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SCGreen"/>
        <w:tblpPr w:leftFromText="180" w:rightFromText="180" w:vertAnchor="page" w:horzAnchor="margin" w:tblpY="2041"/>
        <w:tblW w:w="10556" w:type="dxa"/>
        <w:tblLook w:val="04A0" w:firstRow="1" w:lastRow="0" w:firstColumn="1" w:lastColumn="0" w:noHBand="0" w:noVBand="1"/>
      </w:tblPr>
      <w:tblGrid>
        <w:gridCol w:w="4026"/>
        <w:gridCol w:w="6530"/>
      </w:tblGrid>
      <w:tr w:rsidR="00A76532" w:rsidRPr="005D7593" w14:paraId="40899E7B" w14:textId="77777777" w:rsidTr="005D7593">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6C0F545C" w14:textId="77777777" w:rsidR="00A76532" w:rsidRPr="005D7593" w:rsidRDefault="00A76532" w:rsidP="005D7593">
            <w:pPr>
              <w:pStyle w:val="TableTextWhite"/>
              <w:rPr>
                <w:rFonts w:cs="Arial"/>
                <w:b/>
                <w:color w:val="000000"/>
              </w:rPr>
            </w:pPr>
            <w:bookmarkStart w:id="0" w:name="_GoBack"/>
            <w:bookmarkEnd w:id="0"/>
            <w:r w:rsidRPr="005D7593">
              <w:rPr>
                <w:rFonts w:cs="Arial"/>
                <w:b/>
              </w:rPr>
              <w:t>Cluster</w:t>
            </w:r>
          </w:p>
        </w:tc>
        <w:tc>
          <w:tcPr>
            <w:tcW w:w="6530" w:type="dxa"/>
          </w:tcPr>
          <w:p w14:paraId="23243ECA" w14:textId="77777777" w:rsidR="00A76532" w:rsidRPr="005D7593" w:rsidRDefault="002E6ECD" w:rsidP="005D7593">
            <w:pPr>
              <w:pStyle w:val="TableTextWhite"/>
              <w:rPr>
                <w:rFonts w:cs="Arial"/>
              </w:rPr>
            </w:pPr>
            <w:bookmarkStart w:id="1" w:name="Cluster"/>
            <w:bookmarkEnd w:id="1"/>
            <w:r w:rsidRPr="005D7593">
              <w:rPr>
                <w:rFonts w:cs="Arial"/>
              </w:rPr>
              <w:t>Planning</w:t>
            </w:r>
            <w:r w:rsidR="009928CF">
              <w:rPr>
                <w:rFonts w:cs="Arial"/>
              </w:rPr>
              <w:t>, Industry</w:t>
            </w:r>
            <w:r w:rsidRPr="005D7593">
              <w:rPr>
                <w:rFonts w:cs="Arial"/>
              </w:rPr>
              <w:t xml:space="preserve"> &amp; Environment </w:t>
            </w:r>
          </w:p>
        </w:tc>
      </w:tr>
      <w:tr w:rsidR="00A76532" w:rsidRPr="005D7593" w14:paraId="5318CB8A" w14:textId="77777777" w:rsidTr="005D7593">
        <w:tc>
          <w:tcPr>
            <w:tcW w:w="4026" w:type="dxa"/>
            <w:vAlign w:val="center"/>
          </w:tcPr>
          <w:p w14:paraId="7A919904" w14:textId="77777777" w:rsidR="00A76532" w:rsidRPr="005D7593" w:rsidRDefault="009928CF" w:rsidP="005D7593">
            <w:pPr>
              <w:pStyle w:val="TableTextWhite"/>
              <w:rPr>
                <w:rFonts w:cs="Arial"/>
                <w:b/>
              </w:rPr>
            </w:pPr>
            <w:bookmarkStart w:id="2" w:name="DeptAgency"/>
            <w:bookmarkEnd w:id="2"/>
            <w:r>
              <w:rPr>
                <w:rFonts w:cs="Arial"/>
                <w:b/>
              </w:rPr>
              <w:t>Agency</w:t>
            </w:r>
          </w:p>
        </w:tc>
        <w:tc>
          <w:tcPr>
            <w:tcW w:w="6530" w:type="dxa"/>
          </w:tcPr>
          <w:p w14:paraId="3EA82178" w14:textId="77777777" w:rsidR="00A76532" w:rsidRPr="005D7593" w:rsidRDefault="009928CF" w:rsidP="005D7593">
            <w:pPr>
              <w:pStyle w:val="TableTextWhite"/>
              <w:rPr>
                <w:rFonts w:cs="Arial"/>
              </w:rPr>
            </w:pPr>
            <w:bookmarkStart w:id="3" w:name="Dept"/>
            <w:bookmarkEnd w:id="3"/>
            <w:r>
              <w:rPr>
                <w:rFonts w:cs="Arial"/>
              </w:rPr>
              <w:t>Environment, Energy &amp; Science</w:t>
            </w:r>
          </w:p>
        </w:tc>
      </w:tr>
      <w:tr w:rsidR="00A76532" w:rsidRPr="005D7593" w14:paraId="50203D30" w14:textId="77777777" w:rsidTr="005D7593">
        <w:tc>
          <w:tcPr>
            <w:tcW w:w="4026" w:type="dxa"/>
            <w:vAlign w:val="center"/>
          </w:tcPr>
          <w:p w14:paraId="794549E4" w14:textId="77777777" w:rsidR="00A76532" w:rsidRPr="005D7593" w:rsidRDefault="0014725A" w:rsidP="005D7593">
            <w:pPr>
              <w:pStyle w:val="TableTextWhite"/>
              <w:rPr>
                <w:rFonts w:cs="Arial"/>
                <w:b/>
                <w:color w:val="000000"/>
              </w:rPr>
            </w:pPr>
            <w:r w:rsidRPr="005D7593">
              <w:rPr>
                <w:rFonts w:cs="Arial"/>
                <w:b/>
              </w:rPr>
              <w:t>Division</w:t>
            </w:r>
            <w:r w:rsidR="00A76845" w:rsidRPr="005D7593">
              <w:rPr>
                <w:rFonts w:cs="Arial"/>
                <w:b/>
              </w:rPr>
              <w:t>/</w:t>
            </w:r>
            <w:r w:rsidR="00A76532" w:rsidRPr="005D7593">
              <w:rPr>
                <w:rFonts w:cs="Arial"/>
                <w:b/>
              </w:rPr>
              <w:t>Branch/Unit</w:t>
            </w:r>
          </w:p>
        </w:tc>
        <w:tc>
          <w:tcPr>
            <w:tcW w:w="6530" w:type="dxa"/>
          </w:tcPr>
          <w:p w14:paraId="7230AB15" w14:textId="77777777" w:rsidR="00A76532" w:rsidRPr="005D7593" w:rsidRDefault="005D6F6B" w:rsidP="005D7593">
            <w:pPr>
              <w:pStyle w:val="TableTextWhite"/>
              <w:rPr>
                <w:rFonts w:cs="Arial"/>
              </w:rPr>
            </w:pPr>
            <w:bookmarkStart w:id="4" w:name="Branch"/>
            <w:bookmarkEnd w:id="4"/>
            <w:r w:rsidRPr="005D7593">
              <w:rPr>
                <w:rFonts w:cs="Arial"/>
              </w:rPr>
              <w:t>National Parks &amp; Wildlife Service</w:t>
            </w:r>
          </w:p>
        </w:tc>
      </w:tr>
      <w:tr w:rsidR="00A76532" w:rsidRPr="005D7593" w14:paraId="720270F7" w14:textId="77777777" w:rsidTr="005D7593">
        <w:tc>
          <w:tcPr>
            <w:tcW w:w="4026" w:type="dxa"/>
          </w:tcPr>
          <w:p w14:paraId="7FD83E50" w14:textId="77777777" w:rsidR="00A76532" w:rsidRPr="005D7593" w:rsidRDefault="00A76532" w:rsidP="005D7593">
            <w:pPr>
              <w:pStyle w:val="TableTextWhite"/>
              <w:rPr>
                <w:rFonts w:cs="Arial"/>
                <w:b/>
                <w:color w:val="000000"/>
              </w:rPr>
            </w:pPr>
            <w:r w:rsidRPr="005D7593">
              <w:rPr>
                <w:rFonts w:cs="Arial"/>
                <w:b/>
              </w:rPr>
              <w:t>Location</w:t>
            </w:r>
          </w:p>
        </w:tc>
        <w:tc>
          <w:tcPr>
            <w:tcW w:w="6530" w:type="dxa"/>
          </w:tcPr>
          <w:p w14:paraId="25DB8823" w14:textId="77777777" w:rsidR="00A76532" w:rsidRPr="005D7593" w:rsidRDefault="005D6F6B" w:rsidP="005D7593">
            <w:pPr>
              <w:pStyle w:val="TableTextWhite"/>
              <w:rPr>
                <w:rFonts w:cs="Arial"/>
              </w:rPr>
            </w:pPr>
            <w:bookmarkStart w:id="5" w:name="Location"/>
            <w:bookmarkEnd w:id="5"/>
            <w:r w:rsidRPr="005D7593">
              <w:rPr>
                <w:rFonts w:cs="Arial"/>
              </w:rPr>
              <w:t>Various</w:t>
            </w:r>
          </w:p>
        </w:tc>
      </w:tr>
      <w:tr w:rsidR="00A76532" w:rsidRPr="005D7593" w14:paraId="73B743F0" w14:textId="77777777" w:rsidTr="005D7593">
        <w:tc>
          <w:tcPr>
            <w:tcW w:w="4026" w:type="dxa"/>
            <w:vAlign w:val="center"/>
          </w:tcPr>
          <w:p w14:paraId="62B4B428" w14:textId="77777777" w:rsidR="00A76532" w:rsidRPr="005D7593" w:rsidRDefault="00A76532" w:rsidP="005D7593">
            <w:pPr>
              <w:pStyle w:val="TableTextWhite"/>
              <w:rPr>
                <w:rFonts w:cs="Arial"/>
                <w:b/>
                <w:color w:val="000000"/>
              </w:rPr>
            </w:pPr>
            <w:r w:rsidRPr="005D7593">
              <w:rPr>
                <w:rFonts w:cs="Arial"/>
                <w:b/>
              </w:rPr>
              <w:t>Classification/Grade/Band</w:t>
            </w:r>
          </w:p>
        </w:tc>
        <w:tc>
          <w:tcPr>
            <w:tcW w:w="6530" w:type="dxa"/>
          </w:tcPr>
          <w:p w14:paraId="49704942" w14:textId="77777777" w:rsidR="00A76532" w:rsidRPr="005D7593" w:rsidRDefault="005D6F6B" w:rsidP="005D7593">
            <w:pPr>
              <w:pStyle w:val="TableTextWhite"/>
              <w:rPr>
                <w:rFonts w:cs="Arial"/>
              </w:rPr>
            </w:pPr>
            <w:bookmarkStart w:id="6" w:name="Grade"/>
            <w:bookmarkEnd w:id="6"/>
            <w:r w:rsidRPr="005D7593">
              <w:rPr>
                <w:rFonts w:cs="Arial"/>
              </w:rPr>
              <w:t>Interpretive Assistant</w:t>
            </w:r>
          </w:p>
        </w:tc>
      </w:tr>
      <w:tr w:rsidR="00A76532" w:rsidRPr="005D7593" w14:paraId="54B36498" w14:textId="77777777" w:rsidTr="005D7593">
        <w:tc>
          <w:tcPr>
            <w:tcW w:w="4026" w:type="dxa"/>
            <w:vAlign w:val="center"/>
          </w:tcPr>
          <w:p w14:paraId="58B63BA8" w14:textId="77777777" w:rsidR="00A76532" w:rsidRPr="005D7593" w:rsidRDefault="00A76532" w:rsidP="005D7593">
            <w:pPr>
              <w:pStyle w:val="TableTextWhite"/>
              <w:rPr>
                <w:rFonts w:cs="Arial"/>
                <w:b/>
                <w:color w:val="000000"/>
              </w:rPr>
            </w:pPr>
            <w:r w:rsidRPr="005D7593">
              <w:rPr>
                <w:rFonts w:cs="Arial"/>
                <w:b/>
              </w:rPr>
              <w:t>ANZSCO Code</w:t>
            </w:r>
          </w:p>
        </w:tc>
        <w:tc>
          <w:tcPr>
            <w:tcW w:w="6530" w:type="dxa"/>
          </w:tcPr>
          <w:p w14:paraId="621B8468" w14:textId="77777777" w:rsidR="00A76532" w:rsidRPr="005D7593" w:rsidRDefault="00CC3804" w:rsidP="005D7593">
            <w:pPr>
              <w:pStyle w:val="TableTextWhite"/>
              <w:rPr>
                <w:rFonts w:cs="Arial"/>
              </w:rPr>
            </w:pPr>
            <w:bookmarkStart w:id="7" w:name="ANZSCO"/>
            <w:bookmarkEnd w:id="7"/>
            <w:r>
              <w:rPr>
                <w:rFonts w:cs="Arial"/>
              </w:rPr>
              <w:t>451412</w:t>
            </w:r>
          </w:p>
        </w:tc>
      </w:tr>
      <w:tr w:rsidR="00A76532" w:rsidRPr="005D7593" w14:paraId="5E6F7857" w14:textId="77777777" w:rsidTr="005D7593">
        <w:tc>
          <w:tcPr>
            <w:tcW w:w="4026" w:type="dxa"/>
            <w:vAlign w:val="center"/>
          </w:tcPr>
          <w:p w14:paraId="0126FAC2" w14:textId="77777777" w:rsidR="00A76532" w:rsidRPr="005D7593" w:rsidRDefault="00A76532" w:rsidP="005D7593">
            <w:pPr>
              <w:pStyle w:val="TableTextWhite"/>
              <w:rPr>
                <w:rFonts w:cs="Arial"/>
                <w:b/>
                <w:color w:val="000000"/>
              </w:rPr>
            </w:pPr>
            <w:r w:rsidRPr="005D7593">
              <w:rPr>
                <w:rFonts w:cs="Arial"/>
                <w:b/>
              </w:rPr>
              <w:t>PCAT Code</w:t>
            </w:r>
          </w:p>
        </w:tc>
        <w:tc>
          <w:tcPr>
            <w:tcW w:w="6530" w:type="dxa"/>
          </w:tcPr>
          <w:p w14:paraId="4F6E884B" w14:textId="77777777" w:rsidR="00A76532" w:rsidRPr="005D7593" w:rsidRDefault="00CC3804" w:rsidP="005D7593">
            <w:pPr>
              <w:pStyle w:val="TableTextWhite"/>
              <w:rPr>
                <w:rFonts w:cs="Arial"/>
              </w:rPr>
            </w:pPr>
            <w:bookmarkStart w:id="8" w:name="PCAT"/>
            <w:bookmarkEnd w:id="8"/>
            <w:r>
              <w:rPr>
                <w:rFonts w:cs="Arial"/>
              </w:rPr>
              <w:t>1119192</w:t>
            </w:r>
          </w:p>
        </w:tc>
      </w:tr>
      <w:tr w:rsidR="00A76532" w:rsidRPr="005D7593" w14:paraId="5006FE0D" w14:textId="77777777" w:rsidTr="005D7593">
        <w:tc>
          <w:tcPr>
            <w:tcW w:w="4026" w:type="dxa"/>
            <w:vAlign w:val="center"/>
          </w:tcPr>
          <w:p w14:paraId="756897C4" w14:textId="77777777" w:rsidR="00A76532" w:rsidRPr="005D7593" w:rsidRDefault="00A76532" w:rsidP="005D7593">
            <w:pPr>
              <w:pStyle w:val="TableTextWhite"/>
              <w:rPr>
                <w:rFonts w:cs="Arial"/>
                <w:b/>
                <w:color w:val="000000"/>
              </w:rPr>
            </w:pPr>
            <w:r w:rsidRPr="005D7593">
              <w:rPr>
                <w:rFonts w:cs="Arial"/>
                <w:b/>
              </w:rPr>
              <w:t>Date of Approval</w:t>
            </w:r>
          </w:p>
        </w:tc>
        <w:tc>
          <w:tcPr>
            <w:tcW w:w="6530" w:type="dxa"/>
          </w:tcPr>
          <w:p w14:paraId="48932533" w14:textId="77777777" w:rsidR="00A76532" w:rsidRPr="005D7593" w:rsidRDefault="006460B4" w:rsidP="005D7593">
            <w:pPr>
              <w:pStyle w:val="TableTextWhite"/>
              <w:rPr>
                <w:rFonts w:cs="Arial"/>
              </w:rPr>
            </w:pPr>
            <w:bookmarkStart w:id="9" w:name="Date"/>
            <w:bookmarkEnd w:id="9"/>
            <w:r>
              <w:rPr>
                <w:rFonts w:cs="Arial"/>
              </w:rPr>
              <w:t>April 2019</w:t>
            </w:r>
          </w:p>
        </w:tc>
      </w:tr>
    </w:tbl>
    <w:p w14:paraId="374D2179" w14:textId="77777777" w:rsidR="00A76532" w:rsidRPr="005D7593" w:rsidRDefault="002E6ECD" w:rsidP="00057CB3">
      <w:pPr>
        <w:pStyle w:val="Heading1"/>
        <w:spacing w:before="40"/>
        <w:rPr>
          <w:sz w:val="22"/>
          <w:szCs w:val="22"/>
        </w:rPr>
      </w:pPr>
      <w:bookmarkStart w:id="10" w:name="DeptAgency2"/>
      <w:bookmarkEnd w:id="10"/>
      <w:r w:rsidRPr="005D7593">
        <w:rPr>
          <w:sz w:val="22"/>
          <w:szCs w:val="22"/>
        </w:rPr>
        <w:t xml:space="preserve">Agency </w:t>
      </w:r>
      <w:r w:rsidR="0003659D" w:rsidRPr="005D7593">
        <w:rPr>
          <w:sz w:val="22"/>
          <w:szCs w:val="22"/>
        </w:rPr>
        <w:t>overview</w:t>
      </w:r>
    </w:p>
    <w:p w14:paraId="2509F640" w14:textId="77777777" w:rsidR="009928CF" w:rsidRPr="00993664" w:rsidRDefault="009928CF" w:rsidP="009928CF">
      <w:pPr>
        <w:rPr>
          <w:rFonts w:ascii="Calibri" w:hAnsi="Calibri" w:cs="Calibri"/>
          <w:color w:val="111111"/>
          <w:lang w:val="en" w:eastAsia="en-AU"/>
        </w:rPr>
      </w:pPr>
      <w:bookmarkStart w:id="11" w:name="DeptOverview"/>
      <w:bookmarkEnd w:id="11"/>
      <w:r w:rsidRPr="00993664">
        <w:rPr>
          <w:rFonts w:cs="Arial"/>
          <w:color w:val="111111"/>
          <w:lang w:val="en"/>
        </w:rPr>
        <w:t>The Planning, Industry and Environment Cluster brings together the functions from the former Planning &amp; Environment and Industry Clusters.</w:t>
      </w:r>
    </w:p>
    <w:p w14:paraId="0A38C02F" w14:textId="77777777" w:rsidR="009928CF" w:rsidRDefault="009928CF" w:rsidP="009928CF">
      <w:pPr>
        <w:rPr>
          <w:rFonts w:cs="Arial"/>
          <w:color w:val="111111"/>
          <w:sz w:val="24"/>
          <w:szCs w:val="24"/>
          <w:lang w:val="en"/>
        </w:rPr>
      </w:pPr>
      <w:r w:rsidRPr="00993664">
        <w:rPr>
          <w:rFonts w:cs="Arial"/>
          <w:color w:val="111111"/>
          <w:lang w:val="en"/>
        </w:rPr>
        <w:t>The new Cluster will drive for greater levels of integration and efficiency across key areas such as long-term planning, precincts, housing, property, infrastructure priorities, open space, the environment, our natural resources – land, water, mining – energy, and growing our industries. In particular, there will be a redoubling of emphasis on regional NSW.</w:t>
      </w:r>
    </w:p>
    <w:p w14:paraId="3E3170C3" w14:textId="77777777" w:rsidR="00057CB3" w:rsidRPr="005D7593" w:rsidRDefault="00057CB3" w:rsidP="00057CB3">
      <w:pPr>
        <w:pStyle w:val="Heading1"/>
        <w:rPr>
          <w:sz w:val="22"/>
          <w:szCs w:val="22"/>
        </w:rPr>
      </w:pPr>
      <w:r w:rsidRPr="005D7593">
        <w:rPr>
          <w:sz w:val="22"/>
          <w:szCs w:val="22"/>
        </w:rPr>
        <w:t>Primary purpose of the role</w:t>
      </w:r>
    </w:p>
    <w:p w14:paraId="09BFD0B2" w14:textId="77777777" w:rsidR="009928CF" w:rsidRPr="005D7593" w:rsidRDefault="009928CF" w:rsidP="009928CF">
      <w:pPr>
        <w:spacing w:before="120" w:after="0" w:line="240" w:lineRule="auto"/>
        <w:jc w:val="both"/>
        <w:rPr>
          <w:rFonts w:cs="Arial"/>
          <w:szCs w:val="22"/>
        </w:rPr>
      </w:pPr>
      <w:bookmarkStart w:id="12" w:name="Purpose"/>
      <w:bookmarkEnd w:id="12"/>
      <w:r w:rsidRPr="005D7593">
        <w:rPr>
          <w:rFonts w:cs="Arial"/>
          <w:szCs w:val="22"/>
        </w:rPr>
        <w:t xml:space="preserve">Delivers local </w:t>
      </w:r>
      <w:r w:rsidRPr="005D7593">
        <w:rPr>
          <w:rFonts w:cs="Arial"/>
          <w:i/>
          <w:szCs w:val="22"/>
        </w:rPr>
        <w:t xml:space="preserve">Discovery </w:t>
      </w:r>
      <w:r w:rsidRPr="005D7593">
        <w:rPr>
          <w:rFonts w:cs="Arial"/>
          <w:szCs w:val="22"/>
        </w:rPr>
        <w:t xml:space="preserve">interpretive activities of guided tours and talks which fosters community awareness, appreciation and understanding for conserving the state’s natural and cultural heritage, and the role of the </w:t>
      </w:r>
      <w:r>
        <w:rPr>
          <w:rFonts w:cs="Arial"/>
          <w:szCs w:val="22"/>
        </w:rPr>
        <w:t>Department of Planning, Industry &amp; Environment and the National Parks and Wildlife Service</w:t>
      </w:r>
      <w:r w:rsidRPr="005D7593">
        <w:rPr>
          <w:rFonts w:cs="Arial"/>
          <w:szCs w:val="22"/>
        </w:rPr>
        <w:t xml:space="preserve">, as part of a </w:t>
      </w:r>
      <w:proofErr w:type="spellStart"/>
      <w:r w:rsidRPr="005D7593">
        <w:rPr>
          <w:rFonts w:cs="Arial"/>
          <w:szCs w:val="22"/>
        </w:rPr>
        <w:t>statewide</w:t>
      </w:r>
      <w:proofErr w:type="spellEnd"/>
      <w:r w:rsidRPr="005D7593">
        <w:rPr>
          <w:rFonts w:cs="Arial"/>
          <w:szCs w:val="22"/>
        </w:rPr>
        <w:t xml:space="preserve"> coordinated education program</w:t>
      </w:r>
      <w:r>
        <w:rPr>
          <w:rFonts w:cs="Arial"/>
          <w:szCs w:val="22"/>
        </w:rPr>
        <w:t xml:space="preserve">. </w:t>
      </w:r>
      <w:r>
        <w:rPr>
          <w:rFonts w:cs="Arial"/>
          <w:color w:val="000000"/>
          <w:szCs w:val="22"/>
        </w:rPr>
        <w:t>Supports &amp; promotes positive relations with local Aboriginal communities.</w:t>
      </w:r>
    </w:p>
    <w:p w14:paraId="1EB5E6B4" w14:textId="77777777" w:rsidR="00057CB3" w:rsidRPr="005D7593" w:rsidRDefault="00057CB3" w:rsidP="00057CB3">
      <w:pPr>
        <w:pStyle w:val="Heading1"/>
        <w:rPr>
          <w:sz w:val="22"/>
          <w:szCs w:val="22"/>
        </w:rPr>
      </w:pPr>
      <w:r w:rsidRPr="005D7593">
        <w:rPr>
          <w:sz w:val="22"/>
          <w:szCs w:val="22"/>
        </w:rPr>
        <w:t xml:space="preserve">Key </w:t>
      </w:r>
      <w:r w:rsidR="00043B92" w:rsidRPr="005D7593">
        <w:rPr>
          <w:sz w:val="22"/>
          <w:szCs w:val="22"/>
        </w:rPr>
        <w:t>a</w:t>
      </w:r>
      <w:r w:rsidRPr="005D7593">
        <w:rPr>
          <w:sz w:val="22"/>
          <w:szCs w:val="22"/>
        </w:rPr>
        <w:t>ccountabilities</w:t>
      </w:r>
    </w:p>
    <w:p w14:paraId="4360370C" w14:textId="77777777" w:rsidR="005D6F6B" w:rsidRPr="005D7593" w:rsidRDefault="005D6F6B" w:rsidP="005D7593">
      <w:pPr>
        <w:numPr>
          <w:ilvl w:val="0"/>
          <w:numId w:val="39"/>
        </w:numPr>
        <w:spacing w:before="120" w:after="0" w:line="240" w:lineRule="auto"/>
        <w:rPr>
          <w:rFonts w:cs="Arial"/>
          <w:szCs w:val="22"/>
        </w:rPr>
      </w:pPr>
      <w:r w:rsidRPr="005D7593">
        <w:rPr>
          <w:rFonts w:cs="Arial"/>
          <w:szCs w:val="22"/>
        </w:rPr>
        <w:t xml:space="preserve">Deliver programmed activities, primarily guided tours of a specific cultural site or environmental precinct and formal classroom presentations that have an accurate educational basis, promoting community awareness, understanding and enjoyment of cultural and/or natural heritage, and to provide interesting and relevant insights and interpretation of the area, to enhance visitor experience. </w:t>
      </w:r>
    </w:p>
    <w:p w14:paraId="5D2C8EEA" w14:textId="77777777" w:rsidR="005D6F6B" w:rsidRPr="005D7593" w:rsidRDefault="005D6F6B" w:rsidP="005D7593">
      <w:pPr>
        <w:numPr>
          <w:ilvl w:val="0"/>
          <w:numId w:val="39"/>
        </w:numPr>
        <w:spacing w:before="120" w:after="0" w:line="240" w:lineRule="auto"/>
        <w:rPr>
          <w:rFonts w:cs="Arial"/>
          <w:szCs w:val="22"/>
        </w:rPr>
      </w:pPr>
      <w:r w:rsidRPr="005D7593">
        <w:rPr>
          <w:rFonts w:cs="Arial"/>
          <w:szCs w:val="22"/>
        </w:rPr>
        <w:t>Promoting visitor awareness, understanding and appreciation of historic and/or natural a</w:t>
      </w:r>
      <w:r w:rsidR="002564B7" w:rsidRPr="005D7593">
        <w:rPr>
          <w:rFonts w:cs="Arial"/>
          <w:szCs w:val="22"/>
        </w:rPr>
        <w:t>spects of estate in the Region; m</w:t>
      </w:r>
      <w:r w:rsidRPr="005D7593">
        <w:rPr>
          <w:rFonts w:cs="Arial"/>
          <w:szCs w:val="22"/>
        </w:rPr>
        <w:t>onitor, evaluate and report on guided activities consistent with the policy and procedural guidelines.</w:t>
      </w:r>
    </w:p>
    <w:p w14:paraId="117392C2" w14:textId="77777777" w:rsidR="005D6F6B" w:rsidRPr="005D7593" w:rsidRDefault="002564B7" w:rsidP="005D7593">
      <w:pPr>
        <w:numPr>
          <w:ilvl w:val="0"/>
          <w:numId w:val="39"/>
        </w:numPr>
        <w:spacing w:before="120" w:after="0" w:line="240" w:lineRule="auto"/>
        <w:rPr>
          <w:rFonts w:cs="Arial"/>
          <w:szCs w:val="22"/>
        </w:rPr>
      </w:pPr>
      <w:r w:rsidRPr="005D7593">
        <w:rPr>
          <w:rFonts w:cs="Arial"/>
          <w:szCs w:val="22"/>
        </w:rPr>
        <w:t>Identify and recommend improvements to the</w:t>
      </w:r>
      <w:r w:rsidR="005D6F6B" w:rsidRPr="005D7593">
        <w:rPr>
          <w:rFonts w:cs="Arial"/>
          <w:szCs w:val="22"/>
        </w:rPr>
        <w:t xml:space="preserve"> delivery o</w:t>
      </w:r>
      <w:r w:rsidRPr="005D7593">
        <w:rPr>
          <w:rFonts w:cs="Arial"/>
          <w:szCs w:val="22"/>
        </w:rPr>
        <w:t xml:space="preserve">f tours, customer services; </w:t>
      </w:r>
      <w:r w:rsidR="005D6F6B" w:rsidRPr="005D7593">
        <w:rPr>
          <w:rFonts w:cs="Arial"/>
          <w:szCs w:val="22"/>
        </w:rPr>
        <w:t>provide advice on visitation surveys and  tour participation statistics</w:t>
      </w:r>
    </w:p>
    <w:p w14:paraId="19D1D799" w14:textId="77777777" w:rsidR="005D6F6B" w:rsidRPr="005D7593" w:rsidRDefault="005D6F6B" w:rsidP="005D7593">
      <w:pPr>
        <w:numPr>
          <w:ilvl w:val="0"/>
          <w:numId w:val="39"/>
        </w:numPr>
        <w:spacing w:before="120" w:after="0" w:line="240" w:lineRule="auto"/>
        <w:rPr>
          <w:rFonts w:cs="Arial"/>
          <w:szCs w:val="22"/>
        </w:rPr>
      </w:pPr>
      <w:r w:rsidRPr="005D7593">
        <w:rPr>
          <w:rFonts w:cs="Arial"/>
          <w:szCs w:val="22"/>
        </w:rPr>
        <w:t xml:space="preserve">Collect monies from sales and tour bookings and undertake administrative duties associated with tour operations. </w:t>
      </w:r>
    </w:p>
    <w:p w14:paraId="2248C820" w14:textId="77777777" w:rsidR="005D6F6B" w:rsidRPr="005D7593" w:rsidRDefault="005D6F6B" w:rsidP="005D7593">
      <w:pPr>
        <w:numPr>
          <w:ilvl w:val="0"/>
          <w:numId w:val="39"/>
        </w:numPr>
        <w:spacing w:before="120" w:after="0" w:line="240" w:lineRule="auto"/>
        <w:rPr>
          <w:rFonts w:cs="Arial"/>
          <w:szCs w:val="22"/>
        </w:rPr>
      </w:pPr>
      <w:r w:rsidRPr="005D7593">
        <w:rPr>
          <w:rFonts w:cs="Arial"/>
          <w:szCs w:val="22"/>
        </w:rPr>
        <w:t>Assist with the preparation of interpretive materials (including displays), and make recommendations on stock ranges and qualities, displays, product prices and</w:t>
      </w:r>
      <w:r w:rsidR="002564B7" w:rsidRPr="005D7593">
        <w:rPr>
          <w:rFonts w:cs="Arial"/>
          <w:szCs w:val="22"/>
        </w:rPr>
        <w:t xml:space="preserve"> marketing ideas as appropriate; a</w:t>
      </w:r>
      <w:r w:rsidRPr="005D7593">
        <w:rPr>
          <w:rFonts w:cs="Arial"/>
          <w:szCs w:val="22"/>
        </w:rPr>
        <w:t>ssist in visitor information centre or museum as required.</w:t>
      </w:r>
    </w:p>
    <w:p w14:paraId="5D32284C" w14:textId="77777777" w:rsidR="005D6F6B" w:rsidRPr="005D7593" w:rsidRDefault="005D6F6B" w:rsidP="005D7593">
      <w:pPr>
        <w:numPr>
          <w:ilvl w:val="0"/>
          <w:numId w:val="39"/>
        </w:numPr>
        <w:spacing w:before="120" w:after="0" w:line="240" w:lineRule="auto"/>
        <w:rPr>
          <w:rFonts w:cs="Arial"/>
          <w:szCs w:val="22"/>
        </w:rPr>
      </w:pPr>
      <w:r w:rsidRPr="005D7593">
        <w:rPr>
          <w:rFonts w:cs="Arial"/>
          <w:szCs w:val="22"/>
        </w:rPr>
        <w:t>Identify and report on maintenance requirements in regard to equipment and the work environment to ensure adequate supplies and risk management and implement remedial actions</w:t>
      </w:r>
    </w:p>
    <w:p w14:paraId="6840E00C" w14:textId="77777777" w:rsidR="00057CB3" w:rsidRPr="005D7593" w:rsidRDefault="00057CB3" w:rsidP="00057CB3">
      <w:pPr>
        <w:pStyle w:val="Heading1"/>
        <w:rPr>
          <w:sz w:val="22"/>
          <w:szCs w:val="22"/>
        </w:rPr>
      </w:pPr>
      <w:bookmarkStart w:id="13" w:name="Accountabilities"/>
      <w:bookmarkEnd w:id="13"/>
      <w:r w:rsidRPr="005D7593">
        <w:rPr>
          <w:sz w:val="22"/>
          <w:szCs w:val="22"/>
        </w:rPr>
        <w:lastRenderedPageBreak/>
        <w:t>Key</w:t>
      </w:r>
      <w:r w:rsidR="00E31CD3" w:rsidRPr="005D7593">
        <w:rPr>
          <w:sz w:val="22"/>
          <w:szCs w:val="22"/>
        </w:rPr>
        <w:t xml:space="preserve"> </w:t>
      </w:r>
      <w:r w:rsidR="00043B92" w:rsidRPr="005D7593">
        <w:rPr>
          <w:sz w:val="22"/>
          <w:szCs w:val="22"/>
        </w:rPr>
        <w:t>c</w:t>
      </w:r>
      <w:r w:rsidRPr="005D7593">
        <w:rPr>
          <w:sz w:val="22"/>
          <w:szCs w:val="22"/>
        </w:rPr>
        <w:t>hallenges</w:t>
      </w:r>
    </w:p>
    <w:p w14:paraId="1BE0108B" w14:textId="77777777" w:rsidR="002564B7" w:rsidRPr="005D7593" w:rsidRDefault="002564B7" w:rsidP="005D7593">
      <w:pPr>
        <w:pStyle w:val="ListBullet"/>
        <w:numPr>
          <w:ilvl w:val="0"/>
          <w:numId w:val="38"/>
        </w:numPr>
        <w:spacing w:before="120" w:line="240" w:lineRule="auto"/>
        <w:rPr>
          <w:rFonts w:cs="Arial"/>
          <w:szCs w:val="22"/>
        </w:rPr>
      </w:pPr>
      <w:bookmarkStart w:id="14" w:name="Challenges"/>
      <w:bookmarkEnd w:id="14"/>
      <w:r w:rsidRPr="005D7593">
        <w:rPr>
          <w:rFonts w:cs="Arial"/>
          <w:szCs w:val="22"/>
        </w:rPr>
        <w:t>Delivering guided activities that have a strong interpretation and education base, generate curiosity and are thought provoking and interesting,  to present a positive image of the organisation and its objectives to the public</w:t>
      </w:r>
    </w:p>
    <w:p w14:paraId="7DE75259" w14:textId="77777777" w:rsidR="002564B7" w:rsidRPr="005D7593" w:rsidRDefault="002564B7" w:rsidP="005D7593">
      <w:pPr>
        <w:pStyle w:val="ListBullet"/>
        <w:numPr>
          <w:ilvl w:val="0"/>
          <w:numId w:val="38"/>
        </w:numPr>
        <w:spacing w:before="120" w:line="240" w:lineRule="auto"/>
        <w:rPr>
          <w:rFonts w:cs="Arial"/>
          <w:szCs w:val="22"/>
        </w:rPr>
      </w:pPr>
      <w:r w:rsidRPr="005D7593">
        <w:rPr>
          <w:rFonts w:cs="Arial"/>
          <w:szCs w:val="22"/>
        </w:rPr>
        <w:t>Building knowledge of relevant sites and appropriately impart that knowledge that is factual, accurate and relevant to groups who may range through all levels of age and understanding</w:t>
      </w:r>
    </w:p>
    <w:p w14:paraId="2E4F26D4" w14:textId="77777777" w:rsidR="00057CB3" w:rsidRPr="005D7593" w:rsidRDefault="002564B7" w:rsidP="005D7593">
      <w:pPr>
        <w:pStyle w:val="ListBullet"/>
        <w:numPr>
          <w:ilvl w:val="0"/>
          <w:numId w:val="38"/>
        </w:numPr>
        <w:spacing w:before="120" w:line="240" w:lineRule="auto"/>
        <w:rPr>
          <w:rFonts w:cs="Arial"/>
          <w:szCs w:val="22"/>
        </w:rPr>
      </w:pPr>
      <w:r w:rsidRPr="005D7593">
        <w:rPr>
          <w:rFonts w:cs="Arial"/>
          <w:szCs w:val="22"/>
        </w:rPr>
        <w:t>Adapting individual tours according to the needs and ability of the participants, and have an understanding of minimal impact and bush safety principals and dealing with an unpredictable work environment during busy periods and maintaining a high level of professional customer service for all visitors</w:t>
      </w:r>
    </w:p>
    <w:p w14:paraId="2D916EA8" w14:textId="77777777" w:rsidR="00057CB3" w:rsidRPr="005D7593" w:rsidRDefault="00043B92" w:rsidP="00057CB3">
      <w:pPr>
        <w:pStyle w:val="Heading1"/>
        <w:rPr>
          <w:sz w:val="22"/>
          <w:szCs w:val="20"/>
        </w:rPr>
      </w:pPr>
      <w:r w:rsidRPr="005D7593">
        <w:rPr>
          <w:sz w:val="22"/>
          <w:szCs w:val="20"/>
        </w:rPr>
        <w:t>Key r</w:t>
      </w:r>
      <w:r w:rsidR="00057CB3" w:rsidRPr="005D7593">
        <w:rPr>
          <w:sz w:val="22"/>
          <w:szCs w:val="20"/>
        </w:rPr>
        <w:t>elationships</w:t>
      </w:r>
    </w:p>
    <w:tbl>
      <w:tblPr>
        <w:tblStyle w:val="PSCPurple"/>
        <w:tblW w:w="10547" w:type="dxa"/>
        <w:tblLayout w:type="fixed"/>
        <w:tblLook w:val="04A0" w:firstRow="1" w:lastRow="0" w:firstColumn="1" w:lastColumn="0" w:noHBand="0" w:noVBand="1"/>
      </w:tblPr>
      <w:tblGrid>
        <w:gridCol w:w="3601"/>
        <w:gridCol w:w="6946"/>
      </w:tblGrid>
      <w:tr w:rsidR="00057CB3" w:rsidRPr="005D7593" w14:paraId="22B7F8BF" w14:textId="77777777" w:rsidTr="00014E98">
        <w:trPr>
          <w:cnfStyle w:val="100000000000" w:firstRow="1" w:lastRow="0" w:firstColumn="0" w:lastColumn="0" w:oddVBand="0" w:evenVBand="0" w:oddHBand="0" w:evenHBand="0" w:firstRowFirstColumn="0" w:firstRowLastColumn="0" w:lastRowFirstColumn="0" w:lastRowLastColumn="0"/>
          <w:cantSplit/>
          <w:tblHeader/>
        </w:trPr>
        <w:tc>
          <w:tcPr>
            <w:tcW w:w="3601" w:type="dxa"/>
          </w:tcPr>
          <w:p w14:paraId="3F4EDC21" w14:textId="77777777" w:rsidR="00057CB3" w:rsidRPr="005D7593" w:rsidRDefault="00057CB3" w:rsidP="00803E47">
            <w:pPr>
              <w:pStyle w:val="TableTextWhite0"/>
              <w:rPr>
                <w:rFonts w:cs="Arial"/>
                <w:sz w:val="20"/>
              </w:rPr>
            </w:pPr>
            <w:r w:rsidRPr="005D7593">
              <w:rPr>
                <w:rFonts w:cs="Arial"/>
                <w:sz w:val="20"/>
              </w:rPr>
              <w:t>Who</w:t>
            </w:r>
          </w:p>
        </w:tc>
        <w:tc>
          <w:tcPr>
            <w:tcW w:w="6946" w:type="dxa"/>
          </w:tcPr>
          <w:p w14:paraId="4F5FA133" w14:textId="77777777" w:rsidR="00057CB3" w:rsidRPr="005D7593" w:rsidRDefault="00057CB3" w:rsidP="00803E47">
            <w:pPr>
              <w:pStyle w:val="TableTextWhite0"/>
              <w:rPr>
                <w:rFonts w:cs="Arial"/>
                <w:sz w:val="20"/>
              </w:rPr>
            </w:pPr>
            <w:r w:rsidRPr="005D7593">
              <w:rPr>
                <w:rFonts w:cs="Arial"/>
                <w:sz w:val="20"/>
              </w:rPr>
              <w:t>Why</w:t>
            </w:r>
          </w:p>
        </w:tc>
      </w:tr>
      <w:tr w:rsidR="0002436B" w:rsidRPr="005D7593" w14:paraId="63319D56" w14:textId="77777777" w:rsidTr="00014E98">
        <w:trPr>
          <w:cantSplit/>
        </w:trPr>
        <w:tc>
          <w:tcPr>
            <w:tcW w:w="3601" w:type="dxa"/>
            <w:tcBorders>
              <w:top w:val="single" w:sz="8" w:space="0" w:color="auto"/>
              <w:bottom w:val="single" w:sz="8" w:space="0" w:color="auto"/>
            </w:tcBorders>
            <w:shd w:val="clear" w:color="auto" w:fill="BCBEC0"/>
          </w:tcPr>
          <w:p w14:paraId="06CE7B5A" w14:textId="77777777" w:rsidR="0002436B" w:rsidRPr="005D7593" w:rsidRDefault="0002436B" w:rsidP="00732D8A">
            <w:pPr>
              <w:pStyle w:val="TableText"/>
              <w:keepNext/>
              <w:rPr>
                <w:rFonts w:cs="Arial"/>
                <w:b/>
              </w:rPr>
            </w:pPr>
            <w:bookmarkStart w:id="15" w:name="InternalRelationships"/>
            <w:r w:rsidRPr="00894C62">
              <w:rPr>
                <w:rFonts w:cs="Arial"/>
                <w:b/>
              </w:rPr>
              <w:t>Internal</w:t>
            </w:r>
          </w:p>
        </w:tc>
        <w:tc>
          <w:tcPr>
            <w:tcW w:w="6946" w:type="dxa"/>
            <w:tcBorders>
              <w:top w:val="single" w:sz="8" w:space="0" w:color="auto"/>
              <w:bottom w:val="single" w:sz="8" w:space="0" w:color="auto"/>
            </w:tcBorders>
            <w:shd w:val="clear" w:color="auto" w:fill="BCBEC0"/>
          </w:tcPr>
          <w:p w14:paraId="3A5ED582" w14:textId="77777777" w:rsidR="0002436B" w:rsidRPr="005D7593" w:rsidRDefault="0002436B" w:rsidP="00732D8A">
            <w:pPr>
              <w:pStyle w:val="TableText"/>
              <w:keepNext/>
              <w:rPr>
                <w:rFonts w:cs="Arial"/>
                <w:b/>
              </w:rPr>
            </w:pPr>
          </w:p>
        </w:tc>
      </w:tr>
      <w:tr w:rsidR="0002436B" w:rsidRPr="005D7593" w14:paraId="3806AF05" w14:textId="77777777" w:rsidTr="00014E98">
        <w:tc>
          <w:tcPr>
            <w:tcW w:w="3601" w:type="dxa"/>
            <w:tcBorders>
              <w:top w:val="single" w:sz="8" w:space="0" w:color="auto"/>
              <w:bottom w:val="single" w:sz="8" w:space="0" w:color="BCBEC0"/>
            </w:tcBorders>
          </w:tcPr>
          <w:p w14:paraId="016DE688" w14:textId="77777777" w:rsidR="0002436B" w:rsidRPr="005D7593" w:rsidRDefault="002564B7" w:rsidP="00A15CDB">
            <w:pPr>
              <w:pStyle w:val="TableText"/>
              <w:rPr>
                <w:rFonts w:cs="Arial"/>
              </w:rPr>
            </w:pPr>
            <w:bookmarkStart w:id="16" w:name="Start"/>
            <w:bookmarkEnd w:id="16"/>
            <w:r w:rsidRPr="005D7593">
              <w:rPr>
                <w:rFonts w:cs="Arial"/>
              </w:rPr>
              <w:t xml:space="preserve">Supervisor </w:t>
            </w:r>
          </w:p>
        </w:tc>
        <w:tc>
          <w:tcPr>
            <w:tcW w:w="6946" w:type="dxa"/>
            <w:tcBorders>
              <w:top w:val="single" w:sz="8" w:space="0" w:color="auto"/>
              <w:bottom w:val="single" w:sz="8" w:space="0" w:color="BCBEC0"/>
            </w:tcBorders>
          </w:tcPr>
          <w:p w14:paraId="70318D4D" w14:textId="77777777" w:rsidR="0002436B" w:rsidRPr="005D7593" w:rsidRDefault="002564B7" w:rsidP="00A15CDB">
            <w:pPr>
              <w:pStyle w:val="TableText"/>
              <w:rPr>
                <w:rFonts w:cs="Arial"/>
              </w:rPr>
            </w:pPr>
            <w:r w:rsidRPr="005D7593">
              <w:rPr>
                <w:rFonts w:cs="Arial"/>
              </w:rPr>
              <w:t>Receive broad guidance, provide advice and exchange information</w:t>
            </w:r>
          </w:p>
        </w:tc>
      </w:tr>
      <w:tr w:rsidR="0002436B" w:rsidRPr="005D7593" w14:paraId="100CA040" w14:textId="77777777" w:rsidTr="00B1410C">
        <w:tc>
          <w:tcPr>
            <w:tcW w:w="3601" w:type="dxa"/>
            <w:tcBorders>
              <w:top w:val="single" w:sz="8" w:space="0" w:color="BCBEC0"/>
              <w:bottom w:val="single" w:sz="8" w:space="0" w:color="auto"/>
            </w:tcBorders>
          </w:tcPr>
          <w:p w14:paraId="73753558" w14:textId="77777777" w:rsidR="0002436B" w:rsidRPr="005D7593" w:rsidRDefault="002564B7" w:rsidP="00A15CDB">
            <w:pPr>
              <w:pStyle w:val="TableText"/>
              <w:rPr>
                <w:rFonts w:cs="Arial"/>
              </w:rPr>
            </w:pPr>
            <w:r w:rsidRPr="005D7593">
              <w:rPr>
                <w:rFonts w:cs="Arial"/>
              </w:rPr>
              <w:t>NPWS Staff</w:t>
            </w:r>
          </w:p>
        </w:tc>
        <w:tc>
          <w:tcPr>
            <w:tcW w:w="6946" w:type="dxa"/>
            <w:tcBorders>
              <w:top w:val="single" w:sz="8" w:space="0" w:color="BCBEC0"/>
              <w:bottom w:val="single" w:sz="8" w:space="0" w:color="auto"/>
            </w:tcBorders>
          </w:tcPr>
          <w:p w14:paraId="728C6BB3" w14:textId="77777777" w:rsidR="0002436B" w:rsidRPr="005D7593" w:rsidRDefault="002564B7" w:rsidP="00A15CDB">
            <w:pPr>
              <w:pStyle w:val="TableText"/>
              <w:rPr>
                <w:rFonts w:cs="Arial"/>
              </w:rPr>
            </w:pPr>
            <w:r w:rsidRPr="005D7593">
              <w:rPr>
                <w:rFonts w:cs="Arial"/>
              </w:rPr>
              <w:t>Collaborate on cross branch assignments and exchange information</w:t>
            </w:r>
          </w:p>
        </w:tc>
      </w:tr>
      <w:tr w:rsidR="0002436B" w:rsidRPr="005D7593" w14:paraId="130707FB" w14:textId="77777777" w:rsidTr="00B1410C">
        <w:tc>
          <w:tcPr>
            <w:tcW w:w="3601" w:type="dxa"/>
            <w:tcBorders>
              <w:top w:val="single" w:sz="8" w:space="0" w:color="auto"/>
              <w:bottom w:val="single" w:sz="8" w:space="0" w:color="auto"/>
            </w:tcBorders>
            <w:shd w:val="clear" w:color="auto" w:fill="BCBEC0"/>
          </w:tcPr>
          <w:p w14:paraId="4F6C7238" w14:textId="77777777" w:rsidR="0002436B" w:rsidRPr="005D7593" w:rsidRDefault="0002436B" w:rsidP="0002436B">
            <w:pPr>
              <w:pStyle w:val="TableText"/>
              <w:rPr>
                <w:rFonts w:cs="Arial"/>
                <w:b/>
              </w:rPr>
            </w:pPr>
            <w:bookmarkStart w:id="17" w:name="ExternalRelationships"/>
            <w:bookmarkEnd w:id="15"/>
            <w:r w:rsidRPr="005D7593">
              <w:rPr>
                <w:rFonts w:cs="Arial"/>
                <w:b/>
              </w:rPr>
              <w:t>External</w:t>
            </w:r>
          </w:p>
        </w:tc>
        <w:tc>
          <w:tcPr>
            <w:tcW w:w="6946" w:type="dxa"/>
            <w:tcBorders>
              <w:top w:val="single" w:sz="8" w:space="0" w:color="auto"/>
              <w:bottom w:val="single" w:sz="8" w:space="0" w:color="auto"/>
            </w:tcBorders>
            <w:shd w:val="clear" w:color="auto" w:fill="BCBEC0"/>
          </w:tcPr>
          <w:p w14:paraId="0E66A650" w14:textId="77777777" w:rsidR="0002436B" w:rsidRPr="005D7593" w:rsidRDefault="0002436B" w:rsidP="00A15CDB">
            <w:pPr>
              <w:pStyle w:val="TableText"/>
              <w:rPr>
                <w:rFonts w:cs="Arial"/>
                <w:b/>
              </w:rPr>
            </w:pPr>
          </w:p>
        </w:tc>
      </w:tr>
      <w:tr w:rsidR="0002436B" w:rsidRPr="005D7593" w14:paraId="0F797DD9" w14:textId="77777777" w:rsidTr="00B1410C">
        <w:tc>
          <w:tcPr>
            <w:tcW w:w="3601" w:type="dxa"/>
            <w:tcBorders>
              <w:top w:val="single" w:sz="8" w:space="0" w:color="auto"/>
            </w:tcBorders>
          </w:tcPr>
          <w:p w14:paraId="0FC9F583" w14:textId="77777777" w:rsidR="0002436B" w:rsidRPr="005D7593" w:rsidRDefault="002564B7" w:rsidP="00A15CDB">
            <w:pPr>
              <w:pStyle w:val="TableText"/>
              <w:rPr>
                <w:rFonts w:cs="Arial"/>
              </w:rPr>
            </w:pPr>
            <w:r w:rsidRPr="005D7593">
              <w:rPr>
                <w:rFonts w:cs="Arial"/>
              </w:rPr>
              <w:t>Tour Participants and Visitors</w:t>
            </w:r>
          </w:p>
        </w:tc>
        <w:tc>
          <w:tcPr>
            <w:tcW w:w="6946" w:type="dxa"/>
            <w:tcBorders>
              <w:top w:val="single" w:sz="8" w:space="0" w:color="auto"/>
            </w:tcBorders>
          </w:tcPr>
          <w:p w14:paraId="51DC6773" w14:textId="77777777" w:rsidR="0002436B" w:rsidRPr="005D7593" w:rsidRDefault="005503C1" w:rsidP="00A15CDB">
            <w:pPr>
              <w:pStyle w:val="TableText"/>
              <w:rPr>
                <w:rFonts w:cs="Arial"/>
              </w:rPr>
            </w:pPr>
            <w:r w:rsidRPr="005D7593">
              <w:rPr>
                <w:rFonts w:cs="Arial"/>
              </w:rPr>
              <w:t>Answer questions, promote the Discovery program and its objectives, seek feedback</w:t>
            </w:r>
            <w:r w:rsidR="00A26149">
              <w:rPr>
                <w:rFonts w:cs="Arial"/>
              </w:rPr>
              <w:t xml:space="preserve">. </w:t>
            </w:r>
            <w:r w:rsidR="00A26149">
              <w:t>Sensitivity to local cultural issues is especially required when communicating with Aboriginal communities. Provide information and advice to park visitors in respect to natural and cultural heritage, park facilities, park usage and related issues to facilitate customer relations</w:t>
            </w:r>
          </w:p>
        </w:tc>
      </w:tr>
    </w:tbl>
    <w:bookmarkEnd w:id="17"/>
    <w:p w14:paraId="42DDA3DB" w14:textId="77777777" w:rsidR="00057CB3" w:rsidRPr="005D7593" w:rsidRDefault="0002436B" w:rsidP="0002436B">
      <w:pPr>
        <w:pStyle w:val="Heading1"/>
        <w:rPr>
          <w:sz w:val="22"/>
          <w:szCs w:val="20"/>
        </w:rPr>
      </w:pPr>
      <w:r w:rsidRPr="005D7593">
        <w:rPr>
          <w:sz w:val="22"/>
          <w:szCs w:val="20"/>
        </w:rPr>
        <w:t xml:space="preserve">Role </w:t>
      </w:r>
      <w:r w:rsidR="00043B92" w:rsidRPr="005D7593">
        <w:rPr>
          <w:sz w:val="22"/>
          <w:szCs w:val="20"/>
        </w:rPr>
        <w:t>d</w:t>
      </w:r>
      <w:r w:rsidRPr="005D7593">
        <w:rPr>
          <w:sz w:val="22"/>
          <w:szCs w:val="20"/>
        </w:rPr>
        <w:t>imensions</w:t>
      </w:r>
    </w:p>
    <w:p w14:paraId="4BE3E0F9" w14:textId="77777777" w:rsidR="0002436B" w:rsidRPr="005D7593" w:rsidRDefault="001D133A" w:rsidP="0002436B">
      <w:pPr>
        <w:pStyle w:val="Heading2"/>
        <w:rPr>
          <w:sz w:val="22"/>
          <w:szCs w:val="20"/>
        </w:rPr>
      </w:pPr>
      <w:r w:rsidRPr="005D7593">
        <w:rPr>
          <w:sz w:val="22"/>
          <w:szCs w:val="20"/>
        </w:rPr>
        <w:t>Decision making</w:t>
      </w:r>
    </w:p>
    <w:p w14:paraId="003A9730" w14:textId="77777777" w:rsidR="005503C1" w:rsidRPr="005D7593" w:rsidRDefault="002564B7" w:rsidP="005503C1">
      <w:pPr>
        <w:rPr>
          <w:rFonts w:cs="Arial"/>
        </w:rPr>
      </w:pPr>
      <w:bookmarkStart w:id="18" w:name="DecisionMaking"/>
      <w:bookmarkEnd w:id="18"/>
      <w:r w:rsidRPr="005D7593">
        <w:rPr>
          <w:rFonts w:cs="Arial"/>
        </w:rPr>
        <w:t>The Discovery Guide Works with minimal supervision and is required to use initiative within established policies/guidelines</w:t>
      </w:r>
      <w:r w:rsidR="005503C1" w:rsidRPr="005D7593">
        <w:rPr>
          <w:rFonts w:cs="Arial"/>
        </w:rPr>
        <w:t>. The position represents the public face of the Organisation and the front-line delivery of the organisation’s interpretation and education programs</w:t>
      </w:r>
    </w:p>
    <w:p w14:paraId="62C6C109" w14:textId="77777777" w:rsidR="002564B7" w:rsidRPr="005D7593" w:rsidRDefault="002564B7" w:rsidP="0072201F">
      <w:pPr>
        <w:tabs>
          <w:tab w:val="num" w:pos="459"/>
        </w:tabs>
        <w:spacing w:after="0" w:line="240" w:lineRule="auto"/>
        <w:jc w:val="center"/>
        <w:rPr>
          <w:rFonts w:cs="Arial"/>
        </w:rPr>
      </w:pPr>
    </w:p>
    <w:p w14:paraId="7DE863BD" w14:textId="77777777" w:rsidR="001D133A" w:rsidRPr="005D7593" w:rsidRDefault="001D133A" w:rsidP="001D133A">
      <w:pPr>
        <w:pStyle w:val="Heading2"/>
        <w:rPr>
          <w:sz w:val="22"/>
          <w:szCs w:val="20"/>
        </w:rPr>
      </w:pPr>
      <w:r w:rsidRPr="005D7593">
        <w:rPr>
          <w:sz w:val="22"/>
          <w:szCs w:val="20"/>
        </w:rPr>
        <w:t>Reporting line</w:t>
      </w:r>
    </w:p>
    <w:p w14:paraId="57474058" w14:textId="77777777" w:rsidR="001D133A" w:rsidRPr="005D7593" w:rsidRDefault="005503C1" w:rsidP="009728FA">
      <w:pPr>
        <w:spacing w:before="120" w:after="0" w:line="240" w:lineRule="auto"/>
        <w:rPr>
          <w:rFonts w:cs="Arial"/>
        </w:rPr>
      </w:pPr>
      <w:bookmarkStart w:id="19" w:name="ReportingLine"/>
      <w:bookmarkEnd w:id="19"/>
      <w:r w:rsidRPr="005D7593">
        <w:rPr>
          <w:rFonts w:cs="Arial"/>
        </w:rPr>
        <w:t xml:space="preserve">The Discovery Guide reports </w:t>
      </w:r>
      <w:r w:rsidR="005D7850" w:rsidRPr="005D7593">
        <w:rPr>
          <w:rFonts w:cs="Arial"/>
        </w:rPr>
        <w:t xml:space="preserve">to the </w:t>
      </w:r>
      <w:r w:rsidR="00173421" w:rsidRPr="005D7593">
        <w:rPr>
          <w:rFonts w:cs="Arial"/>
        </w:rPr>
        <w:t xml:space="preserve">Discovery Coordinator or </w:t>
      </w:r>
      <w:r w:rsidR="005D7850" w:rsidRPr="005D7593">
        <w:rPr>
          <w:rFonts w:cs="Arial"/>
        </w:rPr>
        <w:t>Discovery Visitor Centre</w:t>
      </w:r>
      <w:r w:rsidR="00173421" w:rsidRPr="005D7593">
        <w:rPr>
          <w:rFonts w:cs="Arial"/>
        </w:rPr>
        <w:t xml:space="preserve"> Manager</w:t>
      </w:r>
    </w:p>
    <w:p w14:paraId="637C6561" w14:textId="77777777" w:rsidR="009728FA" w:rsidRPr="005D7593" w:rsidRDefault="009728FA" w:rsidP="009728FA">
      <w:pPr>
        <w:spacing w:before="120" w:after="0" w:line="240" w:lineRule="auto"/>
        <w:rPr>
          <w:rFonts w:cs="Arial"/>
        </w:rPr>
      </w:pPr>
    </w:p>
    <w:p w14:paraId="56918B2A" w14:textId="2FF36F10" w:rsidR="001D133A" w:rsidRDefault="001D133A" w:rsidP="00894C62">
      <w:pPr>
        <w:pStyle w:val="Heading2"/>
        <w:rPr>
          <w:b w:val="0"/>
          <w:bCs w:val="0"/>
          <w:iCs w:val="0"/>
          <w:color w:val="auto"/>
          <w:sz w:val="22"/>
          <w:szCs w:val="20"/>
        </w:rPr>
      </w:pPr>
      <w:r w:rsidRPr="005D7593">
        <w:rPr>
          <w:sz w:val="22"/>
          <w:szCs w:val="20"/>
        </w:rPr>
        <w:t>Direct reports</w:t>
      </w:r>
      <w:bookmarkStart w:id="20" w:name="DirectReports"/>
      <w:bookmarkEnd w:id="20"/>
      <w:r w:rsidR="00894C62">
        <w:rPr>
          <w:sz w:val="22"/>
          <w:szCs w:val="20"/>
        </w:rPr>
        <w:t xml:space="preserve">: </w:t>
      </w:r>
      <w:r w:rsidR="005503C1" w:rsidRPr="00894C62">
        <w:rPr>
          <w:b w:val="0"/>
          <w:bCs w:val="0"/>
          <w:iCs w:val="0"/>
          <w:color w:val="auto"/>
          <w:sz w:val="22"/>
          <w:szCs w:val="20"/>
        </w:rPr>
        <w:t>Nil</w:t>
      </w:r>
    </w:p>
    <w:p w14:paraId="6B14717B" w14:textId="6224CD97" w:rsidR="001D133A" w:rsidRPr="00894C62" w:rsidRDefault="001D133A" w:rsidP="00894C62">
      <w:pPr>
        <w:pStyle w:val="Heading2"/>
        <w:rPr>
          <w:b w:val="0"/>
          <w:bCs w:val="0"/>
          <w:iCs w:val="0"/>
          <w:color w:val="auto"/>
          <w:sz w:val="22"/>
          <w:szCs w:val="20"/>
        </w:rPr>
      </w:pPr>
      <w:r w:rsidRPr="00894C62">
        <w:rPr>
          <w:sz w:val="22"/>
          <w:szCs w:val="20"/>
        </w:rPr>
        <w:t>Budget/Expenditure</w:t>
      </w:r>
      <w:bookmarkStart w:id="21" w:name="Budget"/>
      <w:bookmarkEnd w:id="21"/>
      <w:r w:rsidR="00894C62" w:rsidRPr="00894C62">
        <w:rPr>
          <w:b w:val="0"/>
          <w:bCs w:val="0"/>
          <w:iCs w:val="0"/>
          <w:color w:val="auto"/>
          <w:sz w:val="22"/>
          <w:szCs w:val="20"/>
        </w:rPr>
        <w:t xml:space="preserve">: </w:t>
      </w:r>
      <w:r w:rsidR="005D7850" w:rsidRPr="00894C62">
        <w:rPr>
          <w:b w:val="0"/>
          <w:bCs w:val="0"/>
          <w:iCs w:val="0"/>
          <w:color w:val="auto"/>
          <w:sz w:val="22"/>
          <w:szCs w:val="20"/>
        </w:rPr>
        <w:t>Nil</w:t>
      </w:r>
    </w:p>
    <w:p w14:paraId="0A527B37" w14:textId="77777777" w:rsidR="001D133A" w:rsidRPr="005D7593" w:rsidRDefault="001D133A" w:rsidP="001D133A">
      <w:pPr>
        <w:pStyle w:val="Heading1"/>
        <w:rPr>
          <w:sz w:val="22"/>
          <w:szCs w:val="20"/>
        </w:rPr>
      </w:pPr>
      <w:r w:rsidRPr="005D7593">
        <w:rPr>
          <w:sz w:val="22"/>
          <w:szCs w:val="20"/>
        </w:rPr>
        <w:t>Essential requir</w:t>
      </w:r>
      <w:r w:rsidR="00E31CD3" w:rsidRPr="005D7593">
        <w:rPr>
          <w:sz w:val="22"/>
          <w:szCs w:val="20"/>
        </w:rPr>
        <w:t>e</w:t>
      </w:r>
      <w:r w:rsidRPr="005D7593">
        <w:rPr>
          <w:sz w:val="22"/>
          <w:szCs w:val="20"/>
        </w:rPr>
        <w:t>ments</w:t>
      </w:r>
    </w:p>
    <w:p w14:paraId="194DA674" w14:textId="77777777" w:rsidR="005503C1" w:rsidRPr="005D7593" w:rsidRDefault="005503C1" w:rsidP="005D7593">
      <w:pPr>
        <w:pStyle w:val="ListParagraph"/>
        <w:numPr>
          <w:ilvl w:val="0"/>
          <w:numId w:val="40"/>
        </w:numPr>
        <w:spacing w:before="120" w:after="0" w:line="240" w:lineRule="auto"/>
        <w:rPr>
          <w:rFonts w:cs="Arial"/>
        </w:rPr>
      </w:pPr>
      <w:bookmarkStart w:id="22" w:name="EssentialReqs"/>
      <w:bookmarkEnd w:id="22"/>
      <w:r w:rsidRPr="005D7593">
        <w:rPr>
          <w:rFonts w:cs="Arial"/>
        </w:rPr>
        <w:t>Current Working with Children check</w:t>
      </w:r>
    </w:p>
    <w:p w14:paraId="52F76FD4" w14:textId="77777777" w:rsidR="00731699" w:rsidRPr="005D7593" w:rsidRDefault="005503C1" w:rsidP="005D7593">
      <w:pPr>
        <w:pStyle w:val="ListParagraph"/>
        <w:numPr>
          <w:ilvl w:val="0"/>
          <w:numId w:val="40"/>
        </w:numPr>
        <w:spacing w:before="120" w:after="0" w:line="240" w:lineRule="auto"/>
        <w:rPr>
          <w:rFonts w:cs="Arial"/>
        </w:rPr>
      </w:pPr>
      <w:r w:rsidRPr="005D7593">
        <w:rPr>
          <w:rFonts w:cs="Arial"/>
        </w:rPr>
        <w:t>Proven practical experience in inter</w:t>
      </w:r>
      <w:r w:rsidR="005D7593">
        <w:rPr>
          <w:rFonts w:cs="Arial"/>
        </w:rPr>
        <w:t>pretive and educational guiding o</w:t>
      </w:r>
      <w:r w:rsidR="00731699" w:rsidRPr="005D7593">
        <w:rPr>
          <w:rFonts w:cs="Arial"/>
        </w:rPr>
        <w:t>r proven experience in delivering training or class room experiences</w:t>
      </w:r>
    </w:p>
    <w:p w14:paraId="798A00FD" w14:textId="77777777" w:rsidR="005503C1" w:rsidRPr="005D7593" w:rsidRDefault="005503C1" w:rsidP="005D7593">
      <w:pPr>
        <w:pStyle w:val="ListParagraph"/>
        <w:numPr>
          <w:ilvl w:val="0"/>
          <w:numId w:val="40"/>
        </w:numPr>
        <w:spacing w:before="120" w:after="0" w:line="240" w:lineRule="auto"/>
        <w:rPr>
          <w:rFonts w:cs="Arial"/>
        </w:rPr>
      </w:pPr>
      <w:r w:rsidRPr="005D7593">
        <w:rPr>
          <w:rFonts w:cs="Arial"/>
        </w:rPr>
        <w:t>Understanding of the role of the Office of the Environment and Heritage, and a broad knowledge of the natural values and cultural history of the local area.</w:t>
      </w:r>
    </w:p>
    <w:p w14:paraId="3E54D61B" w14:textId="77777777" w:rsidR="001D133A" w:rsidRPr="005D7593" w:rsidRDefault="005503C1" w:rsidP="005D7593">
      <w:pPr>
        <w:pStyle w:val="ListParagraph"/>
        <w:numPr>
          <w:ilvl w:val="0"/>
          <w:numId w:val="40"/>
        </w:numPr>
        <w:spacing w:before="120" w:after="0" w:line="240" w:lineRule="auto"/>
        <w:rPr>
          <w:rFonts w:cs="Arial"/>
        </w:rPr>
      </w:pPr>
      <w:r w:rsidRPr="005D7593">
        <w:rPr>
          <w:rFonts w:cs="Arial"/>
        </w:rPr>
        <w:t>Awareness of Aboriginal Culture</w:t>
      </w:r>
    </w:p>
    <w:p w14:paraId="57A6AEBC" w14:textId="77777777" w:rsidR="00173421" w:rsidRPr="005D7593" w:rsidRDefault="00173421" w:rsidP="005D7593">
      <w:pPr>
        <w:pStyle w:val="ListParagraph"/>
        <w:numPr>
          <w:ilvl w:val="0"/>
          <w:numId w:val="40"/>
        </w:numPr>
        <w:spacing w:before="120" w:after="0" w:line="240" w:lineRule="auto"/>
        <w:rPr>
          <w:rFonts w:cs="Arial"/>
        </w:rPr>
      </w:pPr>
      <w:r w:rsidRPr="005D7593">
        <w:rPr>
          <w:rFonts w:cs="Arial"/>
        </w:rPr>
        <w:t>Senior First Aid certificate</w:t>
      </w:r>
    </w:p>
    <w:p w14:paraId="13F6BD1F" w14:textId="77777777" w:rsidR="00894C62" w:rsidRDefault="00894C62" w:rsidP="00894C62">
      <w:pPr>
        <w:spacing w:after="0" w:line="240" w:lineRule="auto"/>
        <w:rPr>
          <w:rFonts w:cs="Arial"/>
        </w:rPr>
      </w:pPr>
    </w:p>
    <w:p w14:paraId="5B98CF0A" w14:textId="77777777" w:rsidR="00894C62" w:rsidRDefault="00894C62" w:rsidP="00894C62">
      <w:pPr>
        <w:spacing w:after="0" w:line="240" w:lineRule="auto"/>
        <w:rPr>
          <w:rFonts w:cs="Arial"/>
        </w:rPr>
      </w:pPr>
    </w:p>
    <w:p w14:paraId="460BD007" w14:textId="69C37B62" w:rsidR="001D133A" w:rsidRDefault="001D133A" w:rsidP="00894C62">
      <w:pPr>
        <w:spacing w:after="0" w:line="240" w:lineRule="auto"/>
        <w:rPr>
          <w:rFonts w:cs="Arial"/>
          <w:b/>
          <w:bCs/>
          <w:iCs/>
          <w:color w:val="6D6E71"/>
          <w:sz w:val="20"/>
        </w:rPr>
      </w:pPr>
      <w:r w:rsidRPr="00894C62">
        <w:rPr>
          <w:rFonts w:cs="Arial"/>
          <w:b/>
          <w:bCs/>
          <w:iCs/>
          <w:color w:val="6D6E71"/>
          <w:sz w:val="20"/>
        </w:rPr>
        <w:lastRenderedPageBreak/>
        <w:t>Capabilities for the role</w:t>
      </w:r>
    </w:p>
    <w:p w14:paraId="0B61415C" w14:textId="77777777" w:rsidR="00894C62" w:rsidRPr="00894C62" w:rsidRDefault="00894C62" w:rsidP="00894C62">
      <w:pPr>
        <w:spacing w:after="0" w:line="240" w:lineRule="auto"/>
        <w:rPr>
          <w:rFonts w:cs="Arial"/>
          <w:b/>
          <w:bCs/>
          <w:iCs/>
          <w:color w:val="6D6E71"/>
          <w:sz w:val="20"/>
        </w:rPr>
      </w:pPr>
    </w:p>
    <w:p w14:paraId="4E387BDA" w14:textId="2D152956" w:rsidR="00566E7B" w:rsidRDefault="00566E7B" w:rsidP="00566E7B">
      <w:pPr>
        <w:rPr>
          <w:rStyle w:val="Hyperlink"/>
          <w:rFonts w:cs="Arial"/>
        </w:rPr>
      </w:pPr>
      <w:r w:rsidRPr="005D7593">
        <w:rPr>
          <w:rFonts w:cs="Arial"/>
          <w:sz w:val="20"/>
        </w:rPr>
        <w:t xml:space="preserve">The NSW Public Sector Capability Framework applies to all NSW public sector employees. The Capability Framework is available at </w:t>
      </w:r>
      <w:hyperlink r:id="rId8" w:history="1">
        <w:r w:rsidRPr="005D7593">
          <w:rPr>
            <w:rStyle w:val="Hyperlink"/>
            <w:rFonts w:cs="Arial"/>
          </w:rPr>
          <w:t>www.psc.nsw.gov.au/capabilityframework</w:t>
        </w:r>
      </w:hyperlink>
    </w:p>
    <w:p w14:paraId="1FDF8396" w14:textId="77777777" w:rsidR="00894C62" w:rsidRPr="005D7593" w:rsidRDefault="00894C62" w:rsidP="00566E7B">
      <w:pPr>
        <w:rPr>
          <w:rFonts w:cs="Arial"/>
          <w:sz w:val="20"/>
        </w:rPr>
      </w:pPr>
    </w:p>
    <w:p w14:paraId="67F435D5" w14:textId="77777777" w:rsidR="001D133A" w:rsidRPr="005D7593" w:rsidRDefault="001D133A" w:rsidP="001D133A">
      <w:pPr>
        <w:pStyle w:val="Heading2"/>
        <w:rPr>
          <w:sz w:val="20"/>
          <w:szCs w:val="20"/>
        </w:rPr>
      </w:pPr>
      <w:r w:rsidRPr="005D7593">
        <w:rPr>
          <w:sz w:val="20"/>
          <w:szCs w:val="20"/>
        </w:rPr>
        <w:t xml:space="preserve">Capability </w:t>
      </w:r>
      <w:r w:rsidR="00043B92" w:rsidRPr="005D7593">
        <w:rPr>
          <w:sz w:val="20"/>
          <w:szCs w:val="20"/>
        </w:rPr>
        <w:t>s</w:t>
      </w:r>
      <w:r w:rsidRPr="005D7593">
        <w:rPr>
          <w:sz w:val="20"/>
          <w:szCs w:val="20"/>
        </w:rPr>
        <w:t>ummary</w:t>
      </w:r>
    </w:p>
    <w:p w14:paraId="1EC20BD7" w14:textId="77777777" w:rsidR="00A82CC7" w:rsidRPr="005D7593" w:rsidRDefault="00A82CC7" w:rsidP="00A82CC7">
      <w:pPr>
        <w:rPr>
          <w:rFonts w:cs="Arial"/>
          <w:sz w:val="20"/>
        </w:rPr>
      </w:pPr>
      <w:r w:rsidRPr="005D7593">
        <w:rPr>
          <w:rFonts w:cs="Arial"/>
          <w:sz w:val="20"/>
        </w:rPr>
        <w:t>Below is the full list of capabilities and the level required for this role. The capabilities in bold are the focus capabilities for this role. Refer to the next section for further information about the focus capabilities.</w:t>
      </w:r>
    </w:p>
    <w:p w14:paraId="154CFA52" w14:textId="77777777" w:rsidR="00E31CD3" w:rsidRPr="005D7593" w:rsidRDefault="00E31CD3" w:rsidP="00A82CC7">
      <w:pPr>
        <w:rPr>
          <w:rFonts w:cs="Arial"/>
          <w:sz w:val="20"/>
        </w:rPr>
      </w:pPr>
    </w:p>
    <w:tbl>
      <w:tblPr>
        <w:tblStyle w:val="PSCPurple"/>
        <w:tblW w:w="0" w:type="auto"/>
        <w:tblLook w:val="04A0" w:firstRow="1" w:lastRow="0" w:firstColumn="1" w:lastColumn="0" w:noHBand="0" w:noVBand="1"/>
      </w:tblPr>
      <w:tblGrid>
        <w:gridCol w:w="2178"/>
        <w:gridCol w:w="4815"/>
        <w:gridCol w:w="3495"/>
      </w:tblGrid>
      <w:tr w:rsidR="001D133A" w:rsidRPr="005D7593" w14:paraId="3C5699E7" w14:textId="77777777" w:rsidTr="005D7850">
        <w:trPr>
          <w:cnfStyle w:val="100000000000" w:firstRow="1" w:lastRow="0" w:firstColumn="0" w:lastColumn="0" w:oddVBand="0" w:evenVBand="0" w:oddHBand="0" w:evenHBand="0" w:firstRowFirstColumn="0" w:firstRowLastColumn="0" w:lastRowFirstColumn="0" w:lastRowLastColumn="0"/>
          <w:tblHeader/>
        </w:trPr>
        <w:tc>
          <w:tcPr>
            <w:tcW w:w="10545" w:type="dxa"/>
            <w:gridSpan w:val="3"/>
            <w:tcBorders>
              <w:bottom w:val="single" w:sz="8" w:space="0" w:color="BCBEC0"/>
            </w:tcBorders>
          </w:tcPr>
          <w:p w14:paraId="452BCCA4" w14:textId="77777777" w:rsidR="001D133A" w:rsidRPr="005D7593" w:rsidRDefault="001D133A" w:rsidP="00803E47">
            <w:pPr>
              <w:pStyle w:val="TableTextWhite0"/>
              <w:rPr>
                <w:rFonts w:cs="Arial"/>
                <w:sz w:val="20"/>
              </w:rPr>
            </w:pPr>
            <w:r w:rsidRPr="005D7593">
              <w:rPr>
                <w:rFonts w:cs="Arial"/>
                <w:sz w:val="20"/>
              </w:rPr>
              <w:t>NSW Public Sector Capability Framework</w:t>
            </w:r>
          </w:p>
        </w:tc>
      </w:tr>
      <w:tr w:rsidR="001D133A" w:rsidRPr="005D7593" w14:paraId="515DA13B" w14:textId="77777777" w:rsidTr="005D7850">
        <w:trPr>
          <w:cnfStyle w:val="100000000000" w:firstRow="1" w:lastRow="0" w:firstColumn="0" w:lastColumn="0" w:oddVBand="0" w:evenVBand="0" w:oddHBand="0" w:evenHBand="0" w:firstRowFirstColumn="0" w:firstRowLastColumn="0" w:lastRowFirstColumn="0" w:lastRowLastColumn="0"/>
          <w:tblHeader/>
        </w:trPr>
        <w:tc>
          <w:tcPr>
            <w:tcW w:w="2184" w:type="dxa"/>
            <w:tcBorders>
              <w:top w:val="single" w:sz="8" w:space="0" w:color="BCBEC0"/>
              <w:bottom w:val="single" w:sz="8" w:space="0" w:color="BCBEC0"/>
            </w:tcBorders>
            <w:shd w:val="clear" w:color="auto" w:fill="BCBEC0"/>
          </w:tcPr>
          <w:p w14:paraId="615B0317" w14:textId="77777777" w:rsidR="001D133A" w:rsidRPr="005D7593" w:rsidRDefault="001D133A" w:rsidP="003A5831">
            <w:pPr>
              <w:pStyle w:val="TableText"/>
              <w:keepNext/>
              <w:rPr>
                <w:rFonts w:cs="Arial"/>
                <w:b/>
              </w:rPr>
            </w:pPr>
            <w:r w:rsidRPr="005D7593">
              <w:rPr>
                <w:rFonts w:cs="Arial"/>
                <w:b/>
              </w:rPr>
              <w:t>Capability Group</w:t>
            </w:r>
          </w:p>
        </w:tc>
        <w:tc>
          <w:tcPr>
            <w:tcW w:w="4846" w:type="dxa"/>
            <w:tcBorders>
              <w:top w:val="single" w:sz="8" w:space="0" w:color="BCBEC0"/>
              <w:bottom w:val="single" w:sz="8" w:space="0" w:color="BCBEC0"/>
            </w:tcBorders>
            <w:shd w:val="clear" w:color="auto" w:fill="BCBEC0"/>
          </w:tcPr>
          <w:p w14:paraId="7B9270D4" w14:textId="77777777" w:rsidR="001D133A" w:rsidRPr="005D7593" w:rsidRDefault="001D133A" w:rsidP="003A5831">
            <w:pPr>
              <w:pStyle w:val="TableText"/>
              <w:keepNext/>
              <w:rPr>
                <w:rFonts w:cs="Arial"/>
                <w:b/>
              </w:rPr>
            </w:pPr>
            <w:r w:rsidRPr="005D7593">
              <w:rPr>
                <w:rFonts w:cs="Arial"/>
                <w:b/>
              </w:rPr>
              <w:t>Capability Name</w:t>
            </w:r>
          </w:p>
        </w:tc>
        <w:tc>
          <w:tcPr>
            <w:tcW w:w="3515" w:type="dxa"/>
            <w:tcBorders>
              <w:top w:val="single" w:sz="8" w:space="0" w:color="BCBEC0"/>
              <w:bottom w:val="single" w:sz="8" w:space="0" w:color="BCBEC0"/>
            </w:tcBorders>
            <w:shd w:val="clear" w:color="auto" w:fill="BCBEC0"/>
          </w:tcPr>
          <w:p w14:paraId="3BFF6F4D" w14:textId="77777777" w:rsidR="001D133A" w:rsidRPr="005D7593" w:rsidRDefault="001D133A" w:rsidP="003A5831">
            <w:pPr>
              <w:pStyle w:val="TableText"/>
              <w:keepNext/>
              <w:rPr>
                <w:rFonts w:cs="Arial"/>
                <w:b/>
              </w:rPr>
            </w:pPr>
            <w:r w:rsidRPr="005D7593">
              <w:rPr>
                <w:rFonts w:cs="Arial"/>
                <w:b/>
              </w:rPr>
              <w:t>Level</w:t>
            </w:r>
          </w:p>
        </w:tc>
      </w:tr>
      <w:tr w:rsidR="001D133A" w:rsidRPr="005D7593" w14:paraId="0F71F43E" w14:textId="77777777" w:rsidTr="005D7850">
        <w:tc>
          <w:tcPr>
            <w:tcW w:w="2184" w:type="dxa"/>
            <w:vMerge w:val="restart"/>
            <w:tcBorders>
              <w:top w:val="single" w:sz="8" w:space="0" w:color="BCBEC0"/>
            </w:tcBorders>
          </w:tcPr>
          <w:p w14:paraId="0FFF407C" w14:textId="77777777" w:rsidR="001D133A" w:rsidRPr="005D7593" w:rsidRDefault="001D133A" w:rsidP="003A5831">
            <w:pPr>
              <w:keepNext/>
              <w:rPr>
                <w:rFonts w:cs="Arial"/>
                <w:sz w:val="20"/>
              </w:rPr>
            </w:pPr>
            <w:bookmarkStart w:id="23" w:name="Resilience" w:colFirst="1" w:colLast="2"/>
            <w:r w:rsidRPr="005D7593">
              <w:rPr>
                <w:rFonts w:cs="Arial"/>
                <w:noProof/>
                <w:sz w:val="20"/>
                <w:lang w:eastAsia="en-AU"/>
              </w:rPr>
              <w:drawing>
                <wp:inline distT="0" distB="0" distL="0" distR="0" wp14:anchorId="273F475C" wp14:editId="41A15F20">
                  <wp:extent cx="885825" cy="885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9">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BCBEC0"/>
            </w:tcBorders>
          </w:tcPr>
          <w:p w14:paraId="4E5985AD" w14:textId="77777777" w:rsidR="001D133A" w:rsidRPr="005D7593" w:rsidRDefault="001D133A" w:rsidP="003A5831">
            <w:pPr>
              <w:pStyle w:val="TableText"/>
              <w:keepNext/>
              <w:rPr>
                <w:rFonts w:cs="Arial"/>
              </w:rPr>
            </w:pPr>
            <w:r w:rsidRPr="005D7593">
              <w:rPr>
                <w:rFonts w:cs="Arial"/>
              </w:rPr>
              <w:t>Display Resilience and Courage</w:t>
            </w:r>
          </w:p>
        </w:tc>
        <w:tc>
          <w:tcPr>
            <w:tcW w:w="3515" w:type="dxa"/>
            <w:tcBorders>
              <w:top w:val="single" w:sz="8" w:space="0" w:color="BCBEC0"/>
            </w:tcBorders>
          </w:tcPr>
          <w:p w14:paraId="5B6A1344" w14:textId="77777777" w:rsidR="001D133A" w:rsidRPr="005D7593" w:rsidRDefault="005503C1" w:rsidP="003A5831">
            <w:pPr>
              <w:pStyle w:val="TableText"/>
              <w:keepNext/>
              <w:rPr>
                <w:rFonts w:cs="Arial"/>
              </w:rPr>
            </w:pPr>
            <w:bookmarkStart w:id="24" w:name="Resilience_Level"/>
            <w:bookmarkEnd w:id="24"/>
            <w:r w:rsidRPr="005D7593">
              <w:rPr>
                <w:rFonts w:cs="Arial"/>
              </w:rPr>
              <w:t>Foundational</w:t>
            </w:r>
          </w:p>
        </w:tc>
      </w:tr>
      <w:tr w:rsidR="001D133A" w:rsidRPr="005D7593" w14:paraId="0207B777" w14:textId="77777777" w:rsidTr="005D7850">
        <w:tc>
          <w:tcPr>
            <w:tcW w:w="2184" w:type="dxa"/>
            <w:vMerge/>
          </w:tcPr>
          <w:p w14:paraId="21B3AE84" w14:textId="77777777" w:rsidR="001D133A" w:rsidRPr="005D7593" w:rsidRDefault="001D133A" w:rsidP="003A5831">
            <w:pPr>
              <w:keepNext/>
              <w:rPr>
                <w:rFonts w:cs="Arial"/>
                <w:sz w:val="20"/>
              </w:rPr>
            </w:pPr>
            <w:bookmarkStart w:id="25" w:name="Integrity" w:colFirst="1" w:colLast="2"/>
            <w:bookmarkEnd w:id="23"/>
          </w:p>
        </w:tc>
        <w:tc>
          <w:tcPr>
            <w:tcW w:w="4846" w:type="dxa"/>
          </w:tcPr>
          <w:p w14:paraId="053AB614" w14:textId="77777777" w:rsidR="001D133A" w:rsidRPr="005D7593" w:rsidRDefault="001D133A" w:rsidP="003A5831">
            <w:pPr>
              <w:pStyle w:val="TableText"/>
              <w:keepNext/>
              <w:rPr>
                <w:rFonts w:cs="Arial"/>
                <w:b/>
              </w:rPr>
            </w:pPr>
            <w:r w:rsidRPr="005D7593">
              <w:rPr>
                <w:rFonts w:cs="Arial"/>
                <w:b/>
              </w:rPr>
              <w:t>Act with Integrity</w:t>
            </w:r>
          </w:p>
        </w:tc>
        <w:tc>
          <w:tcPr>
            <w:tcW w:w="3515" w:type="dxa"/>
          </w:tcPr>
          <w:p w14:paraId="3867D29E" w14:textId="77777777" w:rsidR="001D133A" w:rsidRPr="005D7593" w:rsidRDefault="005503C1" w:rsidP="003A5831">
            <w:pPr>
              <w:pStyle w:val="TableText"/>
              <w:keepNext/>
              <w:rPr>
                <w:rFonts w:cs="Arial"/>
                <w:b/>
              </w:rPr>
            </w:pPr>
            <w:bookmarkStart w:id="26" w:name="Integrity_Level"/>
            <w:bookmarkEnd w:id="26"/>
            <w:r w:rsidRPr="005D7593">
              <w:rPr>
                <w:rFonts w:cs="Arial"/>
                <w:b/>
              </w:rPr>
              <w:t>Intermediate</w:t>
            </w:r>
          </w:p>
        </w:tc>
      </w:tr>
      <w:tr w:rsidR="001D133A" w:rsidRPr="005D7593" w14:paraId="0756BDDD" w14:textId="77777777" w:rsidTr="005D7850">
        <w:tc>
          <w:tcPr>
            <w:tcW w:w="2184" w:type="dxa"/>
            <w:vMerge/>
          </w:tcPr>
          <w:p w14:paraId="7D160F51" w14:textId="77777777" w:rsidR="001D133A" w:rsidRPr="005D7593" w:rsidRDefault="001D133A" w:rsidP="003A5831">
            <w:pPr>
              <w:keepNext/>
              <w:rPr>
                <w:rFonts w:cs="Arial"/>
                <w:sz w:val="20"/>
              </w:rPr>
            </w:pPr>
            <w:bookmarkStart w:id="27" w:name="Self" w:colFirst="1" w:colLast="2"/>
            <w:bookmarkEnd w:id="25"/>
          </w:p>
        </w:tc>
        <w:tc>
          <w:tcPr>
            <w:tcW w:w="4846" w:type="dxa"/>
          </w:tcPr>
          <w:p w14:paraId="52569462" w14:textId="77777777" w:rsidR="001D133A" w:rsidRPr="005D7593" w:rsidRDefault="001D133A" w:rsidP="003A5831">
            <w:pPr>
              <w:pStyle w:val="TableText"/>
              <w:keepNext/>
              <w:rPr>
                <w:rFonts w:cs="Arial"/>
              </w:rPr>
            </w:pPr>
            <w:r w:rsidRPr="005D7593">
              <w:rPr>
                <w:rFonts w:cs="Arial"/>
              </w:rPr>
              <w:t>Manage Self</w:t>
            </w:r>
          </w:p>
        </w:tc>
        <w:tc>
          <w:tcPr>
            <w:tcW w:w="3515" w:type="dxa"/>
          </w:tcPr>
          <w:p w14:paraId="5E874B0B" w14:textId="77777777" w:rsidR="001D133A" w:rsidRPr="005D7593" w:rsidRDefault="005503C1" w:rsidP="003A5831">
            <w:pPr>
              <w:pStyle w:val="TableText"/>
              <w:keepNext/>
              <w:rPr>
                <w:rFonts w:cs="Arial"/>
              </w:rPr>
            </w:pPr>
            <w:bookmarkStart w:id="28" w:name="Self_Level"/>
            <w:bookmarkEnd w:id="28"/>
            <w:r w:rsidRPr="005D7593">
              <w:rPr>
                <w:rFonts w:cs="Arial"/>
              </w:rPr>
              <w:t>Foundational</w:t>
            </w:r>
          </w:p>
        </w:tc>
      </w:tr>
      <w:tr w:rsidR="001D133A" w:rsidRPr="005D7593" w14:paraId="0483459E" w14:textId="77777777" w:rsidTr="005D7850">
        <w:tc>
          <w:tcPr>
            <w:tcW w:w="2184" w:type="dxa"/>
            <w:vMerge/>
            <w:tcBorders>
              <w:bottom w:val="single" w:sz="8" w:space="0" w:color="auto"/>
            </w:tcBorders>
          </w:tcPr>
          <w:p w14:paraId="25BE8B19" w14:textId="77777777" w:rsidR="001D133A" w:rsidRPr="005D7593" w:rsidRDefault="001D133A" w:rsidP="001D133A">
            <w:pPr>
              <w:rPr>
                <w:rFonts w:cs="Arial"/>
                <w:sz w:val="20"/>
              </w:rPr>
            </w:pPr>
            <w:bookmarkStart w:id="29" w:name="Value" w:colFirst="1" w:colLast="2"/>
            <w:bookmarkEnd w:id="27"/>
          </w:p>
        </w:tc>
        <w:tc>
          <w:tcPr>
            <w:tcW w:w="4846" w:type="dxa"/>
            <w:tcBorders>
              <w:bottom w:val="single" w:sz="8" w:space="0" w:color="auto"/>
            </w:tcBorders>
          </w:tcPr>
          <w:p w14:paraId="19EB0052" w14:textId="77777777" w:rsidR="001D133A" w:rsidRPr="005D7593" w:rsidRDefault="001D133A" w:rsidP="00297CDF">
            <w:pPr>
              <w:pStyle w:val="TableText"/>
              <w:rPr>
                <w:rFonts w:cs="Arial"/>
              </w:rPr>
            </w:pPr>
            <w:r w:rsidRPr="005D7593">
              <w:rPr>
                <w:rFonts w:cs="Arial"/>
              </w:rPr>
              <w:t>Value Diversity</w:t>
            </w:r>
          </w:p>
        </w:tc>
        <w:tc>
          <w:tcPr>
            <w:tcW w:w="3515" w:type="dxa"/>
            <w:tcBorders>
              <w:bottom w:val="single" w:sz="8" w:space="0" w:color="auto"/>
            </w:tcBorders>
          </w:tcPr>
          <w:p w14:paraId="67781324" w14:textId="77777777" w:rsidR="001D133A" w:rsidRPr="005D7593" w:rsidRDefault="005503C1" w:rsidP="00A15CDB">
            <w:pPr>
              <w:pStyle w:val="TableText"/>
              <w:rPr>
                <w:rFonts w:cs="Arial"/>
              </w:rPr>
            </w:pPr>
            <w:bookmarkStart w:id="30" w:name="Value_Level"/>
            <w:bookmarkEnd w:id="30"/>
            <w:r w:rsidRPr="005D7593">
              <w:rPr>
                <w:rFonts w:cs="Arial"/>
              </w:rPr>
              <w:t>Foundational</w:t>
            </w:r>
          </w:p>
        </w:tc>
      </w:tr>
      <w:tr w:rsidR="009C2D0D" w:rsidRPr="005D7593" w14:paraId="424BADA3" w14:textId="77777777" w:rsidTr="005D7850">
        <w:tc>
          <w:tcPr>
            <w:tcW w:w="2184" w:type="dxa"/>
            <w:vMerge w:val="restart"/>
            <w:tcBorders>
              <w:top w:val="single" w:sz="8" w:space="0" w:color="auto"/>
            </w:tcBorders>
          </w:tcPr>
          <w:p w14:paraId="3B126357" w14:textId="77777777" w:rsidR="009C2D0D" w:rsidRPr="005D7593" w:rsidRDefault="009C2D0D" w:rsidP="003A5831">
            <w:pPr>
              <w:keepNext/>
              <w:rPr>
                <w:rFonts w:cs="Arial"/>
                <w:sz w:val="20"/>
              </w:rPr>
            </w:pPr>
            <w:bookmarkStart w:id="31" w:name="Comm" w:colFirst="1" w:colLast="2"/>
            <w:bookmarkEnd w:id="29"/>
            <w:r w:rsidRPr="005D7593">
              <w:rPr>
                <w:rFonts w:cs="Arial"/>
                <w:noProof/>
                <w:sz w:val="20"/>
                <w:lang w:eastAsia="en-AU"/>
              </w:rPr>
              <w:drawing>
                <wp:inline distT="0" distB="0" distL="0" distR="0" wp14:anchorId="66CB2C22" wp14:editId="1B690891">
                  <wp:extent cx="881037" cy="8810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0">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14:paraId="4B79C923" w14:textId="77777777" w:rsidR="009C2D0D" w:rsidRPr="005D7593" w:rsidRDefault="009C2D0D" w:rsidP="003A5831">
            <w:pPr>
              <w:pStyle w:val="TableText"/>
              <w:keepNext/>
              <w:rPr>
                <w:rFonts w:cs="Arial"/>
                <w:b/>
              </w:rPr>
            </w:pPr>
            <w:r w:rsidRPr="005D7593">
              <w:rPr>
                <w:rFonts w:cs="Arial"/>
                <w:b/>
              </w:rPr>
              <w:t>Communicate Effectively</w:t>
            </w:r>
          </w:p>
        </w:tc>
        <w:tc>
          <w:tcPr>
            <w:tcW w:w="3515" w:type="dxa"/>
            <w:tcBorders>
              <w:top w:val="single" w:sz="8" w:space="0" w:color="auto"/>
              <w:bottom w:val="single" w:sz="8" w:space="0" w:color="BCBEC0"/>
            </w:tcBorders>
          </w:tcPr>
          <w:p w14:paraId="1A2616F6" w14:textId="77777777" w:rsidR="009C2D0D" w:rsidRPr="005D7593" w:rsidRDefault="005503C1" w:rsidP="003A5831">
            <w:pPr>
              <w:pStyle w:val="TableText"/>
              <w:keepNext/>
              <w:rPr>
                <w:rFonts w:cs="Arial"/>
                <w:b/>
              </w:rPr>
            </w:pPr>
            <w:bookmarkStart w:id="32" w:name="Comm_Level"/>
            <w:bookmarkEnd w:id="32"/>
            <w:r w:rsidRPr="005D7593">
              <w:rPr>
                <w:rFonts w:cs="Arial"/>
                <w:b/>
              </w:rPr>
              <w:t>Intermediate</w:t>
            </w:r>
          </w:p>
        </w:tc>
      </w:tr>
      <w:tr w:rsidR="009C2D0D" w:rsidRPr="005D7593" w14:paraId="51B699B3" w14:textId="77777777" w:rsidTr="005D7850">
        <w:tc>
          <w:tcPr>
            <w:tcW w:w="2184" w:type="dxa"/>
            <w:vMerge/>
          </w:tcPr>
          <w:p w14:paraId="6C5130FC" w14:textId="77777777" w:rsidR="009C2D0D" w:rsidRPr="005D7593" w:rsidRDefault="009C2D0D" w:rsidP="003A5831">
            <w:pPr>
              <w:keepNext/>
              <w:rPr>
                <w:rFonts w:cs="Arial"/>
                <w:sz w:val="20"/>
              </w:rPr>
            </w:pPr>
            <w:bookmarkStart w:id="33" w:name="CustServ" w:colFirst="1" w:colLast="2"/>
            <w:bookmarkEnd w:id="31"/>
          </w:p>
        </w:tc>
        <w:tc>
          <w:tcPr>
            <w:tcW w:w="4846" w:type="dxa"/>
            <w:tcBorders>
              <w:top w:val="single" w:sz="8" w:space="0" w:color="BCBEC0"/>
            </w:tcBorders>
          </w:tcPr>
          <w:p w14:paraId="01D12D89" w14:textId="77777777" w:rsidR="009C2D0D" w:rsidRPr="005D7593" w:rsidRDefault="009C2D0D" w:rsidP="003A5831">
            <w:pPr>
              <w:pStyle w:val="TableText"/>
              <w:keepNext/>
              <w:rPr>
                <w:rFonts w:cs="Arial"/>
              </w:rPr>
            </w:pPr>
            <w:r w:rsidRPr="005D7593">
              <w:rPr>
                <w:rFonts w:cs="Arial"/>
              </w:rPr>
              <w:t>Commit to Customer Service</w:t>
            </w:r>
          </w:p>
        </w:tc>
        <w:tc>
          <w:tcPr>
            <w:tcW w:w="3515" w:type="dxa"/>
            <w:tcBorders>
              <w:top w:val="single" w:sz="8" w:space="0" w:color="BCBEC0"/>
            </w:tcBorders>
          </w:tcPr>
          <w:p w14:paraId="50CC8928" w14:textId="77777777" w:rsidR="009C2D0D" w:rsidRPr="005D7593" w:rsidRDefault="005503C1" w:rsidP="003A5831">
            <w:pPr>
              <w:pStyle w:val="TableText"/>
              <w:keepNext/>
              <w:rPr>
                <w:rFonts w:cs="Arial"/>
              </w:rPr>
            </w:pPr>
            <w:bookmarkStart w:id="34" w:name="CustServ_Level"/>
            <w:bookmarkEnd w:id="34"/>
            <w:r w:rsidRPr="005D7593">
              <w:rPr>
                <w:rFonts w:cs="Arial"/>
              </w:rPr>
              <w:t>Foundational</w:t>
            </w:r>
          </w:p>
        </w:tc>
      </w:tr>
      <w:tr w:rsidR="009C2D0D" w:rsidRPr="005D7593" w14:paraId="42D6F793" w14:textId="77777777" w:rsidTr="005D7850">
        <w:tc>
          <w:tcPr>
            <w:tcW w:w="2184" w:type="dxa"/>
            <w:vMerge/>
          </w:tcPr>
          <w:p w14:paraId="65335486" w14:textId="77777777" w:rsidR="009C2D0D" w:rsidRPr="005D7593" w:rsidRDefault="009C2D0D" w:rsidP="003A5831">
            <w:pPr>
              <w:keepNext/>
              <w:rPr>
                <w:rFonts w:cs="Arial"/>
                <w:sz w:val="20"/>
              </w:rPr>
            </w:pPr>
            <w:bookmarkStart w:id="35" w:name="Work_Col" w:colFirst="1" w:colLast="2"/>
            <w:bookmarkEnd w:id="33"/>
          </w:p>
        </w:tc>
        <w:tc>
          <w:tcPr>
            <w:tcW w:w="4846" w:type="dxa"/>
          </w:tcPr>
          <w:p w14:paraId="7D3E731D" w14:textId="77777777" w:rsidR="009C2D0D" w:rsidRPr="005D7593" w:rsidRDefault="009C2D0D" w:rsidP="003A5831">
            <w:pPr>
              <w:pStyle w:val="TableText"/>
              <w:keepNext/>
              <w:rPr>
                <w:rFonts w:cs="Arial"/>
              </w:rPr>
            </w:pPr>
            <w:r w:rsidRPr="005D7593">
              <w:rPr>
                <w:rFonts w:cs="Arial"/>
              </w:rPr>
              <w:t>Work Collaboratively</w:t>
            </w:r>
          </w:p>
        </w:tc>
        <w:tc>
          <w:tcPr>
            <w:tcW w:w="3515" w:type="dxa"/>
          </w:tcPr>
          <w:p w14:paraId="5FD328F4" w14:textId="77777777" w:rsidR="009C2D0D" w:rsidRPr="005D7593" w:rsidRDefault="005503C1" w:rsidP="003A5831">
            <w:pPr>
              <w:pStyle w:val="TableText"/>
              <w:keepNext/>
              <w:rPr>
                <w:rFonts w:cs="Arial"/>
              </w:rPr>
            </w:pPr>
            <w:bookmarkStart w:id="36" w:name="Work_Col_Level"/>
            <w:bookmarkEnd w:id="36"/>
            <w:r w:rsidRPr="005D7593">
              <w:rPr>
                <w:rFonts w:cs="Arial"/>
              </w:rPr>
              <w:t>Foundational</w:t>
            </w:r>
          </w:p>
        </w:tc>
      </w:tr>
      <w:tr w:rsidR="009C2D0D" w:rsidRPr="005D7593" w14:paraId="04F8F736" w14:textId="77777777" w:rsidTr="005D7850">
        <w:tc>
          <w:tcPr>
            <w:tcW w:w="2184" w:type="dxa"/>
            <w:vMerge/>
            <w:tcBorders>
              <w:bottom w:val="single" w:sz="8" w:space="0" w:color="auto"/>
            </w:tcBorders>
          </w:tcPr>
          <w:p w14:paraId="4BE4A190" w14:textId="77777777" w:rsidR="009C2D0D" w:rsidRPr="005D7593" w:rsidRDefault="009C2D0D" w:rsidP="001D133A">
            <w:pPr>
              <w:rPr>
                <w:rFonts w:cs="Arial"/>
                <w:sz w:val="20"/>
              </w:rPr>
            </w:pPr>
            <w:bookmarkStart w:id="37" w:name="Negotiate" w:colFirst="1" w:colLast="2"/>
            <w:bookmarkEnd w:id="35"/>
          </w:p>
        </w:tc>
        <w:tc>
          <w:tcPr>
            <w:tcW w:w="4846" w:type="dxa"/>
            <w:tcBorders>
              <w:bottom w:val="single" w:sz="8" w:space="0" w:color="auto"/>
            </w:tcBorders>
          </w:tcPr>
          <w:p w14:paraId="1D16DF04" w14:textId="77777777" w:rsidR="009C2D0D" w:rsidRPr="005D7593" w:rsidRDefault="009C2D0D" w:rsidP="00C57959">
            <w:pPr>
              <w:pStyle w:val="TableText"/>
              <w:rPr>
                <w:rFonts w:cs="Arial"/>
              </w:rPr>
            </w:pPr>
            <w:r w:rsidRPr="005D7593">
              <w:rPr>
                <w:rFonts w:cs="Arial"/>
                <w:bCs/>
              </w:rPr>
              <w:t>Influence and Negotiate</w:t>
            </w:r>
          </w:p>
        </w:tc>
        <w:tc>
          <w:tcPr>
            <w:tcW w:w="3515" w:type="dxa"/>
            <w:tcBorders>
              <w:bottom w:val="single" w:sz="8" w:space="0" w:color="auto"/>
            </w:tcBorders>
          </w:tcPr>
          <w:p w14:paraId="11765DCB" w14:textId="77777777" w:rsidR="009C2D0D" w:rsidRPr="005D7593" w:rsidRDefault="005503C1" w:rsidP="00A15CDB">
            <w:pPr>
              <w:pStyle w:val="TableText"/>
              <w:rPr>
                <w:rFonts w:cs="Arial"/>
              </w:rPr>
            </w:pPr>
            <w:bookmarkStart w:id="38" w:name="Negotiate_Level"/>
            <w:bookmarkEnd w:id="38"/>
            <w:r w:rsidRPr="005D7593">
              <w:rPr>
                <w:rFonts w:cs="Arial"/>
              </w:rPr>
              <w:t>Foundational</w:t>
            </w:r>
          </w:p>
        </w:tc>
      </w:tr>
      <w:tr w:rsidR="009C2D0D" w:rsidRPr="005D7593" w14:paraId="7E411607" w14:textId="77777777" w:rsidTr="005D7850">
        <w:tc>
          <w:tcPr>
            <w:tcW w:w="2184" w:type="dxa"/>
            <w:vMerge w:val="restart"/>
            <w:tcBorders>
              <w:top w:val="single" w:sz="8" w:space="0" w:color="auto"/>
            </w:tcBorders>
          </w:tcPr>
          <w:p w14:paraId="5E308A83" w14:textId="77777777" w:rsidR="009C2D0D" w:rsidRPr="005D7593" w:rsidRDefault="009C2D0D" w:rsidP="003A5831">
            <w:pPr>
              <w:keepNext/>
              <w:rPr>
                <w:rFonts w:cs="Arial"/>
                <w:sz w:val="20"/>
              </w:rPr>
            </w:pPr>
            <w:bookmarkStart w:id="39" w:name="Deliver" w:colFirst="1" w:colLast="2"/>
            <w:bookmarkEnd w:id="37"/>
            <w:r w:rsidRPr="005D7593">
              <w:rPr>
                <w:rFonts w:cs="Arial"/>
                <w:noProof/>
                <w:sz w:val="20"/>
                <w:lang w:eastAsia="en-AU"/>
              </w:rPr>
              <w:drawing>
                <wp:inline distT="0" distB="0" distL="0" distR="0" wp14:anchorId="3400652B" wp14:editId="0E35FB57">
                  <wp:extent cx="881037" cy="8810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1">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14:paraId="073EB0C4" w14:textId="77777777" w:rsidR="009C2D0D" w:rsidRPr="005D7593" w:rsidRDefault="009C2D0D" w:rsidP="003A5831">
            <w:pPr>
              <w:pStyle w:val="TableText"/>
              <w:keepNext/>
              <w:rPr>
                <w:rFonts w:cs="Arial"/>
              </w:rPr>
            </w:pPr>
            <w:r w:rsidRPr="005D7593">
              <w:rPr>
                <w:rFonts w:cs="Arial"/>
              </w:rPr>
              <w:t>Deliver Results</w:t>
            </w:r>
          </w:p>
        </w:tc>
        <w:tc>
          <w:tcPr>
            <w:tcW w:w="3515" w:type="dxa"/>
            <w:tcBorders>
              <w:top w:val="single" w:sz="8" w:space="0" w:color="auto"/>
              <w:bottom w:val="single" w:sz="8" w:space="0" w:color="BCBEC0"/>
            </w:tcBorders>
          </w:tcPr>
          <w:p w14:paraId="0B0FF545" w14:textId="77777777" w:rsidR="009C2D0D" w:rsidRPr="005D7593" w:rsidRDefault="005503C1" w:rsidP="003A5831">
            <w:pPr>
              <w:pStyle w:val="TableText"/>
              <w:keepNext/>
              <w:rPr>
                <w:rFonts w:cs="Arial"/>
              </w:rPr>
            </w:pPr>
            <w:bookmarkStart w:id="40" w:name="Deliver_Level"/>
            <w:bookmarkEnd w:id="40"/>
            <w:r w:rsidRPr="005D7593">
              <w:rPr>
                <w:rFonts w:cs="Arial"/>
              </w:rPr>
              <w:t>Foundational</w:t>
            </w:r>
          </w:p>
        </w:tc>
      </w:tr>
      <w:tr w:rsidR="009C2D0D" w:rsidRPr="005D7593" w14:paraId="1A76439F" w14:textId="77777777" w:rsidTr="005D7850">
        <w:tc>
          <w:tcPr>
            <w:tcW w:w="2184" w:type="dxa"/>
            <w:vMerge/>
          </w:tcPr>
          <w:p w14:paraId="21F71311" w14:textId="77777777" w:rsidR="009C2D0D" w:rsidRPr="005D7593" w:rsidRDefault="009C2D0D" w:rsidP="003A5831">
            <w:pPr>
              <w:keepNext/>
              <w:rPr>
                <w:rFonts w:cs="Arial"/>
                <w:sz w:val="20"/>
              </w:rPr>
            </w:pPr>
            <w:bookmarkStart w:id="41" w:name="Plan" w:colFirst="1" w:colLast="2"/>
            <w:bookmarkEnd w:id="39"/>
          </w:p>
        </w:tc>
        <w:tc>
          <w:tcPr>
            <w:tcW w:w="4846" w:type="dxa"/>
            <w:tcBorders>
              <w:top w:val="single" w:sz="8" w:space="0" w:color="BCBEC0"/>
            </w:tcBorders>
          </w:tcPr>
          <w:p w14:paraId="1EA324DB" w14:textId="77777777" w:rsidR="009C2D0D" w:rsidRPr="005D7593" w:rsidRDefault="009C2D0D" w:rsidP="003A5831">
            <w:pPr>
              <w:pStyle w:val="TableText"/>
              <w:keepNext/>
              <w:rPr>
                <w:rFonts w:cs="Arial"/>
              </w:rPr>
            </w:pPr>
            <w:r w:rsidRPr="005D7593">
              <w:rPr>
                <w:rFonts w:cs="Arial"/>
                <w:bCs/>
              </w:rPr>
              <w:t>Plan and Prioritise</w:t>
            </w:r>
          </w:p>
        </w:tc>
        <w:tc>
          <w:tcPr>
            <w:tcW w:w="3515" w:type="dxa"/>
            <w:tcBorders>
              <w:top w:val="single" w:sz="8" w:space="0" w:color="BCBEC0"/>
            </w:tcBorders>
          </w:tcPr>
          <w:p w14:paraId="73C9A971" w14:textId="77777777" w:rsidR="009C2D0D" w:rsidRPr="005D7593" w:rsidRDefault="005503C1" w:rsidP="003A5831">
            <w:pPr>
              <w:pStyle w:val="TableText"/>
              <w:keepNext/>
              <w:rPr>
                <w:rFonts w:cs="Arial"/>
              </w:rPr>
            </w:pPr>
            <w:bookmarkStart w:id="42" w:name="Plan_Level"/>
            <w:bookmarkEnd w:id="42"/>
            <w:r w:rsidRPr="005D7593">
              <w:rPr>
                <w:rFonts w:cs="Arial"/>
              </w:rPr>
              <w:t>Foundational</w:t>
            </w:r>
          </w:p>
        </w:tc>
      </w:tr>
      <w:tr w:rsidR="009C2D0D" w:rsidRPr="005D7593" w14:paraId="5B46CB20" w14:textId="77777777" w:rsidTr="005D7850">
        <w:tc>
          <w:tcPr>
            <w:tcW w:w="2184" w:type="dxa"/>
            <w:vMerge/>
          </w:tcPr>
          <w:p w14:paraId="460CF012" w14:textId="77777777" w:rsidR="009C2D0D" w:rsidRPr="005D7593" w:rsidRDefault="009C2D0D" w:rsidP="003A5831">
            <w:pPr>
              <w:keepNext/>
              <w:rPr>
                <w:rFonts w:cs="Arial"/>
                <w:sz w:val="20"/>
              </w:rPr>
            </w:pPr>
            <w:bookmarkStart w:id="43" w:name="Think" w:colFirst="1" w:colLast="2"/>
            <w:bookmarkEnd w:id="41"/>
          </w:p>
        </w:tc>
        <w:tc>
          <w:tcPr>
            <w:tcW w:w="4846" w:type="dxa"/>
          </w:tcPr>
          <w:p w14:paraId="7962BD0D" w14:textId="77777777" w:rsidR="009C2D0D" w:rsidRPr="005D7593" w:rsidRDefault="009C2D0D" w:rsidP="003A5831">
            <w:pPr>
              <w:pStyle w:val="TableText"/>
              <w:keepNext/>
              <w:rPr>
                <w:rFonts w:cs="Arial"/>
              </w:rPr>
            </w:pPr>
            <w:r w:rsidRPr="005D7593">
              <w:rPr>
                <w:rFonts w:cs="Arial"/>
                <w:bCs/>
              </w:rPr>
              <w:t>Think and Solve Problems</w:t>
            </w:r>
          </w:p>
        </w:tc>
        <w:tc>
          <w:tcPr>
            <w:tcW w:w="3515" w:type="dxa"/>
          </w:tcPr>
          <w:p w14:paraId="5BFB85BF" w14:textId="77777777" w:rsidR="009C2D0D" w:rsidRPr="005D7593" w:rsidRDefault="005503C1" w:rsidP="003A5831">
            <w:pPr>
              <w:pStyle w:val="TableText"/>
              <w:keepNext/>
              <w:rPr>
                <w:rFonts w:cs="Arial"/>
              </w:rPr>
            </w:pPr>
            <w:bookmarkStart w:id="44" w:name="Think_Level"/>
            <w:bookmarkEnd w:id="44"/>
            <w:r w:rsidRPr="005D7593">
              <w:rPr>
                <w:rFonts w:cs="Arial"/>
              </w:rPr>
              <w:t>Foundational</w:t>
            </w:r>
          </w:p>
        </w:tc>
      </w:tr>
      <w:tr w:rsidR="009C2D0D" w:rsidRPr="005D7593" w14:paraId="4446D67A" w14:textId="77777777" w:rsidTr="005D7850">
        <w:tc>
          <w:tcPr>
            <w:tcW w:w="2184" w:type="dxa"/>
            <w:vMerge/>
            <w:tcBorders>
              <w:bottom w:val="single" w:sz="8" w:space="0" w:color="auto"/>
            </w:tcBorders>
          </w:tcPr>
          <w:p w14:paraId="45EB6331" w14:textId="77777777" w:rsidR="009C2D0D" w:rsidRPr="005D7593" w:rsidRDefault="009C2D0D" w:rsidP="001D133A">
            <w:pPr>
              <w:rPr>
                <w:rFonts w:cs="Arial"/>
                <w:sz w:val="20"/>
              </w:rPr>
            </w:pPr>
            <w:bookmarkStart w:id="45" w:name="Account" w:colFirst="1" w:colLast="2"/>
            <w:bookmarkEnd w:id="43"/>
          </w:p>
        </w:tc>
        <w:tc>
          <w:tcPr>
            <w:tcW w:w="4846" w:type="dxa"/>
            <w:tcBorders>
              <w:bottom w:val="single" w:sz="8" w:space="0" w:color="auto"/>
            </w:tcBorders>
          </w:tcPr>
          <w:p w14:paraId="72491D19" w14:textId="77777777" w:rsidR="009C2D0D" w:rsidRPr="005D7593" w:rsidRDefault="009C2D0D" w:rsidP="00C57959">
            <w:pPr>
              <w:pStyle w:val="TableText"/>
              <w:rPr>
                <w:rFonts w:cs="Arial"/>
                <w:b/>
              </w:rPr>
            </w:pPr>
            <w:r w:rsidRPr="005D7593">
              <w:rPr>
                <w:rFonts w:cs="Arial"/>
                <w:b/>
              </w:rPr>
              <w:t>Demonstrate Accountability</w:t>
            </w:r>
          </w:p>
        </w:tc>
        <w:tc>
          <w:tcPr>
            <w:tcW w:w="3515" w:type="dxa"/>
            <w:tcBorders>
              <w:bottom w:val="single" w:sz="8" w:space="0" w:color="auto"/>
            </w:tcBorders>
          </w:tcPr>
          <w:p w14:paraId="79EE412A" w14:textId="77777777" w:rsidR="009C2D0D" w:rsidRPr="005D7593" w:rsidRDefault="005503C1" w:rsidP="00A15CDB">
            <w:pPr>
              <w:pStyle w:val="TableText"/>
              <w:rPr>
                <w:rFonts w:cs="Arial"/>
                <w:b/>
              </w:rPr>
            </w:pPr>
            <w:bookmarkStart w:id="46" w:name="Account_Level"/>
            <w:bookmarkEnd w:id="46"/>
            <w:r w:rsidRPr="005D7593">
              <w:rPr>
                <w:rFonts w:cs="Arial"/>
                <w:b/>
              </w:rPr>
              <w:t>Foundational</w:t>
            </w:r>
          </w:p>
        </w:tc>
      </w:tr>
      <w:tr w:rsidR="009C2D0D" w:rsidRPr="005D7593" w14:paraId="0C07B86C" w14:textId="77777777" w:rsidTr="005D7850">
        <w:tc>
          <w:tcPr>
            <w:tcW w:w="2184" w:type="dxa"/>
            <w:vMerge w:val="restart"/>
            <w:tcBorders>
              <w:top w:val="single" w:sz="8" w:space="0" w:color="auto"/>
            </w:tcBorders>
          </w:tcPr>
          <w:p w14:paraId="6C9EE7A6" w14:textId="77777777" w:rsidR="009C2D0D" w:rsidRPr="005D7593" w:rsidRDefault="009C2D0D" w:rsidP="003A5831">
            <w:pPr>
              <w:keepNext/>
              <w:rPr>
                <w:rFonts w:cs="Arial"/>
                <w:sz w:val="20"/>
              </w:rPr>
            </w:pPr>
            <w:bookmarkStart w:id="47" w:name="Fin" w:colFirst="1" w:colLast="2"/>
            <w:bookmarkEnd w:id="45"/>
            <w:r w:rsidRPr="005D7593">
              <w:rPr>
                <w:rFonts w:cs="Arial"/>
                <w:noProof/>
                <w:sz w:val="20"/>
                <w:lang w:eastAsia="en-AU"/>
              </w:rPr>
              <w:drawing>
                <wp:inline distT="0" distB="0" distL="0" distR="0" wp14:anchorId="47F7EE7B" wp14:editId="0D84AF2A">
                  <wp:extent cx="881037" cy="88103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2">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14:paraId="2729C9A3" w14:textId="77777777" w:rsidR="009C2D0D" w:rsidRPr="005D7593" w:rsidRDefault="009C2D0D" w:rsidP="003A5831">
            <w:pPr>
              <w:pStyle w:val="TableText"/>
              <w:keepNext/>
              <w:rPr>
                <w:rFonts w:cs="Arial"/>
              </w:rPr>
            </w:pPr>
            <w:r w:rsidRPr="005D7593">
              <w:rPr>
                <w:rFonts w:cs="Arial"/>
              </w:rPr>
              <w:t>Finance</w:t>
            </w:r>
          </w:p>
        </w:tc>
        <w:tc>
          <w:tcPr>
            <w:tcW w:w="3515" w:type="dxa"/>
            <w:tcBorders>
              <w:top w:val="single" w:sz="8" w:space="0" w:color="auto"/>
              <w:bottom w:val="single" w:sz="8" w:space="0" w:color="BCBEC0"/>
            </w:tcBorders>
          </w:tcPr>
          <w:p w14:paraId="09292F49" w14:textId="77777777" w:rsidR="009C2D0D" w:rsidRPr="005D7593" w:rsidRDefault="005503C1" w:rsidP="003A5831">
            <w:pPr>
              <w:pStyle w:val="TableText"/>
              <w:keepNext/>
              <w:rPr>
                <w:rFonts w:cs="Arial"/>
              </w:rPr>
            </w:pPr>
            <w:bookmarkStart w:id="48" w:name="Fin_Level"/>
            <w:bookmarkEnd w:id="48"/>
            <w:r w:rsidRPr="005D7593">
              <w:rPr>
                <w:rFonts w:cs="Arial"/>
              </w:rPr>
              <w:t>Foundational</w:t>
            </w:r>
          </w:p>
        </w:tc>
      </w:tr>
      <w:tr w:rsidR="009C2D0D" w:rsidRPr="005D7593" w14:paraId="529149E4" w14:textId="77777777" w:rsidTr="005D7850">
        <w:tc>
          <w:tcPr>
            <w:tcW w:w="2184" w:type="dxa"/>
            <w:vMerge/>
          </w:tcPr>
          <w:p w14:paraId="1F3AC3DB" w14:textId="77777777" w:rsidR="009C2D0D" w:rsidRPr="005D7593" w:rsidRDefault="009C2D0D" w:rsidP="003A5831">
            <w:pPr>
              <w:keepNext/>
              <w:rPr>
                <w:rFonts w:cs="Arial"/>
                <w:sz w:val="20"/>
              </w:rPr>
            </w:pPr>
            <w:bookmarkStart w:id="49" w:name="Tech" w:colFirst="1" w:colLast="2"/>
            <w:bookmarkEnd w:id="47"/>
          </w:p>
        </w:tc>
        <w:tc>
          <w:tcPr>
            <w:tcW w:w="4846" w:type="dxa"/>
            <w:tcBorders>
              <w:top w:val="single" w:sz="8" w:space="0" w:color="BCBEC0"/>
            </w:tcBorders>
          </w:tcPr>
          <w:p w14:paraId="2C785A03" w14:textId="77777777" w:rsidR="009C2D0D" w:rsidRPr="005D7593" w:rsidRDefault="009C2D0D" w:rsidP="003A5831">
            <w:pPr>
              <w:pStyle w:val="TableText"/>
              <w:keepNext/>
              <w:rPr>
                <w:rFonts w:cs="Arial"/>
              </w:rPr>
            </w:pPr>
            <w:r w:rsidRPr="005D7593">
              <w:rPr>
                <w:rFonts w:cs="Arial"/>
                <w:bCs/>
              </w:rPr>
              <w:t>Technology</w:t>
            </w:r>
          </w:p>
        </w:tc>
        <w:tc>
          <w:tcPr>
            <w:tcW w:w="3515" w:type="dxa"/>
            <w:tcBorders>
              <w:top w:val="single" w:sz="8" w:space="0" w:color="BCBEC0"/>
            </w:tcBorders>
          </w:tcPr>
          <w:p w14:paraId="2021FA6F" w14:textId="77777777" w:rsidR="009C2D0D" w:rsidRPr="005D7593" w:rsidRDefault="005503C1" w:rsidP="003A5831">
            <w:pPr>
              <w:pStyle w:val="TableText"/>
              <w:keepNext/>
              <w:rPr>
                <w:rFonts w:cs="Arial"/>
              </w:rPr>
            </w:pPr>
            <w:bookmarkStart w:id="50" w:name="Tech_Level"/>
            <w:bookmarkEnd w:id="50"/>
            <w:r w:rsidRPr="005D7593">
              <w:rPr>
                <w:rFonts w:cs="Arial"/>
              </w:rPr>
              <w:t>Foundational</w:t>
            </w:r>
          </w:p>
        </w:tc>
      </w:tr>
      <w:tr w:rsidR="009C2D0D" w:rsidRPr="005D7593" w14:paraId="4FD810F4" w14:textId="77777777" w:rsidTr="005D7850">
        <w:tc>
          <w:tcPr>
            <w:tcW w:w="2184" w:type="dxa"/>
            <w:vMerge/>
          </w:tcPr>
          <w:p w14:paraId="2ACC9A4E" w14:textId="77777777" w:rsidR="009C2D0D" w:rsidRPr="005D7593" w:rsidRDefault="009C2D0D" w:rsidP="003A5831">
            <w:pPr>
              <w:keepNext/>
              <w:rPr>
                <w:rFonts w:cs="Arial"/>
                <w:sz w:val="20"/>
              </w:rPr>
            </w:pPr>
            <w:bookmarkStart w:id="51" w:name="Procure" w:colFirst="1" w:colLast="2"/>
            <w:bookmarkEnd w:id="49"/>
          </w:p>
        </w:tc>
        <w:tc>
          <w:tcPr>
            <w:tcW w:w="4846" w:type="dxa"/>
          </w:tcPr>
          <w:p w14:paraId="06485A16" w14:textId="77777777" w:rsidR="009C2D0D" w:rsidRPr="005D7593" w:rsidRDefault="009C2D0D" w:rsidP="003A5831">
            <w:pPr>
              <w:pStyle w:val="TableText"/>
              <w:keepNext/>
              <w:rPr>
                <w:rFonts w:cs="Arial"/>
              </w:rPr>
            </w:pPr>
            <w:r w:rsidRPr="005D7593">
              <w:rPr>
                <w:rFonts w:cs="Arial"/>
              </w:rPr>
              <w:t>Procurement and Contract Management</w:t>
            </w:r>
          </w:p>
        </w:tc>
        <w:tc>
          <w:tcPr>
            <w:tcW w:w="3515" w:type="dxa"/>
          </w:tcPr>
          <w:p w14:paraId="20B4B6DD" w14:textId="77777777" w:rsidR="009C2D0D" w:rsidRPr="005D7593" w:rsidRDefault="005503C1" w:rsidP="003A5831">
            <w:pPr>
              <w:pStyle w:val="TableText"/>
              <w:keepNext/>
              <w:rPr>
                <w:rFonts w:cs="Arial"/>
              </w:rPr>
            </w:pPr>
            <w:bookmarkStart w:id="52" w:name="Procure_Level"/>
            <w:bookmarkEnd w:id="52"/>
            <w:r w:rsidRPr="005D7593">
              <w:rPr>
                <w:rFonts w:cs="Arial"/>
              </w:rPr>
              <w:t>Foundational</w:t>
            </w:r>
          </w:p>
        </w:tc>
      </w:tr>
      <w:tr w:rsidR="009C2D0D" w:rsidRPr="005D7593" w14:paraId="4B4B3270" w14:textId="77777777" w:rsidTr="005D7850">
        <w:tc>
          <w:tcPr>
            <w:tcW w:w="2184" w:type="dxa"/>
            <w:vMerge/>
            <w:tcBorders>
              <w:bottom w:val="single" w:sz="8" w:space="0" w:color="auto"/>
            </w:tcBorders>
          </w:tcPr>
          <w:p w14:paraId="2F0F4439" w14:textId="77777777" w:rsidR="009C2D0D" w:rsidRPr="005D7593" w:rsidRDefault="009C2D0D" w:rsidP="001D133A">
            <w:pPr>
              <w:rPr>
                <w:rFonts w:cs="Arial"/>
                <w:sz w:val="20"/>
              </w:rPr>
            </w:pPr>
            <w:bookmarkStart w:id="53" w:name="Project" w:colFirst="1" w:colLast="2"/>
            <w:bookmarkEnd w:id="51"/>
          </w:p>
        </w:tc>
        <w:tc>
          <w:tcPr>
            <w:tcW w:w="4846" w:type="dxa"/>
            <w:tcBorders>
              <w:bottom w:val="single" w:sz="8" w:space="0" w:color="auto"/>
            </w:tcBorders>
          </w:tcPr>
          <w:p w14:paraId="77B9018A" w14:textId="77777777" w:rsidR="009C2D0D" w:rsidRPr="005D7593" w:rsidRDefault="009C2D0D" w:rsidP="00C57959">
            <w:pPr>
              <w:pStyle w:val="TableText"/>
              <w:rPr>
                <w:rFonts w:cs="Arial"/>
                <w:b/>
              </w:rPr>
            </w:pPr>
            <w:r w:rsidRPr="005D7593">
              <w:rPr>
                <w:rFonts w:cs="Arial"/>
                <w:b/>
              </w:rPr>
              <w:t>Project Management</w:t>
            </w:r>
          </w:p>
        </w:tc>
        <w:tc>
          <w:tcPr>
            <w:tcW w:w="3515" w:type="dxa"/>
            <w:tcBorders>
              <w:bottom w:val="single" w:sz="8" w:space="0" w:color="auto"/>
            </w:tcBorders>
          </w:tcPr>
          <w:p w14:paraId="0F7D0C3D" w14:textId="77777777" w:rsidR="009C2D0D" w:rsidRPr="005D7593" w:rsidRDefault="005503C1" w:rsidP="00A15CDB">
            <w:pPr>
              <w:pStyle w:val="TableText"/>
              <w:rPr>
                <w:rFonts w:cs="Arial"/>
                <w:b/>
              </w:rPr>
            </w:pPr>
            <w:bookmarkStart w:id="54" w:name="Project_Level"/>
            <w:bookmarkEnd w:id="54"/>
            <w:r w:rsidRPr="005D7593">
              <w:rPr>
                <w:rFonts w:cs="Arial"/>
                <w:b/>
              </w:rPr>
              <w:t>Foundational</w:t>
            </w:r>
          </w:p>
        </w:tc>
      </w:tr>
      <w:bookmarkEnd w:id="53"/>
    </w:tbl>
    <w:p w14:paraId="1EDAC7F5" w14:textId="77777777" w:rsidR="001D133A" w:rsidRPr="005D7593" w:rsidRDefault="001D133A" w:rsidP="001D133A">
      <w:pPr>
        <w:rPr>
          <w:rFonts w:cs="Arial"/>
          <w:sz w:val="20"/>
        </w:rPr>
      </w:pPr>
    </w:p>
    <w:p w14:paraId="4A35D09A" w14:textId="77777777" w:rsidR="004A31C9" w:rsidRPr="005D7593" w:rsidRDefault="004A31C9" w:rsidP="004A31C9">
      <w:pPr>
        <w:pStyle w:val="Heading2"/>
        <w:rPr>
          <w:sz w:val="20"/>
          <w:szCs w:val="20"/>
        </w:rPr>
      </w:pPr>
      <w:r w:rsidRPr="005D7593">
        <w:rPr>
          <w:sz w:val="20"/>
          <w:szCs w:val="20"/>
        </w:rPr>
        <w:t xml:space="preserve">Focus </w:t>
      </w:r>
      <w:r w:rsidR="00043B92" w:rsidRPr="005D7593">
        <w:rPr>
          <w:sz w:val="20"/>
          <w:szCs w:val="20"/>
        </w:rPr>
        <w:t>c</w:t>
      </w:r>
      <w:r w:rsidRPr="005D7593">
        <w:rPr>
          <w:sz w:val="20"/>
          <w:szCs w:val="20"/>
        </w:rPr>
        <w:t>apabilities</w:t>
      </w:r>
    </w:p>
    <w:p w14:paraId="0D90928B" w14:textId="77777777" w:rsidR="00822DC8" w:rsidRPr="005D7593" w:rsidRDefault="00822DC8" w:rsidP="004A31C9">
      <w:pPr>
        <w:rPr>
          <w:rFonts w:cs="Arial"/>
          <w:sz w:val="20"/>
        </w:rPr>
      </w:pPr>
      <w:r w:rsidRPr="005D7593">
        <w:rPr>
          <w:rFonts w:cs="Arial"/>
          <w:sz w:val="20"/>
        </w:rPr>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p>
    <w:tbl>
      <w:tblPr>
        <w:tblStyle w:val="PSCPurple"/>
        <w:tblW w:w="0" w:type="auto"/>
        <w:tblLook w:val="04A0" w:firstRow="1" w:lastRow="0" w:firstColumn="1" w:lastColumn="0" w:noHBand="0" w:noVBand="1"/>
      </w:tblPr>
      <w:tblGrid>
        <w:gridCol w:w="2316"/>
        <w:gridCol w:w="1837"/>
        <w:gridCol w:w="6335"/>
      </w:tblGrid>
      <w:tr w:rsidR="00E31CD3" w:rsidRPr="005D7593" w14:paraId="414C4867" w14:textId="77777777" w:rsidTr="00732D8A">
        <w:trPr>
          <w:cnfStyle w:val="100000000000" w:firstRow="1" w:lastRow="0" w:firstColumn="0" w:lastColumn="0" w:oddVBand="0" w:evenVBand="0" w:oddHBand="0" w:evenHBand="0" w:firstRowFirstColumn="0" w:firstRowLastColumn="0" w:lastRowFirstColumn="0" w:lastRowLastColumn="0"/>
          <w:cantSplit/>
          <w:tblHeader/>
        </w:trPr>
        <w:tc>
          <w:tcPr>
            <w:tcW w:w="10545" w:type="dxa"/>
            <w:gridSpan w:val="3"/>
            <w:tcBorders>
              <w:top w:val="single" w:sz="8" w:space="0" w:color="BCBEC0"/>
              <w:bottom w:val="single" w:sz="8" w:space="0" w:color="BCBEC0"/>
            </w:tcBorders>
          </w:tcPr>
          <w:p w14:paraId="7E5295DD" w14:textId="77777777" w:rsidR="00E31CD3" w:rsidRPr="005D7593" w:rsidRDefault="00E31CD3" w:rsidP="00582E73">
            <w:pPr>
              <w:pStyle w:val="TableTextWhite0"/>
              <w:keepNext/>
              <w:rPr>
                <w:rFonts w:cs="Arial"/>
                <w:sz w:val="20"/>
              </w:rPr>
            </w:pPr>
            <w:r w:rsidRPr="005D7593">
              <w:rPr>
                <w:rFonts w:cs="Arial"/>
                <w:sz w:val="20"/>
              </w:rPr>
              <w:t>NSW Public Sector Capability Framework</w:t>
            </w:r>
          </w:p>
        </w:tc>
      </w:tr>
      <w:tr w:rsidR="00E31CD3" w:rsidRPr="005D7593" w14:paraId="1E9C2C24" w14:textId="77777777" w:rsidTr="00732D8A">
        <w:trPr>
          <w:cnfStyle w:val="100000000000" w:firstRow="1" w:lastRow="0" w:firstColumn="0" w:lastColumn="0" w:oddVBand="0" w:evenVBand="0" w:oddHBand="0" w:evenHBand="0" w:firstRowFirstColumn="0" w:firstRowLastColumn="0" w:lastRowFirstColumn="0" w:lastRowLastColumn="0"/>
          <w:cantSplit/>
          <w:tblHeader/>
        </w:trPr>
        <w:tc>
          <w:tcPr>
            <w:tcW w:w="2324" w:type="dxa"/>
            <w:tcBorders>
              <w:top w:val="single" w:sz="8" w:space="0" w:color="BCBEC0"/>
              <w:bottom w:val="single" w:sz="8" w:space="0" w:color="BCBEC0"/>
            </w:tcBorders>
            <w:shd w:val="clear" w:color="auto" w:fill="BCBEC0"/>
          </w:tcPr>
          <w:p w14:paraId="268280D8" w14:textId="77777777" w:rsidR="00E31CD3" w:rsidRPr="005D7593" w:rsidRDefault="00E31CD3" w:rsidP="00DA3502">
            <w:pPr>
              <w:pStyle w:val="TableText"/>
              <w:rPr>
                <w:rFonts w:cs="Arial"/>
                <w:b/>
              </w:rPr>
            </w:pPr>
            <w:r w:rsidRPr="005D7593">
              <w:rPr>
                <w:rFonts w:cs="Arial"/>
                <w:b/>
              </w:rPr>
              <w:t>Group and Capability</w:t>
            </w:r>
          </w:p>
        </w:tc>
        <w:tc>
          <w:tcPr>
            <w:tcW w:w="1843" w:type="dxa"/>
            <w:tcBorders>
              <w:top w:val="single" w:sz="8" w:space="0" w:color="BCBEC0"/>
              <w:bottom w:val="single" w:sz="8" w:space="0" w:color="BCBEC0"/>
            </w:tcBorders>
            <w:shd w:val="clear" w:color="auto" w:fill="BCBEC0"/>
          </w:tcPr>
          <w:p w14:paraId="7795A7BF" w14:textId="77777777" w:rsidR="00E31CD3" w:rsidRPr="005D7593" w:rsidRDefault="00E31CD3" w:rsidP="00DA3502">
            <w:pPr>
              <w:pStyle w:val="TableText"/>
              <w:rPr>
                <w:rFonts w:cs="Arial"/>
                <w:b/>
              </w:rPr>
            </w:pPr>
            <w:r w:rsidRPr="005D7593">
              <w:rPr>
                <w:rFonts w:cs="Arial"/>
                <w:b/>
              </w:rPr>
              <w:t>Level</w:t>
            </w:r>
          </w:p>
        </w:tc>
        <w:tc>
          <w:tcPr>
            <w:tcW w:w="6378" w:type="dxa"/>
            <w:tcBorders>
              <w:top w:val="single" w:sz="8" w:space="0" w:color="BCBEC0"/>
              <w:bottom w:val="single" w:sz="8" w:space="0" w:color="BCBEC0"/>
            </w:tcBorders>
            <w:shd w:val="clear" w:color="auto" w:fill="BCBEC0"/>
          </w:tcPr>
          <w:p w14:paraId="43513CF4" w14:textId="77777777" w:rsidR="00E31CD3" w:rsidRPr="005D7593" w:rsidRDefault="00E31CD3" w:rsidP="00DA3502">
            <w:pPr>
              <w:pStyle w:val="TableText"/>
              <w:rPr>
                <w:rFonts w:cs="Arial"/>
                <w:b/>
              </w:rPr>
            </w:pPr>
            <w:r w:rsidRPr="005D7593">
              <w:rPr>
                <w:rFonts w:cs="Arial"/>
                <w:b/>
              </w:rPr>
              <w:t>Behavioural Indicators</w:t>
            </w:r>
          </w:p>
        </w:tc>
      </w:tr>
      <w:tr w:rsidR="000001D4" w:rsidRPr="005D7593" w14:paraId="56C66970" w14:textId="77777777" w:rsidTr="002C2154">
        <w:tc>
          <w:tcPr>
            <w:tcW w:w="2324" w:type="dxa"/>
          </w:tcPr>
          <w:p w14:paraId="68563033" w14:textId="77777777" w:rsidR="000001D4" w:rsidRPr="005D7593" w:rsidRDefault="000001D4" w:rsidP="002C2154">
            <w:pPr>
              <w:pStyle w:val="TableText"/>
              <w:rPr>
                <w:rFonts w:cs="Arial"/>
                <w:b/>
              </w:rPr>
            </w:pPr>
            <w:bookmarkStart w:id="55" w:name="Personal_Integrity_Inter"/>
            <w:r w:rsidRPr="005D7593">
              <w:rPr>
                <w:rFonts w:cs="Arial"/>
                <w:b/>
              </w:rPr>
              <w:t>Personal Attributes</w:t>
            </w:r>
          </w:p>
          <w:p w14:paraId="4D840D89" w14:textId="77777777" w:rsidR="000001D4" w:rsidRPr="005D7593" w:rsidRDefault="000001D4" w:rsidP="002C2154">
            <w:pPr>
              <w:pStyle w:val="TableText"/>
              <w:rPr>
                <w:rFonts w:cs="Arial"/>
              </w:rPr>
            </w:pPr>
            <w:r w:rsidRPr="005D7593">
              <w:rPr>
                <w:rFonts w:cs="Arial"/>
              </w:rPr>
              <w:t>Act with Integrity</w:t>
            </w:r>
          </w:p>
        </w:tc>
        <w:tc>
          <w:tcPr>
            <w:tcW w:w="1843" w:type="dxa"/>
          </w:tcPr>
          <w:p w14:paraId="5E082805" w14:textId="77777777" w:rsidR="000001D4" w:rsidRPr="005D7593" w:rsidRDefault="000001D4" w:rsidP="002C2154">
            <w:pPr>
              <w:pStyle w:val="TableText"/>
              <w:rPr>
                <w:rFonts w:cs="Arial"/>
                <w:color w:val="000000"/>
              </w:rPr>
            </w:pPr>
            <w:r w:rsidRPr="005D7593">
              <w:rPr>
                <w:rFonts w:cs="Arial"/>
                <w:color w:val="000000"/>
              </w:rPr>
              <w:t>Intermediate</w:t>
            </w:r>
          </w:p>
        </w:tc>
        <w:tc>
          <w:tcPr>
            <w:tcW w:w="6378" w:type="dxa"/>
          </w:tcPr>
          <w:p w14:paraId="79F42D31" w14:textId="77777777" w:rsidR="000001D4" w:rsidRPr="005D7593" w:rsidRDefault="000001D4" w:rsidP="002C2154">
            <w:pPr>
              <w:pStyle w:val="TableBullet"/>
              <w:rPr>
                <w:rFonts w:cs="Arial"/>
              </w:rPr>
            </w:pPr>
            <w:r w:rsidRPr="005D7593">
              <w:rPr>
                <w:rFonts w:cs="Arial"/>
              </w:rPr>
              <w:t>Represent the organisation in an honest, ethical and professional way</w:t>
            </w:r>
          </w:p>
          <w:p w14:paraId="2776A7CA" w14:textId="77777777" w:rsidR="000001D4" w:rsidRPr="005D7593" w:rsidRDefault="000001D4" w:rsidP="002C2154">
            <w:pPr>
              <w:pStyle w:val="TableBullet"/>
              <w:rPr>
                <w:rFonts w:cs="Arial"/>
              </w:rPr>
            </w:pPr>
            <w:r w:rsidRPr="005D7593">
              <w:rPr>
                <w:rFonts w:cs="Arial"/>
              </w:rPr>
              <w:t>Support a culture of integrity and professionalism</w:t>
            </w:r>
          </w:p>
          <w:p w14:paraId="0E0FB4F2" w14:textId="77777777" w:rsidR="000001D4" w:rsidRPr="005D7593" w:rsidRDefault="000001D4" w:rsidP="002C2154">
            <w:pPr>
              <w:pStyle w:val="TableBullet"/>
              <w:rPr>
                <w:rFonts w:cs="Arial"/>
              </w:rPr>
            </w:pPr>
            <w:r w:rsidRPr="005D7593">
              <w:rPr>
                <w:rFonts w:cs="Arial"/>
              </w:rPr>
              <w:t>Understand and follow legislation, rules, policies, guidelines and codes of conduct</w:t>
            </w:r>
          </w:p>
          <w:p w14:paraId="0B9D631C" w14:textId="77777777" w:rsidR="000001D4" w:rsidRPr="005D7593" w:rsidRDefault="000001D4" w:rsidP="002C2154">
            <w:pPr>
              <w:pStyle w:val="TableBullet"/>
              <w:rPr>
                <w:rFonts w:cs="Arial"/>
              </w:rPr>
            </w:pPr>
            <w:r w:rsidRPr="005D7593">
              <w:rPr>
                <w:rFonts w:cs="Arial"/>
              </w:rPr>
              <w:lastRenderedPageBreak/>
              <w:t>Help others to understand their obligations to comply with legislation, rules, policies, guidelines and codes of conduct</w:t>
            </w:r>
          </w:p>
          <w:p w14:paraId="2FEFEFAE" w14:textId="77777777" w:rsidR="000001D4" w:rsidRPr="005D7593" w:rsidRDefault="000001D4" w:rsidP="002C2154">
            <w:pPr>
              <w:pStyle w:val="TableBullet"/>
              <w:rPr>
                <w:rFonts w:cs="Arial"/>
              </w:rPr>
            </w:pPr>
            <w:r w:rsidRPr="005D7593">
              <w:rPr>
                <w:rFonts w:cs="Arial"/>
              </w:rPr>
              <w:t>Recognise and report misconduct, illegal or inappropriate behaviour</w:t>
            </w:r>
          </w:p>
          <w:p w14:paraId="22CABD21" w14:textId="77777777" w:rsidR="000001D4" w:rsidRPr="005D7593" w:rsidRDefault="000001D4" w:rsidP="002C2154">
            <w:pPr>
              <w:pStyle w:val="TableBullet"/>
              <w:rPr>
                <w:rFonts w:cs="Arial"/>
              </w:rPr>
            </w:pPr>
            <w:r w:rsidRPr="005D7593">
              <w:rPr>
                <w:rFonts w:cs="Arial"/>
              </w:rPr>
              <w:t>Report and manage apparent conflicts of interest</w:t>
            </w:r>
          </w:p>
        </w:tc>
      </w:tr>
      <w:tr w:rsidR="000001D4" w:rsidRPr="005D7593" w14:paraId="7851AFDB" w14:textId="77777777" w:rsidTr="002C2154">
        <w:tc>
          <w:tcPr>
            <w:tcW w:w="2324" w:type="dxa"/>
          </w:tcPr>
          <w:p w14:paraId="14C7CE59" w14:textId="77777777" w:rsidR="000001D4" w:rsidRPr="005D7593" w:rsidRDefault="000001D4" w:rsidP="002C2154">
            <w:pPr>
              <w:pStyle w:val="TableText"/>
              <w:rPr>
                <w:rFonts w:cs="Arial"/>
                <w:b/>
              </w:rPr>
            </w:pPr>
            <w:bookmarkStart w:id="56" w:name="Personal_Value_Found"/>
            <w:bookmarkStart w:id="57" w:name="Relationships_Comm_Inter"/>
            <w:r w:rsidRPr="005D7593">
              <w:rPr>
                <w:rFonts w:cs="Arial"/>
                <w:b/>
              </w:rPr>
              <w:lastRenderedPageBreak/>
              <w:t>Relationships</w:t>
            </w:r>
          </w:p>
          <w:p w14:paraId="5043EBF2" w14:textId="77777777" w:rsidR="000001D4" w:rsidRPr="005D7593" w:rsidRDefault="000001D4" w:rsidP="002C2154">
            <w:pPr>
              <w:pStyle w:val="TableText"/>
              <w:rPr>
                <w:rFonts w:cs="Arial"/>
              </w:rPr>
            </w:pPr>
            <w:r w:rsidRPr="005D7593">
              <w:rPr>
                <w:rFonts w:cs="Arial"/>
              </w:rPr>
              <w:t>Communicate</w:t>
            </w:r>
            <w:r w:rsidRPr="005D7593">
              <w:rPr>
                <w:rFonts w:cs="Arial"/>
              </w:rPr>
              <w:br/>
              <w:t>Effectively</w:t>
            </w:r>
          </w:p>
        </w:tc>
        <w:tc>
          <w:tcPr>
            <w:tcW w:w="1843" w:type="dxa"/>
          </w:tcPr>
          <w:p w14:paraId="58BF84EB" w14:textId="77777777" w:rsidR="000001D4" w:rsidRPr="005D7593" w:rsidRDefault="000001D4" w:rsidP="002C2154">
            <w:pPr>
              <w:pStyle w:val="TableText"/>
              <w:rPr>
                <w:rFonts w:cs="Arial"/>
                <w:color w:val="000000"/>
              </w:rPr>
            </w:pPr>
            <w:r w:rsidRPr="005D7593">
              <w:rPr>
                <w:rFonts w:cs="Arial"/>
                <w:color w:val="000000"/>
              </w:rPr>
              <w:t>Intermediate</w:t>
            </w:r>
          </w:p>
        </w:tc>
        <w:tc>
          <w:tcPr>
            <w:tcW w:w="6378" w:type="dxa"/>
          </w:tcPr>
          <w:p w14:paraId="465B1BB0" w14:textId="77777777" w:rsidR="000001D4" w:rsidRPr="005D7593" w:rsidRDefault="000001D4" w:rsidP="002C2154">
            <w:pPr>
              <w:pStyle w:val="TableBullet"/>
              <w:rPr>
                <w:rFonts w:cs="Arial"/>
              </w:rPr>
            </w:pPr>
            <w:r w:rsidRPr="005D7593">
              <w:rPr>
                <w:rFonts w:cs="Arial"/>
              </w:rPr>
              <w:t>Focus on key points and speak in 'Plain English'</w:t>
            </w:r>
          </w:p>
          <w:p w14:paraId="3042137E" w14:textId="77777777" w:rsidR="000001D4" w:rsidRPr="005D7593" w:rsidRDefault="000001D4" w:rsidP="002C2154">
            <w:pPr>
              <w:pStyle w:val="TableBullet"/>
              <w:rPr>
                <w:rFonts w:cs="Arial"/>
              </w:rPr>
            </w:pPr>
            <w:r w:rsidRPr="005D7593">
              <w:rPr>
                <w:rFonts w:cs="Arial"/>
              </w:rPr>
              <w:t>Clearly explain and present ideas and arguments</w:t>
            </w:r>
          </w:p>
          <w:p w14:paraId="71F29978" w14:textId="77777777" w:rsidR="000001D4" w:rsidRPr="005D7593" w:rsidRDefault="000001D4" w:rsidP="002C2154">
            <w:pPr>
              <w:pStyle w:val="TableBullet"/>
              <w:rPr>
                <w:rFonts w:cs="Arial"/>
              </w:rPr>
            </w:pPr>
            <w:r w:rsidRPr="005D7593">
              <w:rPr>
                <w:rFonts w:cs="Arial"/>
              </w:rPr>
              <w:t xml:space="preserve">Listen to others when they are speaking and ask appropriate, respectful questions </w:t>
            </w:r>
          </w:p>
          <w:p w14:paraId="02F6827D" w14:textId="77777777" w:rsidR="000001D4" w:rsidRPr="005D7593" w:rsidRDefault="000001D4" w:rsidP="002C2154">
            <w:pPr>
              <w:pStyle w:val="TableBullet"/>
              <w:rPr>
                <w:rFonts w:cs="Arial"/>
              </w:rPr>
            </w:pPr>
            <w:r w:rsidRPr="005D7593">
              <w:rPr>
                <w:rFonts w:cs="Arial"/>
              </w:rPr>
              <w:t xml:space="preserve">Monitor own and others' non-verbal cues and adapt where necessary </w:t>
            </w:r>
          </w:p>
          <w:p w14:paraId="45F8AC7B" w14:textId="77777777" w:rsidR="000001D4" w:rsidRPr="005D7593" w:rsidRDefault="000001D4" w:rsidP="002C2154">
            <w:pPr>
              <w:pStyle w:val="TableBullet"/>
              <w:rPr>
                <w:rFonts w:cs="Arial"/>
              </w:rPr>
            </w:pPr>
            <w:r w:rsidRPr="005D7593">
              <w:rPr>
                <w:rFonts w:cs="Arial"/>
              </w:rPr>
              <w:t>Prepare written material that is well structured and easy to follow by the intended audience</w:t>
            </w:r>
          </w:p>
          <w:p w14:paraId="6FFDD7EE" w14:textId="77777777" w:rsidR="000001D4" w:rsidRPr="005D7593" w:rsidRDefault="000001D4" w:rsidP="002C2154">
            <w:pPr>
              <w:pStyle w:val="TableBullet"/>
              <w:rPr>
                <w:rFonts w:cs="Arial"/>
              </w:rPr>
            </w:pPr>
            <w:r w:rsidRPr="005D7593">
              <w:rPr>
                <w:rFonts w:cs="Arial"/>
              </w:rPr>
              <w:t>Communicate routine technical information clearly</w:t>
            </w:r>
          </w:p>
        </w:tc>
      </w:tr>
      <w:tr w:rsidR="000001D4" w:rsidRPr="005D7593" w14:paraId="1681C792" w14:textId="77777777" w:rsidTr="002C2154">
        <w:tc>
          <w:tcPr>
            <w:tcW w:w="2324" w:type="dxa"/>
          </w:tcPr>
          <w:p w14:paraId="70D46210" w14:textId="77777777" w:rsidR="000001D4" w:rsidRPr="005D7593" w:rsidRDefault="000001D4" w:rsidP="002C2154">
            <w:pPr>
              <w:pStyle w:val="TableText"/>
              <w:rPr>
                <w:rFonts w:cs="Arial"/>
                <w:b/>
              </w:rPr>
            </w:pPr>
            <w:bookmarkStart w:id="58" w:name="Personal_Resilence_Inter"/>
            <w:bookmarkStart w:id="59" w:name="Results_Account_Found"/>
            <w:bookmarkEnd w:id="55"/>
            <w:bookmarkEnd w:id="56"/>
            <w:bookmarkEnd w:id="57"/>
            <w:r w:rsidRPr="005D7593">
              <w:rPr>
                <w:rFonts w:cs="Arial"/>
                <w:b/>
              </w:rPr>
              <w:t>Results</w:t>
            </w:r>
          </w:p>
          <w:p w14:paraId="1EC2E33F" w14:textId="77777777" w:rsidR="000001D4" w:rsidRPr="005D7593" w:rsidRDefault="000001D4" w:rsidP="002C2154">
            <w:pPr>
              <w:pStyle w:val="TableText"/>
              <w:rPr>
                <w:rFonts w:cs="Arial"/>
              </w:rPr>
            </w:pPr>
            <w:r w:rsidRPr="005D7593">
              <w:rPr>
                <w:rFonts w:cs="Arial"/>
              </w:rPr>
              <w:t>Demonstrate Accountability</w:t>
            </w:r>
          </w:p>
        </w:tc>
        <w:tc>
          <w:tcPr>
            <w:tcW w:w="1843" w:type="dxa"/>
          </w:tcPr>
          <w:p w14:paraId="35949CDD" w14:textId="77777777" w:rsidR="000001D4" w:rsidRPr="005D7593" w:rsidRDefault="000001D4" w:rsidP="002C2154">
            <w:pPr>
              <w:pStyle w:val="TableText"/>
              <w:rPr>
                <w:rFonts w:cs="Arial"/>
                <w:color w:val="000000"/>
              </w:rPr>
            </w:pPr>
            <w:r w:rsidRPr="005D7593">
              <w:rPr>
                <w:rFonts w:cs="Arial"/>
                <w:color w:val="000000"/>
              </w:rPr>
              <w:t>Foundational</w:t>
            </w:r>
          </w:p>
        </w:tc>
        <w:tc>
          <w:tcPr>
            <w:tcW w:w="6378" w:type="dxa"/>
          </w:tcPr>
          <w:p w14:paraId="21528DDF" w14:textId="77777777" w:rsidR="000001D4" w:rsidRPr="005D7593" w:rsidRDefault="000001D4" w:rsidP="002C2154">
            <w:pPr>
              <w:pStyle w:val="TableBullet"/>
              <w:rPr>
                <w:rFonts w:cs="Arial"/>
              </w:rPr>
            </w:pPr>
            <w:r w:rsidRPr="005D7593">
              <w:rPr>
                <w:rFonts w:cs="Arial"/>
              </w:rPr>
              <w:t>Take responsibility for own actions</w:t>
            </w:r>
          </w:p>
          <w:p w14:paraId="771977B4" w14:textId="77777777" w:rsidR="000001D4" w:rsidRPr="005D7593" w:rsidRDefault="000001D4" w:rsidP="002C2154">
            <w:pPr>
              <w:pStyle w:val="TableBullet"/>
              <w:rPr>
                <w:rFonts w:cs="Arial"/>
              </w:rPr>
            </w:pPr>
            <w:r w:rsidRPr="005D7593">
              <w:rPr>
                <w:rFonts w:cs="Arial"/>
              </w:rPr>
              <w:t xml:space="preserve">Be aware of delegations and act within authority levels </w:t>
            </w:r>
          </w:p>
          <w:p w14:paraId="27123079" w14:textId="77777777" w:rsidR="000001D4" w:rsidRPr="005D7593" w:rsidRDefault="000001D4" w:rsidP="002C2154">
            <w:pPr>
              <w:pStyle w:val="TableBullet"/>
              <w:rPr>
                <w:rFonts w:cs="Arial"/>
              </w:rPr>
            </w:pPr>
            <w:r w:rsidRPr="005D7593">
              <w:rPr>
                <w:rFonts w:cs="Arial"/>
              </w:rPr>
              <w:t>Be aware of team goals and their impact on work tasks</w:t>
            </w:r>
          </w:p>
          <w:p w14:paraId="7FDA6400" w14:textId="77777777" w:rsidR="000001D4" w:rsidRPr="005D7593" w:rsidRDefault="000001D4" w:rsidP="002C2154">
            <w:pPr>
              <w:pStyle w:val="TableBullet"/>
              <w:rPr>
                <w:rFonts w:cs="Arial"/>
              </w:rPr>
            </w:pPr>
            <w:r w:rsidRPr="005D7593">
              <w:rPr>
                <w:rFonts w:cs="Arial"/>
              </w:rPr>
              <w:t>Follow safe work practices and take reasonable care of own and others health and safety</w:t>
            </w:r>
          </w:p>
          <w:p w14:paraId="783B503A" w14:textId="77777777" w:rsidR="000001D4" w:rsidRPr="005D7593" w:rsidRDefault="000001D4" w:rsidP="002C2154">
            <w:pPr>
              <w:pStyle w:val="TableBullet"/>
              <w:rPr>
                <w:rFonts w:cs="Arial"/>
              </w:rPr>
            </w:pPr>
            <w:r w:rsidRPr="005D7593">
              <w:rPr>
                <w:rFonts w:cs="Arial"/>
              </w:rPr>
              <w:t>Escalate issues when these are identified</w:t>
            </w:r>
          </w:p>
        </w:tc>
      </w:tr>
      <w:tr w:rsidR="000001D4" w:rsidRPr="005D7593" w14:paraId="32731FD8" w14:textId="77777777" w:rsidTr="002C2154">
        <w:tc>
          <w:tcPr>
            <w:tcW w:w="2324" w:type="dxa"/>
          </w:tcPr>
          <w:p w14:paraId="0BD1E151" w14:textId="77777777" w:rsidR="000001D4" w:rsidRPr="005D7593" w:rsidRDefault="000001D4" w:rsidP="002C2154">
            <w:pPr>
              <w:pStyle w:val="TableText"/>
              <w:rPr>
                <w:rFonts w:cs="Arial"/>
                <w:b/>
              </w:rPr>
            </w:pPr>
            <w:bookmarkStart w:id="60" w:name="BusEnablers_Fin_Found"/>
            <w:bookmarkStart w:id="61" w:name="BusEnablers_Project_Found"/>
            <w:r w:rsidRPr="005D7593">
              <w:rPr>
                <w:rFonts w:cs="Arial"/>
                <w:b/>
              </w:rPr>
              <w:t>Business Enablers</w:t>
            </w:r>
          </w:p>
          <w:p w14:paraId="0DBD9986" w14:textId="77777777" w:rsidR="000001D4" w:rsidRPr="005D7593" w:rsidRDefault="000001D4" w:rsidP="002C2154">
            <w:pPr>
              <w:pStyle w:val="TableText"/>
              <w:rPr>
                <w:rFonts w:cs="Arial"/>
              </w:rPr>
            </w:pPr>
            <w:r w:rsidRPr="005D7593">
              <w:rPr>
                <w:rFonts w:cs="Arial"/>
              </w:rPr>
              <w:t>Project Management</w:t>
            </w:r>
          </w:p>
        </w:tc>
        <w:tc>
          <w:tcPr>
            <w:tcW w:w="1843" w:type="dxa"/>
          </w:tcPr>
          <w:p w14:paraId="3DB76CE4" w14:textId="77777777" w:rsidR="000001D4" w:rsidRPr="005D7593" w:rsidRDefault="000001D4" w:rsidP="002C2154">
            <w:pPr>
              <w:pStyle w:val="TableText"/>
              <w:rPr>
                <w:rFonts w:cs="Arial"/>
                <w:color w:val="000000"/>
              </w:rPr>
            </w:pPr>
            <w:r w:rsidRPr="005D7593">
              <w:rPr>
                <w:rFonts w:cs="Arial"/>
                <w:color w:val="000000"/>
              </w:rPr>
              <w:t>Foundational</w:t>
            </w:r>
          </w:p>
        </w:tc>
        <w:tc>
          <w:tcPr>
            <w:tcW w:w="6378" w:type="dxa"/>
          </w:tcPr>
          <w:p w14:paraId="40D93E0C" w14:textId="77777777" w:rsidR="000001D4" w:rsidRPr="005D7593" w:rsidRDefault="000001D4" w:rsidP="002C2154">
            <w:pPr>
              <w:pStyle w:val="TableBullet"/>
              <w:rPr>
                <w:rFonts w:cs="Arial"/>
              </w:rPr>
            </w:pPr>
            <w:r w:rsidRPr="005D7593">
              <w:rPr>
                <w:rFonts w:cs="Arial"/>
              </w:rPr>
              <w:t>Plan and deliver tasks in line with agreed schedules</w:t>
            </w:r>
          </w:p>
          <w:p w14:paraId="692E1651" w14:textId="77777777" w:rsidR="000001D4" w:rsidRPr="005D7593" w:rsidRDefault="000001D4" w:rsidP="002C2154">
            <w:pPr>
              <w:pStyle w:val="TableBullet"/>
              <w:rPr>
                <w:rFonts w:cs="Arial"/>
              </w:rPr>
            </w:pPr>
            <w:r w:rsidRPr="005D7593">
              <w:rPr>
                <w:rFonts w:cs="Arial"/>
              </w:rPr>
              <w:t>Check progress against schedules, and seek help to overcome barriers</w:t>
            </w:r>
          </w:p>
          <w:p w14:paraId="281B17F7" w14:textId="77777777" w:rsidR="000001D4" w:rsidRPr="005D7593" w:rsidRDefault="000001D4" w:rsidP="002C2154">
            <w:pPr>
              <w:pStyle w:val="TableBullet"/>
              <w:rPr>
                <w:rFonts w:cs="Arial"/>
              </w:rPr>
            </w:pPr>
            <w:r w:rsidRPr="005D7593">
              <w:rPr>
                <w:rFonts w:cs="Arial"/>
              </w:rPr>
              <w:t>Participate in planning and provide feedback about improvements to schedules</w:t>
            </w:r>
          </w:p>
        </w:tc>
      </w:tr>
      <w:bookmarkEnd w:id="58"/>
      <w:bookmarkEnd w:id="59"/>
      <w:bookmarkEnd w:id="60"/>
      <w:bookmarkEnd w:id="61"/>
    </w:tbl>
    <w:p w14:paraId="05997564" w14:textId="77777777" w:rsidR="00051237" w:rsidRPr="005D7593" w:rsidRDefault="00051237" w:rsidP="00E877C1">
      <w:pPr>
        <w:rPr>
          <w:rFonts w:cs="Arial"/>
          <w:sz w:val="20"/>
        </w:rPr>
      </w:pPr>
    </w:p>
    <w:sectPr w:rsidR="00051237" w:rsidRPr="005D7593" w:rsidSect="003A342B">
      <w:footerReference w:type="default" r:id="rId13"/>
      <w:headerReference w:type="first" r:id="rId14"/>
      <w:footerReference w:type="first" r:id="rId15"/>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4C4CC" w14:textId="77777777" w:rsidR="00E541C2" w:rsidRDefault="00E541C2" w:rsidP="00AC273D">
      <w:pPr>
        <w:spacing w:after="0" w:line="240" w:lineRule="auto"/>
      </w:pPr>
      <w:r>
        <w:separator/>
      </w:r>
    </w:p>
  </w:endnote>
  <w:endnote w:type="continuationSeparator" w:id="0">
    <w:p w14:paraId="5F98B043" w14:textId="77777777" w:rsidR="00E541C2" w:rsidRDefault="00E541C2"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A90F97" w14:paraId="61020CC8" w14:textId="77777777" w:rsidTr="00CD6BA6">
      <w:tc>
        <w:tcPr>
          <w:tcW w:w="9709" w:type="dxa"/>
          <w:vAlign w:val="bottom"/>
        </w:tcPr>
        <w:p w14:paraId="6B394196" w14:textId="77777777" w:rsidR="00A90F97" w:rsidRPr="00051237" w:rsidRDefault="00A90F97" w:rsidP="00051237">
          <w:pPr>
            <w:pStyle w:val="Footer"/>
            <w:rPr>
              <w:noProof/>
              <w:vanish/>
              <w:lang w:eastAsia="en-AU"/>
              <w:specVanish/>
            </w:rPr>
          </w:pPr>
          <w:r>
            <w:t xml:space="preserve">Role Description </w:t>
          </w:r>
          <w:r w:rsidR="00EC082B">
            <w:t>Discovery Guide</w:t>
          </w:r>
        </w:p>
        <w:p w14:paraId="0E96038B" w14:textId="5A8CD0BF" w:rsidR="00A90F97" w:rsidRPr="00051237" w:rsidRDefault="00A90F97" w:rsidP="00A063C8">
          <w:pPr>
            <w:pStyle w:val="Footer"/>
            <w:tabs>
              <w:tab w:val="clear" w:pos="4513"/>
              <w:tab w:val="center" w:pos="5315"/>
            </w:tabs>
          </w:pPr>
          <w:r w:rsidRPr="00051237">
            <w:rPr>
              <w:color w:val="000000" w:themeColor="text1"/>
            </w:rPr>
            <w:t xml:space="preserve"> </w:t>
          </w:r>
          <w:bookmarkStart w:id="62" w:name="Footer_Title"/>
          <w:bookmarkEnd w:id="62"/>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5B70AC">
            <w:rPr>
              <w:noProof/>
              <w:lang w:eastAsia="en-AU"/>
            </w:rPr>
            <w:t>2</w:t>
          </w:r>
          <w:r>
            <w:rPr>
              <w:noProof/>
              <w:lang w:eastAsia="en-AU"/>
            </w:rPr>
            <w:fldChar w:fldCharType="end"/>
          </w:r>
        </w:p>
      </w:tc>
      <w:tc>
        <w:tcPr>
          <w:tcW w:w="851" w:type="dxa"/>
        </w:tcPr>
        <w:p w14:paraId="2C129C47" w14:textId="77777777" w:rsidR="00A90F97" w:rsidRDefault="00A90F97" w:rsidP="00CD6BA6">
          <w:pPr>
            <w:pStyle w:val="Footer"/>
            <w:jc w:val="right"/>
          </w:pPr>
          <w:r>
            <w:rPr>
              <w:noProof/>
              <w:lang w:eastAsia="en-AU"/>
            </w:rPr>
            <w:drawing>
              <wp:inline distT="0" distB="0" distL="0" distR="0" wp14:anchorId="12DCD33F" wp14:editId="3CA0C179">
                <wp:extent cx="432000" cy="4798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26B14F51" w14:textId="77777777" w:rsidR="00A90F97" w:rsidRPr="001E2B26" w:rsidRDefault="00A90F97" w:rsidP="00051237">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A90F97" w14:paraId="17CEBE84" w14:textId="77777777" w:rsidTr="00732229">
      <w:tc>
        <w:tcPr>
          <w:tcW w:w="9709" w:type="dxa"/>
          <w:vAlign w:val="bottom"/>
        </w:tcPr>
        <w:p w14:paraId="2AE58B98" w14:textId="61047C5D" w:rsidR="00A90F97" w:rsidRPr="00051237" w:rsidRDefault="00A90F97"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5B70AC">
            <w:rPr>
              <w:noProof/>
              <w:lang w:eastAsia="en-AU"/>
            </w:rPr>
            <w:t>1</w:t>
          </w:r>
          <w:r>
            <w:rPr>
              <w:noProof/>
              <w:lang w:eastAsia="en-AU"/>
            </w:rPr>
            <w:fldChar w:fldCharType="end"/>
          </w:r>
        </w:p>
      </w:tc>
      <w:tc>
        <w:tcPr>
          <w:tcW w:w="851" w:type="dxa"/>
        </w:tcPr>
        <w:p w14:paraId="432905C2" w14:textId="77777777" w:rsidR="00A90F97" w:rsidRDefault="00A90F97" w:rsidP="00732229">
          <w:pPr>
            <w:pStyle w:val="Footer"/>
            <w:jc w:val="right"/>
          </w:pPr>
          <w:r>
            <w:rPr>
              <w:noProof/>
              <w:lang w:eastAsia="en-AU"/>
            </w:rPr>
            <w:drawing>
              <wp:inline distT="0" distB="0" distL="0" distR="0" wp14:anchorId="7E2B1186" wp14:editId="554C4853">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716F9C07" w14:textId="77777777" w:rsidR="00A90F97" w:rsidRDefault="00A90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40D5D" w14:textId="77777777" w:rsidR="00E541C2" w:rsidRDefault="00E541C2" w:rsidP="00AC273D">
      <w:pPr>
        <w:spacing w:after="0" w:line="240" w:lineRule="auto"/>
      </w:pPr>
      <w:r>
        <w:separator/>
      </w:r>
    </w:p>
  </w:footnote>
  <w:footnote w:type="continuationSeparator" w:id="0">
    <w:p w14:paraId="363920DE" w14:textId="77777777" w:rsidR="00E541C2" w:rsidRDefault="00E541C2" w:rsidP="00AC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8"/>
      <w:gridCol w:w="3400"/>
    </w:tblGrid>
    <w:tr w:rsidR="00F96479" w14:paraId="5DB5963E" w14:textId="77777777" w:rsidTr="009928CF">
      <w:trPr>
        <w:cnfStyle w:val="100000000000" w:firstRow="1" w:lastRow="0" w:firstColumn="0" w:lastColumn="0" w:oddVBand="0" w:evenVBand="0" w:oddHBand="0" w:evenHBand="0" w:firstRowFirstColumn="0" w:firstRowLastColumn="0" w:lastRowFirstColumn="0" w:lastRowLastColumn="0"/>
        <w:trHeight w:val="1134"/>
      </w:trPr>
      <w:tc>
        <w:tcPr>
          <w:tcW w:w="3379" w:type="pct"/>
          <w:noWrap/>
        </w:tcPr>
        <w:p w14:paraId="5E7FFDB3" w14:textId="77777777" w:rsidR="00F96479" w:rsidRPr="001E49B2" w:rsidRDefault="00F96479" w:rsidP="0077227D">
          <w:pPr>
            <w:pStyle w:val="TitleSub"/>
            <w:spacing w:after="0"/>
            <w:rPr>
              <w:rFonts w:cs="Arial"/>
            </w:rPr>
          </w:pPr>
          <w:r w:rsidRPr="001E49B2">
            <w:rPr>
              <w:rFonts w:cs="Arial"/>
            </w:rPr>
            <w:t xml:space="preserve">Role Description </w:t>
          </w:r>
        </w:p>
        <w:p w14:paraId="6F3494F7" w14:textId="77777777" w:rsidR="00F96479" w:rsidRPr="001E49B2" w:rsidRDefault="00F96479" w:rsidP="00F96479">
          <w:pPr>
            <w:pStyle w:val="TitleSub"/>
            <w:spacing w:after="0"/>
            <w:rPr>
              <w:rFonts w:cs="Arial"/>
              <w:b/>
            </w:rPr>
          </w:pPr>
          <w:r>
            <w:rPr>
              <w:rFonts w:cs="Arial"/>
              <w:b/>
            </w:rPr>
            <w:t>Discovery Guide</w:t>
          </w:r>
          <w:r w:rsidR="00A26149">
            <w:rPr>
              <w:rFonts w:cs="Arial"/>
              <w:b/>
            </w:rPr>
            <w:t xml:space="preserve"> </w:t>
          </w:r>
        </w:p>
      </w:tc>
      <w:tc>
        <w:tcPr>
          <w:tcW w:w="1621" w:type="pct"/>
          <w:vAlign w:val="center"/>
        </w:tcPr>
        <w:p w14:paraId="4F43B8DF" w14:textId="77777777" w:rsidR="00F96479" w:rsidRPr="000477E1" w:rsidRDefault="009928CF" w:rsidP="009928CF">
          <w:pPr>
            <w:jc w:val="right"/>
          </w:pPr>
          <w:r>
            <w:rPr>
              <w:rFonts w:ascii="Tahoma" w:hAnsi="Tahoma" w:cs="Tahoma"/>
              <w:noProof/>
              <w:sz w:val="20"/>
            </w:rPr>
            <w:drawing>
              <wp:inline distT="0" distB="0" distL="0" distR="0" wp14:anchorId="5085299A" wp14:editId="1F99C73F">
                <wp:extent cx="1990725" cy="561975"/>
                <wp:effectExtent l="0" t="0" r="9525" b="9525"/>
                <wp:docPr id="1" name="Picture 1" descr="cid:image008.jpg@01D51D4A.27A1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8.jpg@01D51D4A.27A110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90725" cy="561975"/>
                        </a:xfrm>
                        <a:prstGeom prst="rect">
                          <a:avLst/>
                        </a:prstGeom>
                        <a:noFill/>
                        <a:ln>
                          <a:noFill/>
                        </a:ln>
                      </pic:spPr>
                    </pic:pic>
                  </a:graphicData>
                </a:graphic>
              </wp:inline>
            </w:drawing>
          </w:r>
        </w:p>
        <w:p w14:paraId="741827A3" w14:textId="77777777" w:rsidR="00F96479" w:rsidRPr="000477E1" w:rsidRDefault="00F96479" w:rsidP="009928CF">
          <w:pPr>
            <w:jc w:val="right"/>
          </w:pPr>
        </w:p>
      </w:tc>
    </w:tr>
  </w:tbl>
  <w:p w14:paraId="1A51B672" w14:textId="77777777" w:rsidR="00A90F97" w:rsidRPr="00057CB3" w:rsidRDefault="00A90F97" w:rsidP="00297CDF">
    <w:pP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75pt;height:24.75pt" o:bullet="t">
        <v:imagedata r:id="rId1" o:title="bullet"/>
      </v:shape>
    </w:pict>
  </w:numPicBullet>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C824EB"/>
    <w:multiLevelType w:val="hybridMultilevel"/>
    <w:tmpl w:val="EDBCE7F8"/>
    <w:lvl w:ilvl="0" w:tplc="C03C3BEA">
      <w:start w:val="1"/>
      <w:numFmt w:val="bullet"/>
      <w:lvlText w:val=""/>
      <w:lvlJc w:val="left"/>
      <w:pPr>
        <w:ind w:left="360" w:hanging="360"/>
      </w:pPr>
      <w:rPr>
        <w:rFonts w:ascii="Wingdings" w:hAnsi="Wingdings" w:hint="default"/>
        <w:color w:val="auto"/>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1" w15:restartNumberingAfterBreak="0">
    <w:nsid w:val="09A6528B"/>
    <w:multiLevelType w:val="hybridMultilevel"/>
    <w:tmpl w:val="E458A02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6A87112"/>
    <w:multiLevelType w:val="hybridMultilevel"/>
    <w:tmpl w:val="3830D96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272530"/>
    <w:multiLevelType w:val="hybridMultilevel"/>
    <w:tmpl w:val="B672B99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70A6201"/>
    <w:multiLevelType w:val="hybridMultilevel"/>
    <w:tmpl w:val="1C7E55E2"/>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6B536B"/>
    <w:multiLevelType w:val="hybridMultilevel"/>
    <w:tmpl w:val="EE306A72"/>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10E1880"/>
    <w:multiLevelType w:val="hybridMultilevel"/>
    <w:tmpl w:val="3EACCCFA"/>
    <w:lvl w:ilvl="0" w:tplc="0C090001">
      <w:start w:val="1"/>
      <w:numFmt w:val="bullet"/>
      <w:lvlText w:val=""/>
      <w:lvlJc w:val="left"/>
      <w:pPr>
        <w:tabs>
          <w:tab w:val="num" w:pos="363"/>
        </w:tabs>
        <w:ind w:left="363" w:hanging="360"/>
      </w:pPr>
      <w:rPr>
        <w:rFonts w:ascii="Symbol" w:hAnsi="Symbol" w:hint="default"/>
      </w:rPr>
    </w:lvl>
    <w:lvl w:ilvl="1" w:tplc="0C090019" w:tentative="1">
      <w:start w:val="1"/>
      <w:numFmt w:val="lowerLetter"/>
      <w:lvlText w:val="%2."/>
      <w:lvlJc w:val="left"/>
      <w:pPr>
        <w:tabs>
          <w:tab w:val="num" w:pos="1083"/>
        </w:tabs>
        <w:ind w:left="1083" w:hanging="360"/>
      </w:pPr>
    </w:lvl>
    <w:lvl w:ilvl="2" w:tplc="0C09001B" w:tentative="1">
      <w:start w:val="1"/>
      <w:numFmt w:val="lowerRoman"/>
      <w:lvlText w:val="%3."/>
      <w:lvlJc w:val="right"/>
      <w:pPr>
        <w:tabs>
          <w:tab w:val="num" w:pos="1803"/>
        </w:tabs>
        <w:ind w:left="1803" w:hanging="180"/>
      </w:pPr>
    </w:lvl>
    <w:lvl w:ilvl="3" w:tplc="0C09000F" w:tentative="1">
      <w:start w:val="1"/>
      <w:numFmt w:val="decimal"/>
      <w:lvlText w:val="%4."/>
      <w:lvlJc w:val="left"/>
      <w:pPr>
        <w:tabs>
          <w:tab w:val="num" w:pos="2523"/>
        </w:tabs>
        <w:ind w:left="2523" w:hanging="360"/>
      </w:pPr>
    </w:lvl>
    <w:lvl w:ilvl="4" w:tplc="0C090019" w:tentative="1">
      <w:start w:val="1"/>
      <w:numFmt w:val="lowerLetter"/>
      <w:lvlText w:val="%5."/>
      <w:lvlJc w:val="left"/>
      <w:pPr>
        <w:tabs>
          <w:tab w:val="num" w:pos="3243"/>
        </w:tabs>
        <w:ind w:left="3243" w:hanging="360"/>
      </w:pPr>
    </w:lvl>
    <w:lvl w:ilvl="5" w:tplc="0C09001B" w:tentative="1">
      <w:start w:val="1"/>
      <w:numFmt w:val="lowerRoman"/>
      <w:lvlText w:val="%6."/>
      <w:lvlJc w:val="right"/>
      <w:pPr>
        <w:tabs>
          <w:tab w:val="num" w:pos="3963"/>
        </w:tabs>
        <w:ind w:left="3963" w:hanging="180"/>
      </w:pPr>
    </w:lvl>
    <w:lvl w:ilvl="6" w:tplc="0C09000F" w:tentative="1">
      <w:start w:val="1"/>
      <w:numFmt w:val="decimal"/>
      <w:lvlText w:val="%7."/>
      <w:lvlJc w:val="left"/>
      <w:pPr>
        <w:tabs>
          <w:tab w:val="num" w:pos="4683"/>
        </w:tabs>
        <w:ind w:left="4683" w:hanging="360"/>
      </w:pPr>
    </w:lvl>
    <w:lvl w:ilvl="7" w:tplc="0C090019" w:tentative="1">
      <w:start w:val="1"/>
      <w:numFmt w:val="lowerLetter"/>
      <w:lvlText w:val="%8."/>
      <w:lvlJc w:val="left"/>
      <w:pPr>
        <w:tabs>
          <w:tab w:val="num" w:pos="5403"/>
        </w:tabs>
        <w:ind w:left="5403" w:hanging="360"/>
      </w:pPr>
    </w:lvl>
    <w:lvl w:ilvl="8" w:tplc="0C09001B" w:tentative="1">
      <w:start w:val="1"/>
      <w:numFmt w:val="lowerRoman"/>
      <w:lvlText w:val="%9."/>
      <w:lvlJc w:val="right"/>
      <w:pPr>
        <w:tabs>
          <w:tab w:val="num" w:pos="6123"/>
        </w:tabs>
        <w:ind w:left="6123" w:hanging="180"/>
      </w:pPr>
    </w:lvl>
  </w:abstractNum>
  <w:abstractNum w:abstractNumId="20"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2C54094"/>
    <w:multiLevelType w:val="hybridMultilevel"/>
    <w:tmpl w:val="4CF839FE"/>
    <w:lvl w:ilvl="0" w:tplc="C03C3BEA">
      <w:start w:val="1"/>
      <w:numFmt w:val="bullet"/>
      <w:lvlText w:val=""/>
      <w:lvlJc w:val="left"/>
      <w:pPr>
        <w:tabs>
          <w:tab w:val="num" w:pos="360"/>
        </w:tabs>
        <w:ind w:left="360" w:hanging="360"/>
      </w:pPr>
      <w:rPr>
        <w:rFonts w:ascii="Wingdings" w:hAnsi="Wingdings" w:hint="default"/>
        <w:b/>
        <w:color w:val="auto"/>
      </w:rPr>
    </w:lvl>
    <w:lvl w:ilvl="1" w:tplc="04090019">
      <w:start w:val="1"/>
      <w:numFmt w:val="lowerLetter"/>
      <w:lvlText w:val="%2."/>
      <w:lvlJc w:val="left"/>
      <w:pPr>
        <w:tabs>
          <w:tab w:val="num" w:pos="1080"/>
        </w:tabs>
        <w:ind w:left="1080" w:hanging="360"/>
      </w:pPr>
      <w:rPr>
        <w:rFonts w:cs="Times New Roman"/>
      </w:rPr>
    </w:lvl>
    <w:lvl w:ilvl="2" w:tplc="C03C3BEA">
      <w:start w:val="1"/>
      <w:numFmt w:val="bullet"/>
      <w:lvlText w:val=""/>
      <w:lvlJc w:val="left"/>
      <w:pPr>
        <w:tabs>
          <w:tab w:val="num" w:pos="1800"/>
        </w:tabs>
        <w:ind w:left="1800" w:hanging="180"/>
      </w:pPr>
      <w:rPr>
        <w:rFonts w:ascii="Wingdings" w:hAnsi="Wingdings" w:hint="default"/>
        <w:color w:val="auto"/>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22" w15:restartNumberingAfterBreak="0">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77E6803"/>
    <w:multiLevelType w:val="hybridMultilevel"/>
    <w:tmpl w:val="FD0A35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EC2174"/>
    <w:multiLevelType w:val="hybridMultilevel"/>
    <w:tmpl w:val="5088E84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F652D13"/>
    <w:multiLevelType w:val="hybridMultilevel"/>
    <w:tmpl w:val="CEC4D8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03136A5"/>
    <w:multiLevelType w:val="hybridMultilevel"/>
    <w:tmpl w:val="23027E58"/>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0D81BC9"/>
    <w:multiLevelType w:val="hybridMultilevel"/>
    <w:tmpl w:val="5E00B2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0"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C773EF7"/>
    <w:multiLevelType w:val="hybridMultilevel"/>
    <w:tmpl w:val="A3BE4F1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CDB1F57"/>
    <w:multiLevelType w:val="hybridMultilevel"/>
    <w:tmpl w:val="EE40C3B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9"/>
  </w:num>
  <w:num w:numId="13">
    <w:abstractNumId w:val="29"/>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30"/>
  </w:num>
  <w:num w:numId="21">
    <w:abstractNumId w:val="27"/>
  </w:num>
  <w:num w:numId="22">
    <w:abstractNumId w:val="20"/>
  </w:num>
  <w:num w:numId="23">
    <w:abstractNumId w:val="22"/>
  </w:num>
  <w:num w:numId="24">
    <w:abstractNumId w:val="18"/>
  </w:num>
  <w:num w:numId="25">
    <w:abstractNumId w:val="31"/>
  </w:num>
  <w:num w:numId="26">
    <w:abstractNumId w:val="12"/>
  </w:num>
  <w:num w:numId="27">
    <w:abstractNumId w:val="10"/>
  </w:num>
  <w:num w:numId="28">
    <w:abstractNumId w:val="21"/>
  </w:num>
  <w:num w:numId="29">
    <w:abstractNumId w:val="23"/>
  </w:num>
  <w:num w:numId="30">
    <w:abstractNumId w:val="14"/>
  </w:num>
  <w:num w:numId="31">
    <w:abstractNumId w:val="16"/>
  </w:num>
  <w:num w:numId="32">
    <w:abstractNumId w:val="11"/>
  </w:num>
  <w:num w:numId="33">
    <w:abstractNumId w:val="19"/>
  </w:num>
  <w:num w:numId="34">
    <w:abstractNumId w:val="28"/>
  </w:num>
  <w:num w:numId="35">
    <w:abstractNumId w:val="17"/>
  </w:num>
  <w:num w:numId="36">
    <w:abstractNumId w:val="32"/>
  </w:num>
  <w:num w:numId="37">
    <w:abstractNumId w:val="26"/>
  </w:num>
  <w:num w:numId="38">
    <w:abstractNumId w:val="33"/>
  </w:num>
  <w:num w:numId="39">
    <w:abstractNumId w:val="24"/>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02E"/>
    <w:rsid w:val="000001D4"/>
    <w:rsid w:val="000004A7"/>
    <w:rsid w:val="0000267F"/>
    <w:rsid w:val="000044A0"/>
    <w:rsid w:val="00006660"/>
    <w:rsid w:val="00014206"/>
    <w:rsid w:val="00014E98"/>
    <w:rsid w:val="000151A9"/>
    <w:rsid w:val="00017934"/>
    <w:rsid w:val="00021C23"/>
    <w:rsid w:val="000227A8"/>
    <w:rsid w:val="0002436B"/>
    <w:rsid w:val="0002595E"/>
    <w:rsid w:val="0002637C"/>
    <w:rsid w:val="0003077E"/>
    <w:rsid w:val="00030C9C"/>
    <w:rsid w:val="00031E32"/>
    <w:rsid w:val="0003659D"/>
    <w:rsid w:val="00042681"/>
    <w:rsid w:val="00043B92"/>
    <w:rsid w:val="000440C3"/>
    <w:rsid w:val="00045975"/>
    <w:rsid w:val="000477E1"/>
    <w:rsid w:val="00050CD8"/>
    <w:rsid w:val="00051237"/>
    <w:rsid w:val="000564AF"/>
    <w:rsid w:val="000575F8"/>
    <w:rsid w:val="00057CB3"/>
    <w:rsid w:val="00057FCB"/>
    <w:rsid w:val="000618BB"/>
    <w:rsid w:val="0006207C"/>
    <w:rsid w:val="000626FD"/>
    <w:rsid w:val="00062859"/>
    <w:rsid w:val="0006316C"/>
    <w:rsid w:val="000673A1"/>
    <w:rsid w:val="00071200"/>
    <w:rsid w:val="00073F1E"/>
    <w:rsid w:val="000748C3"/>
    <w:rsid w:val="000758D0"/>
    <w:rsid w:val="00077B45"/>
    <w:rsid w:val="00077DFF"/>
    <w:rsid w:val="0008547B"/>
    <w:rsid w:val="00086B43"/>
    <w:rsid w:val="0009116E"/>
    <w:rsid w:val="000915AA"/>
    <w:rsid w:val="00092A99"/>
    <w:rsid w:val="00094538"/>
    <w:rsid w:val="0009663A"/>
    <w:rsid w:val="000967EB"/>
    <w:rsid w:val="000975C1"/>
    <w:rsid w:val="00097C7F"/>
    <w:rsid w:val="00097CC6"/>
    <w:rsid w:val="000A16AF"/>
    <w:rsid w:val="000A417B"/>
    <w:rsid w:val="000A4E9E"/>
    <w:rsid w:val="000A75A4"/>
    <w:rsid w:val="000B1069"/>
    <w:rsid w:val="000B127E"/>
    <w:rsid w:val="000B370C"/>
    <w:rsid w:val="000B6008"/>
    <w:rsid w:val="000C2AB2"/>
    <w:rsid w:val="000D05E3"/>
    <w:rsid w:val="000E149C"/>
    <w:rsid w:val="000E264B"/>
    <w:rsid w:val="000E2D7E"/>
    <w:rsid w:val="000E326C"/>
    <w:rsid w:val="000E4DC1"/>
    <w:rsid w:val="000E5EE6"/>
    <w:rsid w:val="000F21C2"/>
    <w:rsid w:val="000F2309"/>
    <w:rsid w:val="000F2402"/>
    <w:rsid w:val="000F3527"/>
    <w:rsid w:val="000F3CB4"/>
    <w:rsid w:val="000F3F7E"/>
    <w:rsid w:val="000F5C76"/>
    <w:rsid w:val="000F648C"/>
    <w:rsid w:val="00100337"/>
    <w:rsid w:val="001003F7"/>
    <w:rsid w:val="00101B6A"/>
    <w:rsid w:val="00101F55"/>
    <w:rsid w:val="0010245F"/>
    <w:rsid w:val="0010515A"/>
    <w:rsid w:val="00106A75"/>
    <w:rsid w:val="0011338E"/>
    <w:rsid w:val="001142DA"/>
    <w:rsid w:val="0011627F"/>
    <w:rsid w:val="00116B0F"/>
    <w:rsid w:val="00116F0D"/>
    <w:rsid w:val="00120A45"/>
    <w:rsid w:val="0012232D"/>
    <w:rsid w:val="00122685"/>
    <w:rsid w:val="00123E52"/>
    <w:rsid w:val="00126219"/>
    <w:rsid w:val="0012683A"/>
    <w:rsid w:val="00130BC5"/>
    <w:rsid w:val="0014452C"/>
    <w:rsid w:val="0014725A"/>
    <w:rsid w:val="001612BF"/>
    <w:rsid w:val="00162154"/>
    <w:rsid w:val="00162275"/>
    <w:rsid w:val="001708F4"/>
    <w:rsid w:val="0017252E"/>
    <w:rsid w:val="00172A22"/>
    <w:rsid w:val="00173421"/>
    <w:rsid w:val="00173FD1"/>
    <w:rsid w:val="00174755"/>
    <w:rsid w:val="00176E9A"/>
    <w:rsid w:val="001772A3"/>
    <w:rsid w:val="00186C79"/>
    <w:rsid w:val="00186F6C"/>
    <w:rsid w:val="001875E2"/>
    <w:rsid w:val="00187715"/>
    <w:rsid w:val="00190510"/>
    <w:rsid w:val="00191ACA"/>
    <w:rsid w:val="00191F05"/>
    <w:rsid w:val="00192E98"/>
    <w:rsid w:val="001945A8"/>
    <w:rsid w:val="00194E0A"/>
    <w:rsid w:val="00197236"/>
    <w:rsid w:val="001A1637"/>
    <w:rsid w:val="001A5B5E"/>
    <w:rsid w:val="001A704A"/>
    <w:rsid w:val="001B0AF4"/>
    <w:rsid w:val="001B7940"/>
    <w:rsid w:val="001C0122"/>
    <w:rsid w:val="001C0E34"/>
    <w:rsid w:val="001D0E26"/>
    <w:rsid w:val="001D0E78"/>
    <w:rsid w:val="001D133A"/>
    <w:rsid w:val="001D1BB5"/>
    <w:rsid w:val="001D6B1C"/>
    <w:rsid w:val="001D73CA"/>
    <w:rsid w:val="001E0F3B"/>
    <w:rsid w:val="001E2B26"/>
    <w:rsid w:val="001E7CA4"/>
    <w:rsid w:val="001E7D74"/>
    <w:rsid w:val="001F0E79"/>
    <w:rsid w:val="001F3B8E"/>
    <w:rsid w:val="001F57B6"/>
    <w:rsid w:val="001F5938"/>
    <w:rsid w:val="001F618B"/>
    <w:rsid w:val="00202CD4"/>
    <w:rsid w:val="00203E4E"/>
    <w:rsid w:val="00213ED7"/>
    <w:rsid w:val="00222CC4"/>
    <w:rsid w:val="002256A0"/>
    <w:rsid w:val="002347AA"/>
    <w:rsid w:val="00237136"/>
    <w:rsid w:val="00237977"/>
    <w:rsid w:val="00237CFF"/>
    <w:rsid w:val="00252BF9"/>
    <w:rsid w:val="002564B7"/>
    <w:rsid w:val="00271FAE"/>
    <w:rsid w:val="002735A9"/>
    <w:rsid w:val="0028049D"/>
    <w:rsid w:val="00280676"/>
    <w:rsid w:val="00284FE6"/>
    <w:rsid w:val="00285EA6"/>
    <w:rsid w:val="00285EF8"/>
    <w:rsid w:val="002863B5"/>
    <w:rsid w:val="00286B47"/>
    <w:rsid w:val="002872F7"/>
    <w:rsid w:val="002901B8"/>
    <w:rsid w:val="00294E56"/>
    <w:rsid w:val="00297CDF"/>
    <w:rsid w:val="002A18A8"/>
    <w:rsid w:val="002A41AA"/>
    <w:rsid w:val="002A60C2"/>
    <w:rsid w:val="002B27D4"/>
    <w:rsid w:val="002C458A"/>
    <w:rsid w:val="002D0251"/>
    <w:rsid w:val="002D4902"/>
    <w:rsid w:val="002D4927"/>
    <w:rsid w:val="002D4DE0"/>
    <w:rsid w:val="002D6639"/>
    <w:rsid w:val="002E09D3"/>
    <w:rsid w:val="002E11BF"/>
    <w:rsid w:val="002E3146"/>
    <w:rsid w:val="002E6ECD"/>
    <w:rsid w:val="002F07BE"/>
    <w:rsid w:val="002F2D26"/>
    <w:rsid w:val="002F5361"/>
    <w:rsid w:val="002F586E"/>
    <w:rsid w:val="002F692E"/>
    <w:rsid w:val="003000E8"/>
    <w:rsid w:val="003008BA"/>
    <w:rsid w:val="0030097A"/>
    <w:rsid w:val="00301B57"/>
    <w:rsid w:val="00302551"/>
    <w:rsid w:val="00313043"/>
    <w:rsid w:val="003232D0"/>
    <w:rsid w:val="00324761"/>
    <w:rsid w:val="00324F2D"/>
    <w:rsid w:val="00326B2D"/>
    <w:rsid w:val="00327C35"/>
    <w:rsid w:val="00330331"/>
    <w:rsid w:val="00334ED9"/>
    <w:rsid w:val="0033590A"/>
    <w:rsid w:val="003361AE"/>
    <w:rsid w:val="0034373A"/>
    <w:rsid w:val="00343F7F"/>
    <w:rsid w:val="003452C0"/>
    <w:rsid w:val="00347774"/>
    <w:rsid w:val="00347F09"/>
    <w:rsid w:val="0035040F"/>
    <w:rsid w:val="00351878"/>
    <w:rsid w:val="00354809"/>
    <w:rsid w:val="003551DB"/>
    <w:rsid w:val="00355AB8"/>
    <w:rsid w:val="00357A96"/>
    <w:rsid w:val="003605CF"/>
    <w:rsid w:val="003613F1"/>
    <w:rsid w:val="0036321F"/>
    <w:rsid w:val="00365DAF"/>
    <w:rsid w:val="0037183B"/>
    <w:rsid w:val="003726BA"/>
    <w:rsid w:val="00375A2D"/>
    <w:rsid w:val="00376812"/>
    <w:rsid w:val="00376972"/>
    <w:rsid w:val="003776D3"/>
    <w:rsid w:val="00385104"/>
    <w:rsid w:val="00385EAF"/>
    <w:rsid w:val="003904D7"/>
    <w:rsid w:val="00394D28"/>
    <w:rsid w:val="003A342B"/>
    <w:rsid w:val="003A5831"/>
    <w:rsid w:val="003B310A"/>
    <w:rsid w:val="003C0BA4"/>
    <w:rsid w:val="003C218A"/>
    <w:rsid w:val="003C410C"/>
    <w:rsid w:val="003C481F"/>
    <w:rsid w:val="003C5C8D"/>
    <w:rsid w:val="003C64C5"/>
    <w:rsid w:val="003C6579"/>
    <w:rsid w:val="003D0EA6"/>
    <w:rsid w:val="003D0ECA"/>
    <w:rsid w:val="003D10D6"/>
    <w:rsid w:val="003D11C3"/>
    <w:rsid w:val="003D2DDC"/>
    <w:rsid w:val="003D37DB"/>
    <w:rsid w:val="003D44C2"/>
    <w:rsid w:val="003D77D3"/>
    <w:rsid w:val="003E55F7"/>
    <w:rsid w:val="003E5AD6"/>
    <w:rsid w:val="003F0B30"/>
    <w:rsid w:val="003F22BD"/>
    <w:rsid w:val="003F2E7D"/>
    <w:rsid w:val="003F58FA"/>
    <w:rsid w:val="003F667E"/>
    <w:rsid w:val="003F6E2B"/>
    <w:rsid w:val="003F7C59"/>
    <w:rsid w:val="00402E6D"/>
    <w:rsid w:val="0041221E"/>
    <w:rsid w:val="00420C6F"/>
    <w:rsid w:val="004219E2"/>
    <w:rsid w:val="0042535F"/>
    <w:rsid w:val="0042783B"/>
    <w:rsid w:val="00427DB5"/>
    <w:rsid w:val="0043205C"/>
    <w:rsid w:val="0043602E"/>
    <w:rsid w:val="0043710E"/>
    <w:rsid w:val="00440C1F"/>
    <w:rsid w:val="004418E9"/>
    <w:rsid w:val="00442847"/>
    <w:rsid w:val="00442916"/>
    <w:rsid w:val="004442C4"/>
    <w:rsid w:val="00444CE9"/>
    <w:rsid w:val="00444E4D"/>
    <w:rsid w:val="00444EC5"/>
    <w:rsid w:val="00451821"/>
    <w:rsid w:val="004522D0"/>
    <w:rsid w:val="00453376"/>
    <w:rsid w:val="004536A3"/>
    <w:rsid w:val="00454B08"/>
    <w:rsid w:val="004562EC"/>
    <w:rsid w:val="0045640E"/>
    <w:rsid w:val="00456590"/>
    <w:rsid w:val="00456937"/>
    <w:rsid w:val="00460C8B"/>
    <w:rsid w:val="004629AB"/>
    <w:rsid w:val="00466283"/>
    <w:rsid w:val="00470173"/>
    <w:rsid w:val="00470D08"/>
    <w:rsid w:val="0047302C"/>
    <w:rsid w:val="004750B2"/>
    <w:rsid w:val="00475837"/>
    <w:rsid w:val="00475E3E"/>
    <w:rsid w:val="00477577"/>
    <w:rsid w:val="004779F0"/>
    <w:rsid w:val="004809D1"/>
    <w:rsid w:val="00482EE6"/>
    <w:rsid w:val="0048548B"/>
    <w:rsid w:val="00486A12"/>
    <w:rsid w:val="0048713B"/>
    <w:rsid w:val="00487498"/>
    <w:rsid w:val="0049018A"/>
    <w:rsid w:val="00491437"/>
    <w:rsid w:val="004940A1"/>
    <w:rsid w:val="004955B3"/>
    <w:rsid w:val="0049712A"/>
    <w:rsid w:val="00497E04"/>
    <w:rsid w:val="004A1E16"/>
    <w:rsid w:val="004A31C9"/>
    <w:rsid w:val="004A4485"/>
    <w:rsid w:val="004A4811"/>
    <w:rsid w:val="004A63EB"/>
    <w:rsid w:val="004B0ACE"/>
    <w:rsid w:val="004B0FFB"/>
    <w:rsid w:val="004B57AD"/>
    <w:rsid w:val="004B5D0E"/>
    <w:rsid w:val="004C2EF6"/>
    <w:rsid w:val="004C7ED0"/>
    <w:rsid w:val="004D1E56"/>
    <w:rsid w:val="004D3800"/>
    <w:rsid w:val="004D751F"/>
    <w:rsid w:val="004E0CEE"/>
    <w:rsid w:val="004E3295"/>
    <w:rsid w:val="004E4642"/>
    <w:rsid w:val="004E5FCD"/>
    <w:rsid w:val="004E7C6C"/>
    <w:rsid w:val="004F0E9E"/>
    <w:rsid w:val="004F1DB4"/>
    <w:rsid w:val="004F1FB5"/>
    <w:rsid w:val="004F4AB0"/>
    <w:rsid w:val="004F6193"/>
    <w:rsid w:val="005030FB"/>
    <w:rsid w:val="005037F1"/>
    <w:rsid w:val="00506C0E"/>
    <w:rsid w:val="00506CB5"/>
    <w:rsid w:val="00506DED"/>
    <w:rsid w:val="00507F16"/>
    <w:rsid w:val="005122CD"/>
    <w:rsid w:val="005132CB"/>
    <w:rsid w:val="00513F46"/>
    <w:rsid w:val="00524886"/>
    <w:rsid w:val="00526D8B"/>
    <w:rsid w:val="00530754"/>
    <w:rsid w:val="005312F5"/>
    <w:rsid w:val="00531385"/>
    <w:rsid w:val="0053264A"/>
    <w:rsid w:val="005360FF"/>
    <w:rsid w:val="00540C8A"/>
    <w:rsid w:val="00542057"/>
    <w:rsid w:val="00546A7D"/>
    <w:rsid w:val="005472AC"/>
    <w:rsid w:val="005503C1"/>
    <w:rsid w:val="00550F81"/>
    <w:rsid w:val="0055213E"/>
    <w:rsid w:val="00552A7A"/>
    <w:rsid w:val="00553980"/>
    <w:rsid w:val="00554A2C"/>
    <w:rsid w:val="00556960"/>
    <w:rsid w:val="0056018B"/>
    <w:rsid w:val="005612AD"/>
    <w:rsid w:val="005657AF"/>
    <w:rsid w:val="00566E7B"/>
    <w:rsid w:val="0056725F"/>
    <w:rsid w:val="00570E7B"/>
    <w:rsid w:val="005713D4"/>
    <w:rsid w:val="005741B0"/>
    <w:rsid w:val="00575E21"/>
    <w:rsid w:val="00576997"/>
    <w:rsid w:val="005829CE"/>
    <w:rsid w:val="00582E73"/>
    <w:rsid w:val="005830BB"/>
    <w:rsid w:val="005840AF"/>
    <w:rsid w:val="0058762A"/>
    <w:rsid w:val="00591804"/>
    <w:rsid w:val="00594A6C"/>
    <w:rsid w:val="00595E4B"/>
    <w:rsid w:val="005A17C5"/>
    <w:rsid w:val="005A229C"/>
    <w:rsid w:val="005A2572"/>
    <w:rsid w:val="005A28F1"/>
    <w:rsid w:val="005A2C7E"/>
    <w:rsid w:val="005A45D4"/>
    <w:rsid w:val="005B06A8"/>
    <w:rsid w:val="005B4A86"/>
    <w:rsid w:val="005B4FC3"/>
    <w:rsid w:val="005B5229"/>
    <w:rsid w:val="005B70AC"/>
    <w:rsid w:val="005B740B"/>
    <w:rsid w:val="005C0EBF"/>
    <w:rsid w:val="005C538C"/>
    <w:rsid w:val="005D3386"/>
    <w:rsid w:val="005D5F07"/>
    <w:rsid w:val="005D62DC"/>
    <w:rsid w:val="005D6F6B"/>
    <w:rsid w:val="005D7164"/>
    <w:rsid w:val="005D7593"/>
    <w:rsid w:val="005D7850"/>
    <w:rsid w:val="005D7A1A"/>
    <w:rsid w:val="005E06FD"/>
    <w:rsid w:val="005E2A35"/>
    <w:rsid w:val="005E3DE9"/>
    <w:rsid w:val="005F0E0E"/>
    <w:rsid w:val="005F2CA5"/>
    <w:rsid w:val="005F427B"/>
    <w:rsid w:val="005F4EC6"/>
    <w:rsid w:val="005F5991"/>
    <w:rsid w:val="005F7A3D"/>
    <w:rsid w:val="00601353"/>
    <w:rsid w:val="00602728"/>
    <w:rsid w:val="00604DCB"/>
    <w:rsid w:val="00611740"/>
    <w:rsid w:val="00620CA4"/>
    <w:rsid w:val="00624400"/>
    <w:rsid w:val="00632BC3"/>
    <w:rsid w:val="0063412F"/>
    <w:rsid w:val="00634506"/>
    <w:rsid w:val="00635BBB"/>
    <w:rsid w:val="006367AD"/>
    <w:rsid w:val="00640B15"/>
    <w:rsid w:val="00642D63"/>
    <w:rsid w:val="0064395B"/>
    <w:rsid w:val="00645B72"/>
    <w:rsid w:val="006460B4"/>
    <w:rsid w:val="006506BC"/>
    <w:rsid w:val="00651CEC"/>
    <w:rsid w:val="006540AF"/>
    <w:rsid w:val="0065653A"/>
    <w:rsid w:val="00656EFD"/>
    <w:rsid w:val="006632B2"/>
    <w:rsid w:val="006633EF"/>
    <w:rsid w:val="00666D0F"/>
    <w:rsid w:val="00670228"/>
    <w:rsid w:val="006710B5"/>
    <w:rsid w:val="00671EDB"/>
    <w:rsid w:val="00673E9B"/>
    <w:rsid w:val="006740B0"/>
    <w:rsid w:val="00674F8F"/>
    <w:rsid w:val="00675CBA"/>
    <w:rsid w:val="006769BD"/>
    <w:rsid w:val="00682ACF"/>
    <w:rsid w:val="0068360A"/>
    <w:rsid w:val="00683BF1"/>
    <w:rsid w:val="00684141"/>
    <w:rsid w:val="00685FA7"/>
    <w:rsid w:val="00694BF2"/>
    <w:rsid w:val="00695C95"/>
    <w:rsid w:val="00696D00"/>
    <w:rsid w:val="00697DF2"/>
    <w:rsid w:val="006A38B2"/>
    <w:rsid w:val="006A6D25"/>
    <w:rsid w:val="006B4035"/>
    <w:rsid w:val="006C1B5E"/>
    <w:rsid w:val="006C1FBD"/>
    <w:rsid w:val="006C3E53"/>
    <w:rsid w:val="006E0883"/>
    <w:rsid w:val="006E41E5"/>
    <w:rsid w:val="006F2A07"/>
    <w:rsid w:val="006F481B"/>
    <w:rsid w:val="006F6540"/>
    <w:rsid w:val="006F7045"/>
    <w:rsid w:val="00700589"/>
    <w:rsid w:val="0070281C"/>
    <w:rsid w:val="00713D4E"/>
    <w:rsid w:val="0071562A"/>
    <w:rsid w:val="0071682A"/>
    <w:rsid w:val="00716FD1"/>
    <w:rsid w:val="00720A00"/>
    <w:rsid w:val="00720F93"/>
    <w:rsid w:val="00721496"/>
    <w:rsid w:val="00721689"/>
    <w:rsid w:val="0072201F"/>
    <w:rsid w:val="00723D21"/>
    <w:rsid w:val="007265DF"/>
    <w:rsid w:val="00726F48"/>
    <w:rsid w:val="00731699"/>
    <w:rsid w:val="00731754"/>
    <w:rsid w:val="00732229"/>
    <w:rsid w:val="00732498"/>
    <w:rsid w:val="00732D8A"/>
    <w:rsid w:val="00733D92"/>
    <w:rsid w:val="00735790"/>
    <w:rsid w:val="00741726"/>
    <w:rsid w:val="00751C97"/>
    <w:rsid w:val="00753279"/>
    <w:rsid w:val="00753C8C"/>
    <w:rsid w:val="00754862"/>
    <w:rsid w:val="00755854"/>
    <w:rsid w:val="00760115"/>
    <w:rsid w:val="0076011C"/>
    <w:rsid w:val="0076331C"/>
    <w:rsid w:val="00765CA4"/>
    <w:rsid w:val="00766A1C"/>
    <w:rsid w:val="00766C18"/>
    <w:rsid w:val="00773F15"/>
    <w:rsid w:val="00780769"/>
    <w:rsid w:val="007830E1"/>
    <w:rsid w:val="00783BBC"/>
    <w:rsid w:val="007845C3"/>
    <w:rsid w:val="0079471C"/>
    <w:rsid w:val="00796201"/>
    <w:rsid w:val="0079771E"/>
    <w:rsid w:val="007A3E74"/>
    <w:rsid w:val="007A5E76"/>
    <w:rsid w:val="007B05B2"/>
    <w:rsid w:val="007B24F8"/>
    <w:rsid w:val="007B3114"/>
    <w:rsid w:val="007B3EDD"/>
    <w:rsid w:val="007B5A7A"/>
    <w:rsid w:val="007B7176"/>
    <w:rsid w:val="007B77DD"/>
    <w:rsid w:val="007C47A9"/>
    <w:rsid w:val="007C76D0"/>
    <w:rsid w:val="007C7AE1"/>
    <w:rsid w:val="007D0E9F"/>
    <w:rsid w:val="007D6C1C"/>
    <w:rsid w:val="007D6D30"/>
    <w:rsid w:val="007E3E39"/>
    <w:rsid w:val="007F1AE2"/>
    <w:rsid w:val="007F366D"/>
    <w:rsid w:val="007F3905"/>
    <w:rsid w:val="007F4BAB"/>
    <w:rsid w:val="007F5884"/>
    <w:rsid w:val="0080079A"/>
    <w:rsid w:val="00803E47"/>
    <w:rsid w:val="0080529D"/>
    <w:rsid w:val="008151FF"/>
    <w:rsid w:val="0081582E"/>
    <w:rsid w:val="00821C4C"/>
    <w:rsid w:val="00822DC8"/>
    <w:rsid w:val="008245C3"/>
    <w:rsid w:val="00824DB4"/>
    <w:rsid w:val="00825325"/>
    <w:rsid w:val="0082615A"/>
    <w:rsid w:val="008325D5"/>
    <w:rsid w:val="00835D24"/>
    <w:rsid w:val="008365F5"/>
    <w:rsid w:val="00842FBF"/>
    <w:rsid w:val="00844228"/>
    <w:rsid w:val="008478DA"/>
    <w:rsid w:val="008526DE"/>
    <w:rsid w:val="0085463A"/>
    <w:rsid w:val="008616D5"/>
    <w:rsid w:val="008634A3"/>
    <w:rsid w:val="00863AF9"/>
    <w:rsid w:val="00865372"/>
    <w:rsid w:val="00866A99"/>
    <w:rsid w:val="00867136"/>
    <w:rsid w:val="00867E89"/>
    <w:rsid w:val="0087247B"/>
    <w:rsid w:val="00873E3D"/>
    <w:rsid w:val="008744CA"/>
    <w:rsid w:val="00874DE9"/>
    <w:rsid w:val="00876FF3"/>
    <w:rsid w:val="00883378"/>
    <w:rsid w:val="00884050"/>
    <w:rsid w:val="008913F9"/>
    <w:rsid w:val="008913FE"/>
    <w:rsid w:val="0089412A"/>
    <w:rsid w:val="00894C62"/>
    <w:rsid w:val="008978C5"/>
    <w:rsid w:val="008A043A"/>
    <w:rsid w:val="008A09CE"/>
    <w:rsid w:val="008A33F0"/>
    <w:rsid w:val="008A5136"/>
    <w:rsid w:val="008A77FC"/>
    <w:rsid w:val="008B1D03"/>
    <w:rsid w:val="008B201D"/>
    <w:rsid w:val="008B243C"/>
    <w:rsid w:val="008B5322"/>
    <w:rsid w:val="008B79A8"/>
    <w:rsid w:val="008C62CA"/>
    <w:rsid w:val="008D21B4"/>
    <w:rsid w:val="008D4DE5"/>
    <w:rsid w:val="008D774C"/>
    <w:rsid w:val="008E0207"/>
    <w:rsid w:val="008E2FD9"/>
    <w:rsid w:val="008E525F"/>
    <w:rsid w:val="008E52B8"/>
    <w:rsid w:val="008E562C"/>
    <w:rsid w:val="008E65A3"/>
    <w:rsid w:val="008E6C44"/>
    <w:rsid w:val="008F0E0C"/>
    <w:rsid w:val="008F12FD"/>
    <w:rsid w:val="008F52FC"/>
    <w:rsid w:val="00901B0A"/>
    <w:rsid w:val="00911600"/>
    <w:rsid w:val="0091160E"/>
    <w:rsid w:val="00913641"/>
    <w:rsid w:val="00913836"/>
    <w:rsid w:val="00914D86"/>
    <w:rsid w:val="0092000E"/>
    <w:rsid w:val="00927BEC"/>
    <w:rsid w:val="00930255"/>
    <w:rsid w:val="009302D1"/>
    <w:rsid w:val="00930BFE"/>
    <w:rsid w:val="00931E80"/>
    <w:rsid w:val="0093429D"/>
    <w:rsid w:val="00945108"/>
    <w:rsid w:val="00945CBA"/>
    <w:rsid w:val="00951702"/>
    <w:rsid w:val="009562E4"/>
    <w:rsid w:val="009565EF"/>
    <w:rsid w:val="0095776A"/>
    <w:rsid w:val="0095786C"/>
    <w:rsid w:val="00957887"/>
    <w:rsid w:val="00957A8E"/>
    <w:rsid w:val="009609A1"/>
    <w:rsid w:val="0096289B"/>
    <w:rsid w:val="00967090"/>
    <w:rsid w:val="00970F86"/>
    <w:rsid w:val="009728FA"/>
    <w:rsid w:val="00972AE0"/>
    <w:rsid w:val="00972C0F"/>
    <w:rsid w:val="00972D2F"/>
    <w:rsid w:val="00973219"/>
    <w:rsid w:val="00974FBE"/>
    <w:rsid w:val="0097549F"/>
    <w:rsid w:val="00975C70"/>
    <w:rsid w:val="009868FD"/>
    <w:rsid w:val="009928CF"/>
    <w:rsid w:val="009933C0"/>
    <w:rsid w:val="00993AC0"/>
    <w:rsid w:val="00994854"/>
    <w:rsid w:val="00997334"/>
    <w:rsid w:val="009A0A5E"/>
    <w:rsid w:val="009A3B8F"/>
    <w:rsid w:val="009A6996"/>
    <w:rsid w:val="009A7ABD"/>
    <w:rsid w:val="009B016F"/>
    <w:rsid w:val="009B3B93"/>
    <w:rsid w:val="009C0731"/>
    <w:rsid w:val="009C10F5"/>
    <w:rsid w:val="009C2A70"/>
    <w:rsid w:val="009C2D0D"/>
    <w:rsid w:val="009C726E"/>
    <w:rsid w:val="009D2ECB"/>
    <w:rsid w:val="009D32A7"/>
    <w:rsid w:val="009D3EB2"/>
    <w:rsid w:val="009D6995"/>
    <w:rsid w:val="009D7C79"/>
    <w:rsid w:val="009E39AD"/>
    <w:rsid w:val="009E3EA7"/>
    <w:rsid w:val="009E575C"/>
    <w:rsid w:val="009E597C"/>
    <w:rsid w:val="009E5EB9"/>
    <w:rsid w:val="009E6312"/>
    <w:rsid w:val="009F0890"/>
    <w:rsid w:val="009F0E18"/>
    <w:rsid w:val="009F182E"/>
    <w:rsid w:val="009F1CD9"/>
    <w:rsid w:val="009F7524"/>
    <w:rsid w:val="00A02257"/>
    <w:rsid w:val="00A02297"/>
    <w:rsid w:val="00A03790"/>
    <w:rsid w:val="00A057BA"/>
    <w:rsid w:val="00A0630F"/>
    <w:rsid w:val="00A06383"/>
    <w:rsid w:val="00A063C8"/>
    <w:rsid w:val="00A120AB"/>
    <w:rsid w:val="00A14552"/>
    <w:rsid w:val="00A15CDB"/>
    <w:rsid w:val="00A24571"/>
    <w:rsid w:val="00A26149"/>
    <w:rsid w:val="00A266ED"/>
    <w:rsid w:val="00A34E17"/>
    <w:rsid w:val="00A35AA5"/>
    <w:rsid w:val="00A362D2"/>
    <w:rsid w:val="00A37C23"/>
    <w:rsid w:val="00A43CE0"/>
    <w:rsid w:val="00A4526C"/>
    <w:rsid w:val="00A45F50"/>
    <w:rsid w:val="00A47C67"/>
    <w:rsid w:val="00A51871"/>
    <w:rsid w:val="00A51ECE"/>
    <w:rsid w:val="00A522D3"/>
    <w:rsid w:val="00A525E0"/>
    <w:rsid w:val="00A527FC"/>
    <w:rsid w:val="00A61EA7"/>
    <w:rsid w:val="00A64134"/>
    <w:rsid w:val="00A67BC8"/>
    <w:rsid w:val="00A71CEF"/>
    <w:rsid w:val="00A755A5"/>
    <w:rsid w:val="00A756A7"/>
    <w:rsid w:val="00A76532"/>
    <w:rsid w:val="00A76845"/>
    <w:rsid w:val="00A76BF2"/>
    <w:rsid w:val="00A77C45"/>
    <w:rsid w:val="00A80EA2"/>
    <w:rsid w:val="00A8245E"/>
    <w:rsid w:val="00A82CC7"/>
    <w:rsid w:val="00A83DEC"/>
    <w:rsid w:val="00A84761"/>
    <w:rsid w:val="00A85561"/>
    <w:rsid w:val="00A85ACD"/>
    <w:rsid w:val="00A86EA3"/>
    <w:rsid w:val="00A870F6"/>
    <w:rsid w:val="00A90F97"/>
    <w:rsid w:val="00A91E70"/>
    <w:rsid w:val="00A93EB9"/>
    <w:rsid w:val="00A96277"/>
    <w:rsid w:val="00AA00CD"/>
    <w:rsid w:val="00AA05B6"/>
    <w:rsid w:val="00AA3A8F"/>
    <w:rsid w:val="00AA65F1"/>
    <w:rsid w:val="00AB096C"/>
    <w:rsid w:val="00AB0B56"/>
    <w:rsid w:val="00AB5DEE"/>
    <w:rsid w:val="00AB767C"/>
    <w:rsid w:val="00AC273D"/>
    <w:rsid w:val="00AC3EE2"/>
    <w:rsid w:val="00AC56BF"/>
    <w:rsid w:val="00AC7D9E"/>
    <w:rsid w:val="00AD4152"/>
    <w:rsid w:val="00AD5945"/>
    <w:rsid w:val="00AE2222"/>
    <w:rsid w:val="00AE75EA"/>
    <w:rsid w:val="00AF0507"/>
    <w:rsid w:val="00AF6C3D"/>
    <w:rsid w:val="00AF6C63"/>
    <w:rsid w:val="00B0402F"/>
    <w:rsid w:val="00B04165"/>
    <w:rsid w:val="00B04E23"/>
    <w:rsid w:val="00B05913"/>
    <w:rsid w:val="00B0703F"/>
    <w:rsid w:val="00B07555"/>
    <w:rsid w:val="00B1410C"/>
    <w:rsid w:val="00B2131F"/>
    <w:rsid w:val="00B223FE"/>
    <w:rsid w:val="00B229B3"/>
    <w:rsid w:val="00B24067"/>
    <w:rsid w:val="00B2603F"/>
    <w:rsid w:val="00B3444D"/>
    <w:rsid w:val="00B3664D"/>
    <w:rsid w:val="00B36ADB"/>
    <w:rsid w:val="00B37EC4"/>
    <w:rsid w:val="00B40DC6"/>
    <w:rsid w:val="00B40ED0"/>
    <w:rsid w:val="00B40F02"/>
    <w:rsid w:val="00B43C9C"/>
    <w:rsid w:val="00B44FA0"/>
    <w:rsid w:val="00B46439"/>
    <w:rsid w:val="00B50ED5"/>
    <w:rsid w:val="00B517C3"/>
    <w:rsid w:val="00B520FC"/>
    <w:rsid w:val="00B545C7"/>
    <w:rsid w:val="00B547F2"/>
    <w:rsid w:val="00B55B6C"/>
    <w:rsid w:val="00B56682"/>
    <w:rsid w:val="00B6308A"/>
    <w:rsid w:val="00B6379C"/>
    <w:rsid w:val="00B65238"/>
    <w:rsid w:val="00B652C7"/>
    <w:rsid w:val="00B65548"/>
    <w:rsid w:val="00B67CEE"/>
    <w:rsid w:val="00B72341"/>
    <w:rsid w:val="00B75918"/>
    <w:rsid w:val="00B80BAB"/>
    <w:rsid w:val="00B81F30"/>
    <w:rsid w:val="00B92BA2"/>
    <w:rsid w:val="00B92D96"/>
    <w:rsid w:val="00B93AF5"/>
    <w:rsid w:val="00BA2FCB"/>
    <w:rsid w:val="00BA36ED"/>
    <w:rsid w:val="00BA3815"/>
    <w:rsid w:val="00BA5174"/>
    <w:rsid w:val="00BA6905"/>
    <w:rsid w:val="00BC0EC1"/>
    <w:rsid w:val="00BC3F78"/>
    <w:rsid w:val="00BC543C"/>
    <w:rsid w:val="00BC78A9"/>
    <w:rsid w:val="00BD1219"/>
    <w:rsid w:val="00BD4313"/>
    <w:rsid w:val="00BD79F4"/>
    <w:rsid w:val="00BE57E8"/>
    <w:rsid w:val="00BF3DFD"/>
    <w:rsid w:val="00BF5AC8"/>
    <w:rsid w:val="00C002B4"/>
    <w:rsid w:val="00C01FA7"/>
    <w:rsid w:val="00C026B0"/>
    <w:rsid w:val="00C041AA"/>
    <w:rsid w:val="00C0626A"/>
    <w:rsid w:val="00C07262"/>
    <w:rsid w:val="00C07EBD"/>
    <w:rsid w:val="00C138D1"/>
    <w:rsid w:val="00C13977"/>
    <w:rsid w:val="00C14928"/>
    <w:rsid w:val="00C15DAD"/>
    <w:rsid w:val="00C16F5A"/>
    <w:rsid w:val="00C17097"/>
    <w:rsid w:val="00C223B9"/>
    <w:rsid w:val="00C22BDB"/>
    <w:rsid w:val="00C22FA8"/>
    <w:rsid w:val="00C23420"/>
    <w:rsid w:val="00C24A20"/>
    <w:rsid w:val="00C25D3B"/>
    <w:rsid w:val="00C267D4"/>
    <w:rsid w:val="00C272EE"/>
    <w:rsid w:val="00C304E0"/>
    <w:rsid w:val="00C362C0"/>
    <w:rsid w:val="00C443BB"/>
    <w:rsid w:val="00C45998"/>
    <w:rsid w:val="00C45AEA"/>
    <w:rsid w:val="00C47F9B"/>
    <w:rsid w:val="00C550B9"/>
    <w:rsid w:val="00C5547A"/>
    <w:rsid w:val="00C5778D"/>
    <w:rsid w:val="00C57959"/>
    <w:rsid w:val="00C61154"/>
    <w:rsid w:val="00C64392"/>
    <w:rsid w:val="00C64BAF"/>
    <w:rsid w:val="00C67638"/>
    <w:rsid w:val="00C677C0"/>
    <w:rsid w:val="00C71ECA"/>
    <w:rsid w:val="00C75830"/>
    <w:rsid w:val="00C76E4D"/>
    <w:rsid w:val="00C774D1"/>
    <w:rsid w:val="00C801E1"/>
    <w:rsid w:val="00C84019"/>
    <w:rsid w:val="00C85EB2"/>
    <w:rsid w:val="00C91D7E"/>
    <w:rsid w:val="00C92D66"/>
    <w:rsid w:val="00C932BD"/>
    <w:rsid w:val="00C9331B"/>
    <w:rsid w:val="00C9380D"/>
    <w:rsid w:val="00C9515B"/>
    <w:rsid w:val="00C95A08"/>
    <w:rsid w:val="00C97302"/>
    <w:rsid w:val="00C974BD"/>
    <w:rsid w:val="00C978B9"/>
    <w:rsid w:val="00CA1F6A"/>
    <w:rsid w:val="00CA4745"/>
    <w:rsid w:val="00CA5938"/>
    <w:rsid w:val="00CA5AF4"/>
    <w:rsid w:val="00CA5D7F"/>
    <w:rsid w:val="00CA5FC3"/>
    <w:rsid w:val="00CB036C"/>
    <w:rsid w:val="00CB3D1A"/>
    <w:rsid w:val="00CB464E"/>
    <w:rsid w:val="00CB61A0"/>
    <w:rsid w:val="00CB75E5"/>
    <w:rsid w:val="00CC2CD9"/>
    <w:rsid w:val="00CC2CE8"/>
    <w:rsid w:val="00CC3804"/>
    <w:rsid w:val="00CC47BF"/>
    <w:rsid w:val="00CC7C17"/>
    <w:rsid w:val="00CD31E8"/>
    <w:rsid w:val="00CD3717"/>
    <w:rsid w:val="00CD5CA8"/>
    <w:rsid w:val="00CD6BA6"/>
    <w:rsid w:val="00CE17D7"/>
    <w:rsid w:val="00CE5B1D"/>
    <w:rsid w:val="00CF008C"/>
    <w:rsid w:val="00CF0299"/>
    <w:rsid w:val="00CF15AA"/>
    <w:rsid w:val="00CF4997"/>
    <w:rsid w:val="00D009F6"/>
    <w:rsid w:val="00D01DB5"/>
    <w:rsid w:val="00D01DE9"/>
    <w:rsid w:val="00D03021"/>
    <w:rsid w:val="00D145C0"/>
    <w:rsid w:val="00D201B3"/>
    <w:rsid w:val="00D248B7"/>
    <w:rsid w:val="00D24E35"/>
    <w:rsid w:val="00D2560A"/>
    <w:rsid w:val="00D25C96"/>
    <w:rsid w:val="00D2725D"/>
    <w:rsid w:val="00D30028"/>
    <w:rsid w:val="00D31E55"/>
    <w:rsid w:val="00D34DFE"/>
    <w:rsid w:val="00D35E99"/>
    <w:rsid w:val="00D41B3C"/>
    <w:rsid w:val="00D50088"/>
    <w:rsid w:val="00D57BD0"/>
    <w:rsid w:val="00D60597"/>
    <w:rsid w:val="00D6122E"/>
    <w:rsid w:val="00D6282F"/>
    <w:rsid w:val="00D64C06"/>
    <w:rsid w:val="00D64DCD"/>
    <w:rsid w:val="00D66802"/>
    <w:rsid w:val="00D67A8B"/>
    <w:rsid w:val="00D74850"/>
    <w:rsid w:val="00D77D7D"/>
    <w:rsid w:val="00D83555"/>
    <w:rsid w:val="00D87288"/>
    <w:rsid w:val="00D903AB"/>
    <w:rsid w:val="00D904C8"/>
    <w:rsid w:val="00D9203A"/>
    <w:rsid w:val="00D9376A"/>
    <w:rsid w:val="00D95C64"/>
    <w:rsid w:val="00D96261"/>
    <w:rsid w:val="00DA0A2D"/>
    <w:rsid w:val="00DA0A53"/>
    <w:rsid w:val="00DA27C4"/>
    <w:rsid w:val="00DA3502"/>
    <w:rsid w:val="00DA457E"/>
    <w:rsid w:val="00DB1485"/>
    <w:rsid w:val="00DB14CE"/>
    <w:rsid w:val="00DB4946"/>
    <w:rsid w:val="00DC006B"/>
    <w:rsid w:val="00DC18CB"/>
    <w:rsid w:val="00DC338F"/>
    <w:rsid w:val="00DC3A8C"/>
    <w:rsid w:val="00DC400E"/>
    <w:rsid w:val="00DD1535"/>
    <w:rsid w:val="00DD15D6"/>
    <w:rsid w:val="00DD3989"/>
    <w:rsid w:val="00DE405D"/>
    <w:rsid w:val="00DE54F9"/>
    <w:rsid w:val="00DE6AF8"/>
    <w:rsid w:val="00DF30E6"/>
    <w:rsid w:val="00DF3DC9"/>
    <w:rsid w:val="00DF3F93"/>
    <w:rsid w:val="00DF42A4"/>
    <w:rsid w:val="00DF59CB"/>
    <w:rsid w:val="00E04F5B"/>
    <w:rsid w:val="00E058FB"/>
    <w:rsid w:val="00E0672D"/>
    <w:rsid w:val="00E0750F"/>
    <w:rsid w:val="00E10BFC"/>
    <w:rsid w:val="00E12DDA"/>
    <w:rsid w:val="00E135C5"/>
    <w:rsid w:val="00E158C8"/>
    <w:rsid w:val="00E22488"/>
    <w:rsid w:val="00E23F6C"/>
    <w:rsid w:val="00E2410D"/>
    <w:rsid w:val="00E24161"/>
    <w:rsid w:val="00E25BBE"/>
    <w:rsid w:val="00E2699A"/>
    <w:rsid w:val="00E30E47"/>
    <w:rsid w:val="00E30F38"/>
    <w:rsid w:val="00E31B30"/>
    <w:rsid w:val="00E31CD3"/>
    <w:rsid w:val="00E334D8"/>
    <w:rsid w:val="00E36116"/>
    <w:rsid w:val="00E37F8A"/>
    <w:rsid w:val="00E42376"/>
    <w:rsid w:val="00E4329E"/>
    <w:rsid w:val="00E43C5B"/>
    <w:rsid w:val="00E47997"/>
    <w:rsid w:val="00E5168D"/>
    <w:rsid w:val="00E531A9"/>
    <w:rsid w:val="00E541C2"/>
    <w:rsid w:val="00E565D0"/>
    <w:rsid w:val="00E62C1F"/>
    <w:rsid w:val="00E62FC0"/>
    <w:rsid w:val="00E6495E"/>
    <w:rsid w:val="00E71EAD"/>
    <w:rsid w:val="00E720F5"/>
    <w:rsid w:val="00E74F63"/>
    <w:rsid w:val="00E752E9"/>
    <w:rsid w:val="00E80B45"/>
    <w:rsid w:val="00E8208B"/>
    <w:rsid w:val="00E827B0"/>
    <w:rsid w:val="00E86271"/>
    <w:rsid w:val="00E87403"/>
    <w:rsid w:val="00E877C1"/>
    <w:rsid w:val="00E87940"/>
    <w:rsid w:val="00E87CAB"/>
    <w:rsid w:val="00E903AC"/>
    <w:rsid w:val="00E90F84"/>
    <w:rsid w:val="00EA0BC5"/>
    <w:rsid w:val="00EA2AB7"/>
    <w:rsid w:val="00EA2ACF"/>
    <w:rsid w:val="00EA2DF3"/>
    <w:rsid w:val="00EA5D0F"/>
    <w:rsid w:val="00EB277F"/>
    <w:rsid w:val="00EB431F"/>
    <w:rsid w:val="00EB64B8"/>
    <w:rsid w:val="00EB76CB"/>
    <w:rsid w:val="00EB7F9D"/>
    <w:rsid w:val="00EC082B"/>
    <w:rsid w:val="00EC20DC"/>
    <w:rsid w:val="00EC237B"/>
    <w:rsid w:val="00ED00C2"/>
    <w:rsid w:val="00ED118C"/>
    <w:rsid w:val="00ED368F"/>
    <w:rsid w:val="00ED472C"/>
    <w:rsid w:val="00ED649D"/>
    <w:rsid w:val="00EE35DA"/>
    <w:rsid w:val="00EE75EC"/>
    <w:rsid w:val="00EF0BF3"/>
    <w:rsid w:val="00EF4821"/>
    <w:rsid w:val="00EF5BA6"/>
    <w:rsid w:val="00EF6A76"/>
    <w:rsid w:val="00F035CC"/>
    <w:rsid w:val="00F06811"/>
    <w:rsid w:val="00F06934"/>
    <w:rsid w:val="00F1031C"/>
    <w:rsid w:val="00F12900"/>
    <w:rsid w:val="00F12E9D"/>
    <w:rsid w:val="00F14555"/>
    <w:rsid w:val="00F1584F"/>
    <w:rsid w:val="00F15E5E"/>
    <w:rsid w:val="00F2621E"/>
    <w:rsid w:val="00F26622"/>
    <w:rsid w:val="00F26A4D"/>
    <w:rsid w:val="00F26F92"/>
    <w:rsid w:val="00F310FD"/>
    <w:rsid w:val="00F34477"/>
    <w:rsid w:val="00F34781"/>
    <w:rsid w:val="00F34B25"/>
    <w:rsid w:val="00F359FF"/>
    <w:rsid w:val="00F37DDA"/>
    <w:rsid w:val="00F410B1"/>
    <w:rsid w:val="00F4142A"/>
    <w:rsid w:val="00F41DC7"/>
    <w:rsid w:val="00F4354F"/>
    <w:rsid w:val="00F444BA"/>
    <w:rsid w:val="00F4708C"/>
    <w:rsid w:val="00F47559"/>
    <w:rsid w:val="00F53A24"/>
    <w:rsid w:val="00F548BF"/>
    <w:rsid w:val="00F555D8"/>
    <w:rsid w:val="00F617C7"/>
    <w:rsid w:val="00F63E26"/>
    <w:rsid w:val="00F66266"/>
    <w:rsid w:val="00F66D56"/>
    <w:rsid w:val="00F67852"/>
    <w:rsid w:val="00F72BA5"/>
    <w:rsid w:val="00F749A4"/>
    <w:rsid w:val="00F74BFF"/>
    <w:rsid w:val="00F75EF9"/>
    <w:rsid w:val="00F82237"/>
    <w:rsid w:val="00F83022"/>
    <w:rsid w:val="00F83A7A"/>
    <w:rsid w:val="00F84AE8"/>
    <w:rsid w:val="00F84D18"/>
    <w:rsid w:val="00F8592D"/>
    <w:rsid w:val="00F943D7"/>
    <w:rsid w:val="00F96479"/>
    <w:rsid w:val="00F9774A"/>
    <w:rsid w:val="00FA1399"/>
    <w:rsid w:val="00FA3A77"/>
    <w:rsid w:val="00FA7304"/>
    <w:rsid w:val="00FB0070"/>
    <w:rsid w:val="00FB048D"/>
    <w:rsid w:val="00FB1347"/>
    <w:rsid w:val="00FB3728"/>
    <w:rsid w:val="00FC1BDC"/>
    <w:rsid w:val="00FC1D6A"/>
    <w:rsid w:val="00FC2FCD"/>
    <w:rsid w:val="00FC3181"/>
    <w:rsid w:val="00FC41C4"/>
    <w:rsid w:val="00FE270A"/>
    <w:rsid w:val="00FE5C48"/>
    <w:rsid w:val="00FE6656"/>
    <w:rsid w:val="00FF191E"/>
    <w:rsid w:val="00FF1C52"/>
    <w:rsid w:val="00FF54EA"/>
    <w:rsid w:val="00FF79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B566FD"/>
  <w15:docId w15:val="{54376ABE-FF9E-4508-A353-62B3E3310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375">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semiHidden="1" w:uiPriority="97" w:unhideWhenUsed="1"/>
    <w:lsdException w:name="List" w:semiHidden="1" w:uiPriority="4" w:unhideWhenUsed="1"/>
    <w:lsdException w:name="List Bullet" w:semiHidden="1" w:uiPriority="2" w:unhideWhenUsed="1" w:qFormat="1"/>
    <w:lsdException w:name="List Number" w:uiPriority="3" w:qFormat="1"/>
    <w:lsdException w:name="List 2" w:semiHidden="1" w:uiPriority="4" w:unhideWhenUsed="1"/>
    <w:lsdException w:name="List 3" w:semiHidden="1" w:uiPriority="4" w:unhideWhenUsed="1"/>
    <w:lsdException w:name="List 4" w:uiPriority="4"/>
    <w:lsdException w:name="List 5" w:uiPriority="4"/>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unhideWhenUsed="1"/>
    <w:lsdException w:name="List Continue 2" w:semiHidden="1" w:uiPriority="10" w:unhideWhenUsed="1"/>
    <w:lsdException w:name="List Continue 3" w:semiHidden="1" w:uiPriority="10" w:unhideWhenUsed="1"/>
    <w:lsdException w:name="List Continue 4" w:semiHidden="1" w:uiPriority="10" w:unhideWhenUsed="1"/>
    <w:lsdException w:name="List Continue 5" w:semiHidden="1" w:uiPriority="10" w:unhideWhenUsed="1"/>
    <w:lsdException w:name="Message Header" w:semiHidden="1" w:uiPriority="97" w:unhideWhenUsed="1"/>
    <w:lsdException w:name="Subtitle" w:uiPriority="97"/>
    <w:lsdException w:name="Salutation" w:uiPriority="97"/>
    <w:lsdException w:name="Date" w:uiPriority="97"/>
    <w:lsdException w:name="Body Text First Indent" w:uiPriority="97"/>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15"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Theme" w:semiHidden="1" w:unhideWhenUsed="1"/>
    <w:lsdException w:name="Placeholder Text" w:semiHidden="1" w:uiPriority="97"/>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99"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3376"/>
    <w:pPr>
      <w:spacing w:after="120" w:line="260" w:lineRule="atLeast"/>
    </w:pPr>
    <w:rPr>
      <w:rFonts w:ascii="Arial" w:hAnsi="Arial"/>
      <w:sz w:val="22"/>
    </w:rPr>
  </w:style>
  <w:style w:type="paragraph" w:styleId="Heading1">
    <w:name w:val="heading 1"/>
    <w:basedOn w:val="Normal"/>
    <w:next w:val="Normal"/>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021C23"/>
    <w:rPr>
      <w:rFonts w:ascii="Arial" w:hAnsi="Arial"/>
      <w:color w:val="0000FF" w:themeColor="hyperlink"/>
      <w:sz w:val="20"/>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99"/>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7"/>
    <w:semiHidden/>
    <w:rsid w:val="008E65A3"/>
    <w:rPr>
      <w:sz w:val="21"/>
      <w:szCs w:val="21"/>
    </w:rPr>
  </w:style>
  <w:style w:type="character" w:customStyle="1" w:styleId="PlainTextChar">
    <w:name w:val="Plain Text Char"/>
    <w:basedOn w:val="DefaultParagraphFont"/>
    <w:link w:val="PlainText"/>
    <w:uiPriority w:val="97"/>
    <w:semiHidden/>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453376"/>
    <w:pPr>
      <w:autoSpaceDE w:val="0"/>
      <w:autoSpaceDN w:val="0"/>
      <w:adjustRightInd w:val="0"/>
      <w:spacing w:after="0" w:line="448" w:lineRule="atLeast"/>
      <w:textAlignment w:val="center"/>
    </w:pPr>
    <w:rPr>
      <w:rFonts w:cs="Georgia"/>
      <w:b/>
      <w:bCs/>
      <w:color w:val="000000"/>
      <w:sz w:val="42"/>
      <w:szCs w:val="42"/>
    </w:rPr>
  </w:style>
  <w:style w:type="character" w:customStyle="1" w:styleId="TitleChar">
    <w:name w:val="Title Char"/>
    <w:basedOn w:val="DefaultParagraphFont"/>
    <w:link w:val="Title"/>
    <w:uiPriority w:val="14"/>
    <w:rsid w:val="00453376"/>
    <w:rPr>
      <w:rFonts w:ascii="Arial" w:hAnsi="Arial" w:cs="Georgia"/>
      <w:b/>
      <w:bCs/>
      <w:color w:val="000000"/>
      <w:sz w:val="42"/>
      <w:szCs w:val="42"/>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453376"/>
    <w:pPr>
      <w:autoSpaceDE w:val="0"/>
      <w:autoSpaceDN w:val="0"/>
      <w:adjustRightInd w:val="0"/>
      <w:spacing w:line="420" w:lineRule="atLeast"/>
      <w:textAlignment w:val="center"/>
    </w:pPr>
    <w:rPr>
      <w:rFonts w:cs="Georgia"/>
      <w:color w:val="000000"/>
      <w:spacing w:val="-10"/>
      <w:sz w:val="42"/>
      <w:szCs w:val="42"/>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cs="Arial"/>
      <w:b/>
      <w:bCs/>
      <w:color w:val="FFFFFF"/>
      <w:szCs w:val="22"/>
      <w:lang w:val="en-US"/>
    </w:rPr>
  </w:style>
  <w:style w:type="paragraph" w:customStyle="1" w:styleId="TableBullet">
    <w:name w:val="Table Bullet"/>
    <w:basedOn w:val="ListBullet"/>
    <w:qFormat/>
    <w:rsid w:val="003C64C5"/>
    <w:rPr>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b/>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NS-323\Volume_1\Clients\2014\Folk\PSC\v16_12March2014\www.psc.nsw.gov.au\capabilityframewor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image" Target="cid:image008.jpg@01D51D4A.27A11070" TargetMode="External"/><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alea\AppData\Local\Microsoft\Windows\Temporary%20Internet%20Files\Content.IE5\O0VJGFQS\20140822%20Role%20Description_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4A248-DF41-4F86-8170-C26170CAC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20140822 Role Description_Template</Template>
  <TotalTime>1</TotalTime>
  <Pages>4</Pages>
  <Words>1051</Words>
  <Characters>6895</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Public Sector Commission</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Megale</dc:creator>
  <cp:lastModifiedBy>Raquel Grant</cp:lastModifiedBy>
  <cp:revision>2</cp:revision>
  <cp:lastPrinted>2016-03-01T02:27:00Z</cp:lastPrinted>
  <dcterms:created xsi:type="dcterms:W3CDTF">2019-08-20T05:45:00Z</dcterms:created>
  <dcterms:modified xsi:type="dcterms:W3CDTF">2019-08-20T05:45:00Z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ies>
</file>