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pPr w:leftFromText="180" w:rightFromText="180" w:vertAnchor="page" w:horzAnchor="margin" w:tblpY="1955"/>
        <w:tblW w:w="10556" w:type="dxa"/>
        <w:tblBorders>
          <w:top w:val="single" w:sz="4" w:space="0" w:color="auto"/>
          <w:bottom w:val="single" w:sz="4" w:space="0" w:color="auto"/>
          <w:insideH w:val="single" w:sz="4" w:space="0" w:color="auto"/>
        </w:tblBorders>
        <w:tblLook w:val="04A0" w:firstRow="1" w:lastRow="0" w:firstColumn="1" w:lastColumn="0" w:noHBand="0" w:noVBand="1"/>
      </w:tblPr>
      <w:tblGrid>
        <w:gridCol w:w="4026"/>
        <w:gridCol w:w="6530"/>
      </w:tblGrid>
      <w:tr w:rsidR="00B7542F" w:rsidRPr="00591CC0" w14:paraId="644EB058" w14:textId="77777777" w:rsidTr="00B7542F">
        <w:trPr>
          <w:cnfStyle w:val="100000000000" w:firstRow="1" w:lastRow="0" w:firstColumn="0" w:lastColumn="0" w:oddVBand="0" w:evenVBand="0" w:oddHBand="0" w:evenHBand="0" w:firstRowFirstColumn="0" w:firstRowLastColumn="0" w:lastRowFirstColumn="0" w:lastRowLastColumn="0"/>
        </w:trPr>
        <w:tc>
          <w:tcPr>
            <w:tcW w:w="4026" w:type="dxa"/>
            <w:tcBorders>
              <w:bottom w:val="single" w:sz="4" w:space="0" w:color="FFFFFF" w:themeColor="background1"/>
            </w:tcBorders>
            <w:vAlign w:val="center"/>
          </w:tcPr>
          <w:p w14:paraId="00AA57F0" w14:textId="77777777" w:rsidR="00B7542F" w:rsidRPr="00591CC0" w:rsidRDefault="00B7542F" w:rsidP="00B7542F">
            <w:pPr>
              <w:pStyle w:val="TableTextWhite"/>
              <w:rPr>
                <w:rFonts w:cs="Arial"/>
                <w:b/>
                <w:color w:val="FFFFFF" w:themeColor="background1"/>
                <w:sz w:val="24"/>
                <w:szCs w:val="24"/>
              </w:rPr>
            </w:pPr>
            <w:r w:rsidRPr="00591CC0">
              <w:rPr>
                <w:rFonts w:cs="Arial"/>
                <w:b/>
                <w:color w:val="FFFFFF" w:themeColor="background1"/>
              </w:rPr>
              <w:t>Cluster</w:t>
            </w:r>
          </w:p>
        </w:tc>
        <w:tc>
          <w:tcPr>
            <w:tcW w:w="6530" w:type="dxa"/>
            <w:tcBorders>
              <w:bottom w:val="single" w:sz="4" w:space="0" w:color="FFFFFF" w:themeColor="background1"/>
            </w:tcBorders>
          </w:tcPr>
          <w:p w14:paraId="21FC3A20" w14:textId="71FC0F84" w:rsidR="00B7542F" w:rsidRPr="00591CC0" w:rsidRDefault="00473C43" w:rsidP="00B7542F">
            <w:pPr>
              <w:pStyle w:val="TableTextWhite"/>
              <w:rPr>
                <w:rFonts w:cs="Arial"/>
                <w:color w:val="FFFFFF" w:themeColor="background1"/>
              </w:rPr>
            </w:pPr>
            <w:r w:rsidRPr="00591CC0">
              <w:rPr>
                <w:rFonts w:cs="Arial"/>
                <w:color w:val="FFFFFF" w:themeColor="background1"/>
              </w:rPr>
              <w:t>Stronger Communities</w:t>
            </w:r>
          </w:p>
        </w:tc>
      </w:tr>
      <w:tr w:rsidR="00B7542F" w:rsidRPr="00591CC0" w14:paraId="7C08F3CF" w14:textId="77777777" w:rsidTr="00B7542F">
        <w:tc>
          <w:tcPr>
            <w:tcW w:w="4026" w:type="dxa"/>
            <w:tcBorders>
              <w:top w:val="single" w:sz="4" w:space="0" w:color="FFFFFF" w:themeColor="background1"/>
              <w:bottom w:val="single" w:sz="4" w:space="0" w:color="FFFFFF" w:themeColor="background1"/>
            </w:tcBorders>
            <w:vAlign w:val="center"/>
          </w:tcPr>
          <w:p w14:paraId="39D019B1" w14:textId="77777777" w:rsidR="00B7542F" w:rsidRPr="00591CC0" w:rsidRDefault="00B7542F" w:rsidP="00B7542F">
            <w:pPr>
              <w:pStyle w:val="TableTextWhite"/>
              <w:rPr>
                <w:rFonts w:cs="Arial"/>
                <w:b/>
                <w:color w:val="FFFFFF" w:themeColor="background1"/>
              </w:rPr>
            </w:pPr>
            <w:r w:rsidRPr="00591CC0">
              <w:rPr>
                <w:rFonts w:cs="Arial"/>
                <w:b/>
                <w:color w:val="FFFFFF" w:themeColor="background1"/>
              </w:rPr>
              <w:t>Agency</w:t>
            </w:r>
          </w:p>
        </w:tc>
        <w:tc>
          <w:tcPr>
            <w:tcW w:w="6530" w:type="dxa"/>
            <w:tcBorders>
              <w:top w:val="single" w:sz="4" w:space="0" w:color="FFFFFF" w:themeColor="background1"/>
              <w:bottom w:val="single" w:sz="4" w:space="0" w:color="FFFFFF" w:themeColor="background1"/>
            </w:tcBorders>
          </w:tcPr>
          <w:p w14:paraId="7F7664E0" w14:textId="7E083154" w:rsidR="00B7542F" w:rsidRPr="00591CC0" w:rsidRDefault="00B7542F" w:rsidP="00B7542F">
            <w:pPr>
              <w:pStyle w:val="TableTextWhite"/>
              <w:rPr>
                <w:rFonts w:cs="Arial"/>
                <w:color w:val="FFFFFF" w:themeColor="background1"/>
              </w:rPr>
            </w:pPr>
            <w:r w:rsidRPr="00591CC0">
              <w:rPr>
                <w:rFonts w:cs="Arial"/>
                <w:color w:val="FFFFFF" w:themeColor="background1"/>
              </w:rPr>
              <w:t xml:space="preserve">Fire </w:t>
            </w:r>
            <w:r w:rsidR="00A203B1" w:rsidRPr="00591CC0">
              <w:rPr>
                <w:rFonts w:cs="Arial"/>
                <w:color w:val="FFFFFF" w:themeColor="background1"/>
              </w:rPr>
              <w:t>and</w:t>
            </w:r>
            <w:r w:rsidRPr="00591CC0">
              <w:rPr>
                <w:rFonts w:cs="Arial"/>
                <w:color w:val="FFFFFF" w:themeColor="background1"/>
              </w:rPr>
              <w:t xml:space="preserve"> Rescue NSW (FRNSW)</w:t>
            </w:r>
          </w:p>
        </w:tc>
      </w:tr>
      <w:tr w:rsidR="00B7542F" w:rsidRPr="00591CC0" w14:paraId="3F9E27DA" w14:textId="77777777" w:rsidTr="00B7542F">
        <w:tc>
          <w:tcPr>
            <w:tcW w:w="4026" w:type="dxa"/>
            <w:tcBorders>
              <w:top w:val="single" w:sz="4" w:space="0" w:color="FFFFFF" w:themeColor="background1"/>
              <w:bottom w:val="single" w:sz="4" w:space="0" w:color="FFFFFF" w:themeColor="background1"/>
            </w:tcBorders>
            <w:vAlign w:val="center"/>
          </w:tcPr>
          <w:p w14:paraId="7E7E57F0" w14:textId="77777777" w:rsidR="00B7542F" w:rsidRPr="00591CC0" w:rsidRDefault="00B7542F" w:rsidP="00B7542F">
            <w:pPr>
              <w:pStyle w:val="TableTextWhite"/>
              <w:rPr>
                <w:rFonts w:cs="Arial"/>
                <w:b/>
                <w:color w:val="FFFFFF" w:themeColor="background1"/>
              </w:rPr>
            </w:pPr>
            <w:r w:rsidRPr="00591CC0">
              <w:rPr>
                <w:rFonts w:cs="Arial"/>
                <w:b/>
                <w:color w:val="FFFFFF" w:themeColor="background1"/>
              </w:rPr>
              <w:t>Directorate/Branch/Unit</w:t>
            </w:r>
          </w:p>
        </w:tc>
        <w:tc>
          <w:tcPr>
            <w:tcW w:w="6530" w:type="dxa"/>
            <w:tcBorders>
              <w:top w:val="single" w:sz="4" w:space="0" w:color="FFFFFF" w:themeColor="background1"/>
              <w:bottom w:val="single" w:sz="4" w:space="0" w:color="FFFFFF" w:themeColor="background1"/>
            </w:tcBorders>
          </w:tcPr>
          <w:p w14:paraId="5000893F" w14:textId="76057C62" w:rsidR="00B7542F" w:rsidRPr="00591CC0" w:rsidRDefault="008C1D0A" w:rsidP="00B7542F">
            <w:pPr>
              <w:pStyle w:val="TableTextWhite"/>
              <w:rPr>
                <w:rFonts w:cs="Arial"/>
                <w:color w:val="FFFFFF" w:themeColor="background1"/>
              </w:rPr>
            </w:pPr>
            <w:r>
              <w:rPr>
                <w:rFonts w:cs="Arial"/>
                <w:color w:val="FFFFFF" w:themeColor="background1"/>
              </w:rPr>
              <w:t>HROD</w:t>
            </w:r>
          </w:p>
        </w:tc>
      </w:tr>
      <w:tr w:rsidR="00B7542F" w:rsidRPr="00591CC0" w14:paraId="64D7BB86" w14:textId="77777777" w:rsidTr="00B7542F">
        <w:tc>
          <w:tcPr>
            <w:tcW w:w="4026" w:type="dxa"/>
            <w:tcBorders>
              <w:top w:val="single" w:sz="4" w:space="0" w:color="FFFFFF" w:themeColor="background1"/>
              <w:bottom w:val="single" w:sz="4" w:space="0" w:color="FFFFFF" w:themeColor="background1"/>
            </w:tcBorders>
            <w:vAlign w:val="center"/>
          </w:tcPr>
          <w:p w14:paraId="316BBA9A" w14:textId="77777777" w:rsidR="00B7542F" w:rsidRPr="00591CC0" w:rsidRDefault="00B7542F" w:rsidP="00B7542F">
            <w:pPr>
              <w:pStyle w:val="TableTextWhite"/>
              <w:rPr>
                <w:rFonts w:cs="Arial"/>
                <w:b/>
                <w:color w:val="FFFFFF" w:themeColor="background1"/>
                <w:sz w:val="24"/>
                <w:szCs w:val="24"/>
              </w:rPr>
            </w:pPr>
            <w:r w:rsidRPr="00591CC0">
              <w:rPr>
                <w:rFonts w:cs="Arial"/>
                <w:b/>
                <w:color w:val="FFFFFF" w:themeColor="background1"/>
              </w:rPr>
              <w:t>Classification/Grade/Band</w:t>
            </w:r>
          </w:p>
        </w:tc>
        <w:tc>
          <w:tcPr>
            <w:tcW w:w="6530" w:type="dxa"/>
            <w:tcBorders>
              <w:top w:val="single" w:sz="4" w:space="0" w:color="FFFFFF" w:themeColor="background1"/>
              <w:bottom w:val="single" w:sz="4" w:space="0" w:color="FFFFFF" w:themeColor="background1"/>
            </w:tcBorders>
          </w:tcPr>
          <w:p w14:paraId="0CE268B6" w14:textId="3008677F" w:rsidR="00B7542F" w:rsidRPr="00591CC0" w:rsidRDefault="00CA4FFD" w:rsidP="00B7542F">
            <w:pPr>
              <w:pStyle w:val="TableTextWhite"/>
              <w:rPr>
                <w:rFonts w:cs="Arial"/>
                <w:color w:val="FFFFFF" w:themeColor="background1"/>
              </w:rPr>
            </w:pPr>
            <w:r w:rsidRPr="00591CC0">
              <w:rPr>
                <w:rFonts w:cs="Arial"/>
                <w:color w:val="FFFFFF" w:themeColor="background1"/>
              </w:rPr>
              <w:t>Clerk Grade</w:t>
            </w:r>
            <w:r w:rsidR="00A21D47" w:rsidRPr="00591CC0">
              <w:rPr>
                <w:rFonts w:cs="Arial"/>
                <w:color w:val="FFFFFF" w:themeColor="background1"/>
              </w:rPr>
              <w:t xml:space="preserve"> </w:t>
            </w:r>
            <w:r w:rsidR="00B72D91">
              <w:rPr>
                <w:rFonts w:cs="Arial"/>
                <w:color w:val="FFFFFF" w:themeColor="background1"/>
              </w:rPr>
              <w:t>9/10</w:t>
            </w:r>
          </w:p>
        </w:tc>
      </w:tr>
      <w:tr w:rsidR="00B7542F" w:rsidRPr="00591CC0" w14:paraId="02C56326" w14:textId="77777777" w:rsidTr="00B7542F">
        <w:tc>
          <w:tcPr>
            <w:tcW w:w="4026" w:type="dxa"/>
            <w:tcBorders>
              <w:top w:val="single" w:sz="4" w:space="0" w:color="FFFFFF" w:themeColor="background1"/>
              <w:bottom w:val="single" w:sz="4" w:space="0" w:color="FFFFFF" w:themeColor="background1"/>
            </w:tcBorders>
            <w:vAlign w:val="center"/>
          </w:tcPr>
          <w:p w14:paraId="4341E05E" w14:textId="77777777" w:rsidR="00B7542F" w:rsidRPr="00591CC0" w:rsidRDefault="00B7542F" w:rsidP="00B7542F">
            <w:pPr>
              <w:pStyle w:val="TableTextWhite"/>
              <w:rPr>
                <w:rFonts w:cs="Arial"/>
                <w:b/>
                <w:color w:val="FFFFFF" w:themeColor="background1"/>
                <w:sz w:val="24"/>
                <w:szCs w:val="24"/>
              </w:rPr>
            </w:pPr>
            <w:r w:rsidRPr="00591CC0">
              <w:rPr>
                <w:rFonts w:cs="Arial"/>
                <w:b/>
                <w:color w:val="FFFFFF" w:themeColor="background1"/>
              </w:rPr>
              <w:t>Kind of Employment</w:t>
            </w:r>
          </w:p>
        </w:tc>
        <w:tc>
          <w:tcPr>
            <w:tcW w:w="6530" w:type="dxa"/>
            <w:tcBorders>
              <w:top w:val="single" w:sz="4" w:space="0" w:color="FFFFFF" w:themeColor="background1"/>
              <w:bottom w:val="single" w:sz="4" w:space="0" w:color="FFFFFF" w:themeColor="background1"/>
            </w:tcBorders>
          </w:tcPr>
          <w:p w14:paraId="51494413" w14:textId="2B0795AA" w:rsidR="00B7542F" w:rsidRPr="00591CC0" w:rsidRDefault="001829C9" w:rsidP="00B7542F">
            <w:pPr>
              <w:pStyle w:val="TableTextWhite"/>
              <w:rPr>
                <w:rFonts w:cs="Arial"/>
                <w:color w:val="FFFFFF" w:themeColor="background1"/>
              </w:rPr>
            </w:pPr>
            <w:r>
              <w:rPr>
                <w:rFonts w:cs="Arial"/>
                <w:color w:val="FFFFFF" w:themeColor="background1"/>
              </w:rPr>
              <w:t>Temporary</w:t>
            </w:r>
            <w:r w:rsidR="00B7542F" w:rsidRPr="00591CC0">
              <w:rPr>
                <w:rFonts w:cs="Arial"/>
                <w:color w:val="FFFFFF" w:themeColor="background1"/>
              </w:rPr>
              <w:t xml:space="preserve"> </w:t>
            </w:r>
          </w:p>
        </w:tc>
      </w:tr>
      <w:tr w:rsidR="00B7542F" w:rsidRPr="00591CC0" w14:paraId="1497BA96" w14:textId="77777777" w:rsidTr="00B7542F">
        <w:tc>
          <w:tcPr>
            <w:tcW w:w="4026" w:type="dxa"/>
            <w:tcBorders>
              <w:top w:val="single" w:sz="4" w:space="0" w:color="FFFFFF" w:themeColor="background1"/>
              <w:bottom w:val="single" w:sz="4" w:space="0" w:color="FFFFFF" w:themeColor="background1"/>
            </w:tcBorders>
            <w:vAlign w:val="center"/>
          </w:tcPr>
          <w:p w14:paraId="69795EE7" w14:textId="77777777" w:rsidR="00B7542F" w:rsidRPr="00591CC0" w:rsidRDefault="00B7542F" w:rsidP="00B7542F">
            <w:pPr>
              <w:pStyle w:val="TableTextWhite"/>
              <w:rPr>
                <w:rFonts w:cs="Arial"/>
                <w:b/>
                <w:color w:val="FFFFFF" w:themeColor="background1"/>
              </w:rPr>
            </w:pPr>
            <w:r w:rsidRPr="00591CC0">
              <w:rPr>
                <w:rFonts w:cs="Arial"/>
                <w:b/>
                <w:color w:val="FFFFFF" w:themeColor="background1"/>
              </w:rPr>
              <w:t>Role Number</w:t>
            </w:r>
          </w:p>
        </w:tc>
        <w:tc>
          <w:tcPr>
            <w:tcW w:w="6530" w:type="dxa"/>
            <w:tcBorders>
              <w:top w:val="single" w:sz="4" w:space="0" w:color="FFFFFF" w:themeColor="background1"/>
              <w:bottom w:val="single" w:sz="4" w:space="0" w:color="FFFFFF" w:themeColor="background1"/>
            </w:tcBorders>
          </w:tcPr>
          <w:p w14:paraId="703AA34D" w14:textId="4CFE76A5" w:rsidR="00B7542F" w:rsidRPr="00591CC0" w:rsidRDefault="000F3822" w:rsidP="00B7542F">
            <w:pPr>
              <w:pStyle w:val="TableTextWhite"/>
              <w:rPr>
                <w:rFonts w:cs="Arial"/>
                <w:b/>
                <w:color w:val="000000"/>
                <w:szCs w:val="22"/>
              </w:rPr>
            </w:pPr>
            <w:r w:rsidRPr="000F3822">
              <w:rPr>
                <w:rFonts w:cs="Arial"/>
                <w:color w:val="FFFFFF" w:themeColor="background1"/>
              </w:rPr>
              <w:t>52020368</w:t>
            </w:r>
          </w:p>
        </w:tc>
      </w:tr>
      <w:tr w:rsidR="00B7542F" w:rsidRPr="00591CC0" w14:paraId="6C310186" w14:textId="77777777" w:rsidTr="00B7542F">
        <w:tc>
          <w:tcPr>
            <w:tcW w:w="4026" w:type="dxa"/>
            <w:tcBorders>
              <w:top w:val="single" w:sz="4" w:space="0" w:color="FFFFFF" w:themeColor="background1"/>
              <w:bottom w:val="single" w:sz="4" w:space="0" w:color="FFFFFF" w:themeColor="background1"/>
            </w:tcBorders>
            <w:vAlign w:val="center"/>
          </w:tcPr>
          <w:p w14:paraId="1BDDB87A" w14:textId="77777777" w:rsidR="00B7542F" w:rsidRPr="00591CC0" w:rsidRDefault="00B7542F" w:rsidP="00B7542F">
            <w:pPr>
              <w:pStyle w:val="TableTextWhite"/>
              <w:rPr>
                <w:rFonts w:cs="Arial"/>
                <w:b/>
                <w:color w:val="FFFFFF" w:themeColor="background1"/>
                <w:sz w:val="24"/>
                <w:szCs w:val="24"/>
              </w:rPr>
            </w:pPr>
            <w:r w:rsidRPr="00591CC0">
              <w:rPr>
                <w:rFonts w:cs="Arial"/>
                <w:b/>
                <w:color w:val="FFFFFF" w:themeColor="background1"/>
              </w:rPr>
              <w:t>ANZSCO Code</w:t>
            </w:r>
          </w:p>
        </w:tc>
        <w:tc>
          <w:tcPr>
            <w:tcW w:w="6530" w:type="dxa"/>
            <w:tcBorders>
              <w:top w:val="single" w:sz="4" w:space="0" w:color="FFFFFF" w:themeColor="background1"/>
              <w:bottom w:val="single" w:sz="4" w:space="0" w:color="FFFFFF" w:themeColor="background1"/>
            </w:tcBorders>
          </w:tcPr>
          <w:p w14:paraId="23FAEBB3" w14:textId="79B5F3EA" w:rsidR="00B7542F" w:rsidRPr="00591CC0" w:rsidRDefault="00B72D91" w:rsidP="00B7542F">
            <w:pPr>
              <w:pStyle w:val="TableTextWhite"/>
              <w:rPr>
                <w:rFonts w:cs="Arial"/>
                <w:color w:val="FFFFFF" w:themeColor="background1"/>
              </w:rPr>
            </w:pPr>
            <w:r>
              <w:rPr>
                <w:rFonts w:cs="Arial"/>
                <w:color w:val="FFFFFF" w:themeColor="background1"/>
              </w:rPr>
              <w:t>511112</w:t>
            </w:r>
          </w:p>
        </w:tc>
      </w:tr>
      <w:tr w:rsidR="001259CF" w:rsidRPr="00591CC0" w14:paraId="2D3EAAF5" w14:textId="77777777" w:rsidTr="00B7542F">
        <w:tc>
          <w:tcPr>
            <w:tcW w:w="4026" w:type="dxa"/>
            <w:tcBorders>
              <w:top w:val="single" w:sz="4" w:space="0" w:color="FFFFFF" w:themeColor="background1"/>
              <w:bottom w:val="single" w:sz="4" w:space="0" w:color="FFFFFF" w:themeColor="background1"/>
            </w:tcBorders>
            <w:vAlign w:val="center"/>
          </w:tcPr>
          <w:p w14:paraId="2F14672B" w14:textId="77777777" w:rsidR="001259CF" w:rsidRPr="00591CC0" w:rsidRDefault="001259CF" w:rsidP="001259CF">
            <w:pPr>
              <w:pStyle w:val="TableTextWhite"/>
              <w:rPr>
                <w:rFonts w:cs="Arial"/>
                <w:b/>
                <w:color w:val="FFFFFF" w:themeColor="background1"/>
                <w:sz w:val="24"/>
                <w:szCs w:val="24"/>
              </w:rPr>
            </w:pPr>
            <w:r w:rsidRPr="00591CC0">
              <w:rPr>
                <w:rFonts w:cs="Arial"/>
                <w:b/>
                <w:color w:val="FFFFFF" w:themeColor="background1"/>
              </w:rPr>
              <w:t>PCAT Code</w:t>
            </w:r>
          </w:p>
        </w:tc>
        <w:tc>
          <w:tcPr>
            <w:tcW w:w="6530" w:type="dxa"/>
            <w:tcBorders>
              <w:top w:val="single" w:sz="4" w:space="0" w:color="FFFFFF" w:themeColor="background1"/>
              <w:bottom w:val="single" w:sz="4" w:space="0" w:color="FFFFFF" w:themeColor="background1"/>
            </w:tcBorders>
          </w:tcPr>
          <w:p w14:paraId="3CC6AF44" w14:textId="1CF68F5F" w:rsidR="001259CF" w:rsidRPr="00591CC0" w:rsidRDefault="00E71537" w:rsidP="001259CF">
            <w:pPr>
              <w:pStyle w:val="TableTextWhite"/>
              <w:rPr>
                <w:rFonts w:cs="Arial"/>
                <w:color w:val="FFFFFF" w:themeColor="background1"/>
              </w:rPr>
            </w:pPr>
            <w:r>
              <w:rPr>
                <w:color w:val="FFFFFF" w:themeColor="background1"/>
              </w:rPr>
              <w:t>3119192</w:t>
            </w:r>
            <w:r w:rsidR="00890F59">
              <w:rPr>
                <w:color w:val="FFFFFF" w:themeColor="background1"/>
              </w:rPr>
              <w:t>/1121492</w:t>
            </w:r>
          </w:p>
        </w:tc>
      </w:tr>
      <w:tr w:rsidR="001259CF" w:rsidRPr="00591CC0" w14:paraId="4F67FB9C" w14:textId="77777777" w:rsidTr="00B7542F">
        <w:tc>
          <w:tcPr>
            <w:tcW w:w="4026" w:type="dxa"/>
            <w:tcBorders>
              <w:top w:val="single" w:sz="4" w:space="0" w:color="FFFFFF" w:themeColor="background1"/>
              <w:bottom w:val="single" w:sz="4" w:space="0" w:color="FFFFFF" w:themeColor="background1"/>
            </w:tcBorders>
            <w:vAlign w:val="center"/>
          </w:tcPr>
          <w:p w14:paraId="58313804" w14:textId="77777777" w:rsidR="001259CF" w:rsidRPr="00591CC0" w:rsidRDefault="001259CF" w:rsidP="001259CF">
            <w:pPr>
              <w:pStyle w:val="TableTextWhite"/>
              <w:rPr>
                <w:rFonts w:cs="Arial"/>
                <w:b/>
                <w:color w:val="FFFFFF" w:themeColor="background1"/>
                <w:sz w:val="24"/>
                <w:szCs w:val="24"/>
              </w:rPr>
            </w:pPr>
            <w:r w:rsidRPr="00591CC0">
              <w:rPr>
                <w:rFonts w:cs="Arial"/>
                <w:b/>
                <w:color w:val="FFFFFF" w:themeColor="background1"/>
              </w:rPr>
              <w:t>Agency Website</w:t>
            </w:r>
          </w:p>
        </w:tc>
        <w:tc>
          <w:tcPr>
            <w:tcW w:w="6530" w:type="dxa"/>
            <w:tcBorders>
              <w:top w:val="single" w:sz="4" w:space="0" w:color="FFFFFF" w:themeColor="background1"/>
              <w:bottom w:val="single" w:sz="4" w:space="0" w:color="FFFFFF" w:themeColor="background1"/>
            </w:tcBorders>
          </w:tcPr>
          <w:p w14:paraId="733EE870" w14:textId="77777777" w:rsidR="001259CF" w:rsidRPr="00591CC0" w:rsidRDefault="001259CF" w:rsidP="001259CF">
            <w:pPr>
              <w:pStyle w:val="TableTextWhite"/>
              <w:rPr>
                <w:rFonts w:cs="Arial"/>
                <w:color w:val="FFFFFF" w:themeColor="background1"/>
              </w:rPr>
            </w:pPr>
            <w:r w:rsidRPr="00591CC0">
              <w:rPr>
                <w:rFonts w:cs="Arial"/>
                <w:color w:val="FFFFFF" w:themeColor="background1"/>
              </w:rPr>
              <w:t>www.fire.nsw.gov.au</w:t>
            </w:r>
          </w:p>
        </w:tc>
      </w:tr>
    </w:tbl>
    <w:p w14:paraId="632C714D" w14:textId="77777777" w:rsidR="007B7084" w:rsidRPr="00591CC0" w:rsidRDefault="00F45746" w:rsidP="007B7084">
      <w:pPr>
        <w:pStyle w:val="Heading1"/>
        <w:spacing w:before="40"/>
      </w:pPr>
      <w:r w:rsidRPr="00591CC0">
        <w:t>Agency o</w:t>
      </w:r>
      <w:r w:rsidR="0003659D" w:rsidRPr="00591CC0">
        <w:t>verview</w:t>
      </w:r>
      <w:bookmarkStart w:id="0" w:name="DeptOverview"/>
      <w:bookmarkEnd w:id="0"/>
    </w:p>
    <w:p w14:paraId="025D1C9E" w14:textId="77777777" w:rsidR="00674B18" w:rsidRPr="00591CC0" w:rsidRDefault="00674B18" w:rsidP="00674B18">
      <w:pPr>
        <w:pStyle w:val="NormalWeb"/>
        <w:rPr>
          <w:rFonts w:cs="Arial"/>
          <w:color w:val="000000" w:themeColor="text1"/>
          <w:sz w:val="22"/>
        </w:rPr>
      </w:pPr>
      <w:r w:rsidRPr="00591CC0">
        <w:rPr>
          <w:rFonts w:cs="Arial"/>
          <w:bCs/>
          <w:iCs/>
          <w:color w:val="000000" w:themeColor="text1"/>
          <w:sz w:val="20"/>
          <w:szCs w:val="20"/>
          <w:lang w:val="en"/>
        </w:rPr>
        <w:t xml:space="preserve">Fire and Rescue NSW (FRNSW) is one of the world’s largest urban fire and rescue services and is the busiest in Australia. Our overriding purpose is to enhance community safety, quality of life, and confidence by minimising the impact of hazards and emergency incidents on the people, property, environment and on the economy of NSW. </w:t>
      </w:r>
      <w:r w:rsidRPr="00591CC0">
        <w:rPr>
          <w:rFonts w:cs="Arial"/>
          <w:bCs/>
          <w:iCs/>
          <w:color w:val="000000" w:themeColor="text1"/>
          <w:sz w:val="20"/>
          <w:szCs w:val="20"/>
          <w:shd w:val="clear" w:color="auto" w:fill="FFFFFF"/>
        </w:rPr>
        <w:t xml:space="preserve">Our capabilities extend far beyond fighting fires. FRNSW firefighters are among the most highly trained in the world. Our teams provide fire prevention, they respond to hazardous materials incidents, natural disasters and medical emergencies. Our teams also undertake counter terrorism and urban search and rescue operations. </w:t>
      </w:r>
      <w:r w:rsidRPr="00591CC0">
        <w:rPr>
          <w:rFonts w:cs="Arial"/>
          <w:bCs/>
          <w:iCs/>
          <w:color w:val="000000" w:themeColor="text1"/>
          <w:sz w:val="20"/>
          <w:szCs w:val="20"/>
        </w:rPr>
        <w:t>We are prepared for anything – helping anyone, anywhere, anytime.</w:t>
      </w:r>
    </w:p>
    <w:p w14:paraId="11F1205D" w14:textId="6B55F9D2" w:rsidR="00057CB3" w:rsidRPr="00591CC0" w:rsidRDefault="00057CB3" w:rsidP="00057CB3">
      <w:pPr>
        <w:pStyle w:val="Heading1"/>
      </w:pPr>
      <w:r w:rsidRPr="00591CC0">
        <w:t>Primary purpose of the role</w:t>
      </w:r>
    </w:p>
    <w:p w14:paraId="18F06A09" w14:textId="61488883" w:rsidR="001B413C" w:rsidRPr="000841AE" w:rsidRDefault="001B413C" w:rsidP="001B413C">
      <w:pPr>
        <w:tabs>
          <w:tab w:val="left" w:pos="2925"/>
        </w:tabs>
        <w:jc w:val="both"/>
        <w:rPr>
          <w:rFonts w:cs="Arial"/>
          <w:sz w:val="20"/>
        </w:rPr>
      </w:pPr>
      <w:bookmarkStart w:id="1" w:name="Purpose"/>
      <w:bookmarkEnd w:id="1"/>
      <w:r w:rsidRPr="000841AE">
        <w:rPr>
          <w:rFonts w:cs="Arial"/>
          <w:sz w:val="20"/>
        </w:rPr>
        <w:t xml:space="preserve">The Senior Project </w:t>
      </w:r>
      <w:r w:rsidR="00072EEC">
        <w:rPr>
          <w:rFonts w:cs="Arial"/>
          <w:sz w:val="20"/>
        </w:rPr>
        <w:t>&amp; Training</w:t>
      </w:r>
      <w:r w:rsidR="00880E6F">
        <w:rPr>
          <w:rFonts w:cs="Arial"/>
          <w:sz w:val="20"/>
        </w:rPr>
        <w:t xml:space="preserve"> </w:t>
      </w:r>
      <w:r w:rsidRPr="000841AE">
        <w:rPr>
          <w:rFonts w:cs="Arial"/>
          <w:sz w:val="20"/>
        </w:rPr>
        <w:t>Officer</w:t>
      </w:r>
      <w:r w:rsidR="00987362">
        <w:rPr>
          <w:rFonts w:cs="Arial"/>
          <w:sz w:val="20"/>
        </w:rPr>
        <w:t xml:space="preserve"> </w:t>
      </w:r>
      <w:r w:rsidR="00D34389">
        <w:rPr>
          <w:rFonts w:cs="Arial"/>
          <w:sz w:val="20"/>
        </w:rPr>
        <w:t>manages and coordinates the development, implementation and evaluat</w:t>
      </w:r>
      <w:r w:rsidR="00722947">
        <w:rPr>
          <w:rFonts w:cs="Arial"/>
          <w:sz w:val="20"/>
        </w:rPr>
        <w:t xml:space="preserve">ion of complex </w:t>
      </w:r>
      <w:r w:rsidR="005C4DDA">
        <w:rPr>
          <w:rFonts w:cs="Arial"/>
          <w:sz w:val="20"/>
        </w:rPr>
        <w:t xml:space="preserve">training and awareness-raising </w:t>
      </w:r>
      <w:r w:rsidR="00722947">
        <w:rPr>
          <w:rFonts w:cs="Arial"/>
          <w:sz w:val="20"/>
        </w:rPr>
        <w:t xml:space="preserve">projects to achieve project and change </w:t>
      </w:r>
      <w:r w:rsidR="002F6D5D">
        <w:rPr>
          <w:rFonts w:cs="Arial"/>
          <w:sz w:val="20"/>
        </w:rPr>
        <w:t>outcomes and</w:t>
      </w:r>
      <w:r w:rsidR="00722947">
        <w:rPr>
          <w:rFonts w:cs="Arial"/>
          <w:sz w:val="20"/>
        </w:rPr>
        <w:t xml:space="preserve"> support the achievement of organisational objectives. </w:t>
      </w:r>
    </w:p>
    <w:p w14:paraId="6141A605" w14:textId="666F2360" w:rsidR="00961C04" w:rsidRDefault="00057CB3" w:rsidP="00961C04">
      <w:pPr>
        <w:pStyle w:val="Heading1"/>
      </w:pPr>
      <w:r w:rsidRPr="00591CC0">
        <w:t xml:space="preserve">Key </w:t>
      </w:r>
      <w:r w:rsidR="00043B92" w:rsidRPr="00591CC0">
        <w:t>a</w:t>
      </w:r>
      <w:r w:rsidRPr="00591CC0">
        <w:t>ccountabilities</w:t>
      </w:r>
      <w:bookmarkStart w:id="2" w:name="Accountabilities"/>
      <w:bookmarkEnd w:id="2"/>
      <w:r w:rsidR="001D44F2" w:rsidRPr="00591CC0">
        <w:t xml:space="preserve"> </w:t>
      </w:r>
    </w:p>
    <w:p w14:paraId="143230AB" w14:textId="2E0E9819" w:rsidR="00D26A08" w:rsidRPr="000841AE" w:rsidRDefault="00D26A08" w:rsidP="00D26A08">
      <w:pPr>
        <w:pStyle w:val="ListParagraph"/>
        <w:numPr>
          <w:ilvl w:val="0"/>
          <w:numId w:val="23"/>
        </w:numPr>
        <w:tabs>
          <w:tab w:val="left" w:pos="2925"/>
        </w:tabs>
        <w:spacing w:after="200" w:line="276" w:lineRule="auto"/>
        <w:ind w:left="426" w:hanging="426"/>
        <w:jc w:val="both"/>
        <w:rPr>
          <w:rFonts w:cs="Arial"/>
          <w:sz w:val="20"/>
        </w:rPr>
      </w:pPr>
      <w:r w:rsidRPr="000841AE">
        <w:rPr>
          <w:rFonts w:cs="Arial"/>
          <w:sz w:val="20"/>
        </w:rPr>
        <w:t>Manage and oversee all aspects of project planning, development and implementation for a range of</w:t>
      </w:r>
      <w:r w:rsidR="0059523F">
        <w:rPr>
          <w:rFonts w:cs="Arial"/>
          <w:sz w:val="20"/>
        </w:rPr>
        <w:t xml:space="preserve"> complex change</w:t>
      </w:r>
      <w:r w:rsidRPr="000841AE">
        <w:rPr>
          <w:rFonts w:cs="Arial"/>
          <w:sz w:val="20"/>
        </w:rPr>
        <w:t xml:space="preserve"> projects, including developing project plans, coordinating resources, managing budgets, meeting reporting requirements, and supporting project-related activities, to ensure project outcomes are achieved on time, on budget, to quality standards and within agreed scope in line with established agency project management methodology</w:t>
      </w:r>
      <w:r w:rsidR="00072EEC">
        <w:rPr>
          <w:rFonts w:cs="Arial"/>
          <w:sz w:val="20"/>
        </w:rPr>
        <w:t>.</w:t>
      </w:r>
    </w:p>
    <w:p w14:paraId="2E463DCF" w14:textId="29009857" w:rsidR="00215817" w:rsidRPr="00F1322F" w:rsidRDefault="00D7718A" w:rsidP="00072EEC">
      <w:pPr>
        <w:pStyle w:val="ListParagraph"/>
        <w:numPr>
          <w:ilvl w:val="0"/>
          <w:numId w:val="23"/>
        </w:numPr>
        <w:tabs>
          <w:tab w:val="left" w:pos="2925"/>
        </w:tabs>
        <w:spacing w:after="200" w:line="276" w:lineRule="auto"/>
        <w:ind w:left="426" w:hanging="426"/>
        <w:jc w:val="both"/>
        <w:rPr>
          <w:rFonts w:cs="Arial"/>
        </w:rPr>
      </w:pPr>
      <w:r w:rsidRPr="00072EEC">
        <w:rPr>
          <w:rFonts w:cs="Arial"/>
          <w:sz w:val="20"/>
        </w:rPr>
        <w:t xml:space="preserve">Collaboratively </w:t>
      </w:r>
      <w:r w:rsidR="007F4C1E" w:rsidRPr="00072EEC">
        <w:rPr>
          <w:rFonts w:cs="Arial"/>
          <w:sz w:val="20"/>
        </w:rPr>
        <w:t>develop, design</w:t>
      </w:r>
      <w:r w:rsidR="008C2D07" w:rsidRPr="00072EEC">
        <w:rPr>
          <w:rFonts w:cs="Arial"/>
          <w:sz w:val="20"/>
        </w:rPr>
        <w:t xml:space="preserve"> and </w:t>
      </w:r>
      <w:r w:rsidR="00864A33" w:rsidRPr="00072EEC">
        <w:rPr>
          <w:rFonts w:cs="Arial"/>
          <w:sz w:val="20"/>
        </w:rPr>
        <w:t>implement</w:t>
      </w:r>
      <w:r w:rsidR="008C2D07" w:rsidRPr="00072EEC">
        <w:rPr>
          <w:rFonts w:cs="Arial"/>
          <w:sz w:val="20"/>
        </w:rPr>
        <w:t xml:space="preserve"> </w:t>
      </w:r>
      <w:r w:rsidR="00864A33" w:rsidRPr="00072EEC">
        <w:rPr>
          <w:rFonts w:cs="Arial"/>
          <w:sz w:val="20"/>
        </w:rPr>
        <w:t>training and awareness</w:t>
      </w:r>
      <w:r w:rsidR="005C4DDA" w:rsidRPr="00072EEC">
        <w:rPr>
          <w:rFonts w:cs="Arial"/>
          <w:sz w:val="20"/>
        </w:rPr>
        <w:t>-</w:t>
      </w:r>
      <w:r w:rsidR="00864A33" w:rsidRPr="00072EEC">
        <w:rPr>
          <w:rFonts w:cs="Arial"/>
          <w:sz w:val="20"/>
        </w:rPr>
        <w:t xml:space="preserve">raising </w:t>
      </w:r>
      <w:r w:rsidR="00717B44" w:rsidRPr="00072EEC">
        <w:rPr>
          <w:rFonts w:cs="Arial"/>
          <w:sz w:val="20"/>
        </w:rPr>
        <w:t>projects</w:t>
      </w:r>
      <w:r w:rsidR="002D2E8E" w:rsidRPr="00072EEC">
        <w:rPr>
          <w:rFonts w:cs="Arial"/>
          <w:sz w:val="20"/>
        </w:rPr>
        <w:t xml:space="preserve"> </w:t>
      </w:r>
      <w:r w:rsidR="00792FFD" w:rsidRPr="00072EEC">
        <w:rPr>
          <w:rFonts w:cs="Arial"/>
          <w:sz w:val="20"/>
        </w:rPr>
        <w:t>across a variety of delivery models, including face-to-face and virtual</w:t>
      </w:r>
      <w:r w:rsidR="0038261B" w:rsidRPr="00072EEC">
        <w:rPr>
          <w:rFonts w:cs="Arial"/>
          <w:sz w:val="20"/>
        </w:rPr>
        <w:t>,</w:t>
      </w:r>
      <w:r w:rsidR="005C4DDA" w:rsidRPr="00072EEC">
        <w:rPr>
          <w:rFonts w:cs="Arial"/>
          <w:sz w:val="20"/>
        </w:rPr>
        <w:t xml:space="preserve"> that </w:t>
      </w:r>
      <w:r w:rsidR="00AB1782" w:rsidRPr="00072EEC">
        <w:rPr>
          <w:rFonts w:cs="Arial"/>
          <w:sz w:val="20"/>
        </w:rPr>
        <w:t>meet</w:t>
      </w:r>
      <w:r w:rsidR="00072EEC" w:rsidRPr="00072EEC">
        <w:rPr>
          <w:rFonts w:cs="Arial"/>
          <w:sz w:val="20"/>
        </w:rPr>
        <w:t xml:space="preserve"> NSW Government regulatory requirements, especially those </w:t>
      </w:r>
      <w:r w:rsidR="00072EEC">
        <w:rPr>
          <w:rFonts w:cs="Arial"/>
          <w:sz w:val="20"/>
        </w:rPr>
        <w:t xml:space="preserve"> concerning </w:t>
      </w:r>
      <w:r w:rsidR="001E4EA1">
        <w:rPr>
          <w:rFonts w:cs="Arial"/>
          <w:sz w:val="20"/>
        </w:rPr>
        <w:t xml:space="preserve">the </w:t>
      </w:r>
      <w:r w:rsidR="00215817" w:rsidRPr="00072EEC">
        <w:rPr>
          <w:rFonts w:cs="Arial"/>
          <w:sz w:val="20"/>
        </w:rPr>
        <w:t>Sex Discrimination Act 1984</w:t>
      </w:r>
      <w:r w:rsidR="00BF73E9" w:rsidRPr="00072EEC">
        <w:rPr>
          <w:rFonts w:cs="Arial"/>
          <w:sz w:val="20"/>
        </w:rPr>
        <w:t xml:space="preserve"> and </w:t>
      </w:r>
      <w:r w:rsidR="00215817" w:rsidRPr="00072EEC">
        <w:rPr>
          <w:rFonts w:cs="Arial"/>
          <w:sz w:val="20"/>
        </w:rPr>
        <w:t>Positive Duty requirements</w:t>
      </w:r>
      <w:r w:rsidR="008C2D07" w:rsidRPr="00072EEC">
        <w:rPr>
          <w:rFonts w:cs="Arial"/>
          <w:sz w:val="20"/>
        </w:rPr>
        <w:t xml:space="preserve">. </w:t>
      </w:r>
    </w:p>
    <w:p w14:paraId="1FC3DD72" w14:textId="51D42F2C" w:rsidR="00077ACB" w:rsidRDefault="009E26F5" w:rsidP="00077ACB">
      <w:pPr>
        <w:pStyle w:val="ListParagraph"/>
        <w:numPr>
          <w:ilvl w:val="0"/>
          <w:numId w:val="23"/>
        </w:numPr>
        <w:tabs>
          <w:tab w:val="left" w:pos="2925"/>
        </w:tabs>
        <w:spacing w:after="200" w:line="276" w:lineRule="auto"/>
        <w:ind w:left="426" w:hanging="426"/>
        <w:jc w:val="both"/>
        <w:rPr>
          <w:rFonts w:cs="Arial"/>
          <w:sz w:val="20"/>
        </w:rPr>
      </w:pPr>
      <w:r>
        <w:rPr>
          <w:rFonts w:cs="Arial"/>
          <w:sz w:val="20"/>
        </w:rPr>
        <w:t xml:space="preserve">Collaboratively develop and implement </w:t>
      </w:r>
      <w:r w:rsidR="009E3847">
        <w:rPr>
          <w:rFonts w:cs="Arial"/>
          <w:sz w:val="20"/>
        </w:rPr>
        <w:t>a pilot</w:t>
      </w:r>
      <w:r w:rsidR="00C33968">
        <w:rPr>
          <w:rFonts w:cs="Arial"/>
          <w:sz w:val="20"/>
        </w:rPr>
        <w:t xml:space="preserve"> </w:t>
      </w:r>
      <w:r w:rsidR="00077ACB">
        <w:rPr>
          <w:rFonts w:cs="Arial"/>
          <w:sz w:val="20"/>
        </w:rPr>
        <w:t xml:space="preserve">independent complaint model to facilitate independent and anonymous reporting of sexual harassment and other </w:t>
      </w:r>
      <w:r w:rsidR="009E3847">
        <w:rPr>
          <w:rFonts w:cs="Arial"/>
          <w:sz w:val="20"/>
        </w:rPr>
        <w:t xml:space="preserve">staff </w:t>
      </w:r>
      <w:r w:rsidR="00077ACB">
        <w:rPr>
          <w:rFonts w:cs="Arial"/>
          <w:sz w:val="20"/>
        </w:rPr>
        <w:t>complaints across FRNSW.</w:t>
      </w:r>
    </w:p>
    <w:p w14:paraId="6481BD9A" w14:textId="71EAB304" w:rsidR="00D26A08" w:rsidRDefault="00D26A08" w:rsidP="00D26A08">
      <w:pPr>
        <w:pStyle w:val="ListParagraph"/>
        <w:numPr>
          <w:ilvl w:val="0"/>
          <w:numId w:val="23"/>
        </w:numPr>
        <w:tabs>
          <w:tab w:val="left" w:pos="2925"/>
        </w:tabs>
        <w:spacing w:after="200" w:line="276" w:lineRule="auto"/>
        <w:ind w:left="426" w:hanging="426"/>
        <w:jc w:val="both"/>
        <w:rPr>
          <w:rFonts w:cs="Arial"/>
          <w:sz w:val="20"/>
        </w:rPr>
      </w:pPr>
      <w:r w:rsidRPr="000841AE">
        <w:rPr>
          <w:rFonts w:cs="Arial"/>
          <w:sz w:val="20"/>
        </w:rPr>
        <w:t xml:space="preserve">Establish and maintain stakeholder relationships through effective communication, negotiation and issues management to engage </w:t>
      </w:r>
      <w:r w:rsidR="00965478">
        <w:rPr>
          <w:rFonts w:cs="Arial"/>
          <w:sz w:val="20"/>
        </w:rPr>
        <w:t xml:space="preserve">staff and </w:t>
      </w:r>
      <w:r w:rsidRPr="000841AE">
        <w:rPr>
          <w:rFonts w:cs="Arial"/>
          <w:sz w:val="20"/>
        </w:rPr>
        <w:t>stakeholders and ensure project deliverables are met</w:t>
      </w:r>
      <w:r w:rsidR="00077ACB">
        <w:rPr>
          <w:rFonts w:cs="Arial"/>
          <w:sz w:val="20"/>
        </w:rPr>
        <w:t>.</w:t>
      </w:r>
    </w:p>
    <w:p w14:paraId="414E3AC3" w14:textId="064A63CD" w:rsidR="00A553EB" w:rsidRPr="000841AE" w:rsidRDefault="0088160D" w:rsidP="00D26A08">
      <w:pPr>
        <w:pStyle w:val="ListParagraph"/>
        <w:numPr>
          <w:ilvl w:val="0"/>
          <w:numId w:val="23"/>
        </w:numPr>
        <w:tabs>
          <w:tab w:val="left" w:pos="2925"/>
        </w:tabs>
        <w:spacing w:after="200" w:line="276" w:lineRule="auto"/>
        <w:ind w:left="426" w:hanging="426"/>
        <w:jc w:val="both"/>
        <w:rPr>
          <w:rFonts w:cs="Arial"/>
          <w:sz w:val="20"/>
        </w:rPr>
      </w:pPr>
      <w:r>
        <w:rPr>
          <w:rFonts w:cs="Arial"/>
          <w:sz w:val="20"/>
        </w:rPr>
        <w:t xml:space="preserve">Research, recommend and utilise evidence-informed training </w:t>
      </w:r>
      <w:r w:rsidR="00BB174A">
        <w:rPr>
          <w:rFonts w:cs="Arial"/>
          <w:sz w:val="20"/>
        </w:rPr>
        <w:t>and awareness-raising initiatives</w:t>
      </w:r>
      <w:r>
        <w:rPr>
          <w:rFonts w:cs="Arial"/>
          <w:sz w:val="20"/>
        </w:rPr>
        <w:t xml:space="preserve"> that enhance learning and empower leaders to</w:t>
      </w:r>
      <w:r w:rsidR="004950D4">
        <w:rPr>
          <w:rFonts w:cs="Arial"/>
          <w:sz w:val="20"/>
        </w:rPr>
        <w:t xml:space="preserve"> adhere to and enforce positive duty requirements.</w:t>
      </w:r>
    </w:p>
    <w:p w14:paraId="6053A099" w14:textId="5A3CCFCE" w:rsidR="00D26A08" w:rsidRPr="000841AE" w:rsidRDefault="00D26A08" w:rsidP="00D26A08">
      <w:pPr>
        <w:pStyle w:val="ListParagraph"/>
        <w:numPr>
          <w:ilvl w:val="0"/>
          <w:numId w:val="23"/>
        </w:numPr>
        <w:tabs>
          <w:tab w:val="left" w:pos="2925"/>
        </w:tabs>
        <w:spacing w:after="200" w:line="276" w:lineRule="auto"/>
        <w:ind w:left="426" w:hanging="426"/>
        <w:jc w:val="both"/>
        <w:rPr>
          <w:rFonts w:cs="Arial"/>
          <w:sz w:val="20"/>
        </w:rPr>
      </w:pPr>
      <w:r w:rsidRPr="000841AE">
        <w:rPr>
          <w:rFonts w:cs="Arial"/>
          <w:sz w:val="20"/>
        </w:rPr>
        <w:t xml:space="preserve">Monitor and evaluate all aspects of project implementation, including </w:t>
      </w:r>
      <w:r w:rsidR="00386D87">
        <w:rPr>
          <w:rFonts w:cs="Arial"/>
          <w:sz w:val="20"/>
        </w:rPr>
        <w:t xml:space="preserve">the effectiveness of professional learning initiatives, </w:t>
      </w:r>
      <w:r w:rsidRPr="000841AE">
        <w:rPr>
          <w:rFonts w:cs="Arial"/>
          <w:sz w:val="20"/>
        </w:rPr>
        <w:t>risk and contingency management, benefits realisation, project impact and quality measures, to identify and address issues, assess project progress and effectiveness, and achieve project outcomes</w:t>
      </w:r>
      <w:r w:rsidR="00077ACB">
        <w:rPr>
          <w:rFonts w:cs="Arial"/>
          <w:sz w:val="20"/>
        </w:rPr>
        <w:t>.</w:t>
      </w:r>
    </w:p>
    <w:p w14:paraId="69544017" w14:textId="6760F5C5" w:rsidR="00D26A08" w:rsidRDefault="00D26A08" w:rsidP="00D26A08">
      <w:pPr>
        <w:pStyle w:val="ListParagraph"/>
        <w:numPr>
          <w:ilvl w:val="0"/>
          <w:numId w:val="23"/>
        </w:numPr>
        <w:tabs>
          <w:tab w:val="left" w:pos="2925"/>
        </w:tabs>
        <w:spacing w:after="200" w:line="276" w:lineRule="auto"/>
        <w:ind w:left="426" w:hanging="426"/>
        <w:jc w:val="both"/>
        <w:rPr>
          <w:rFonts w:cs="Arial"/>
          <w:sz w:val="20"/>
        </w:rPr>
      </w:pPr>
      <w:r w:rsidRPr="000841AE">
        <w:rPr>
          <w:rFonts w:cs="Arial"/>
          <w:sz w:val="20"/>
        </w:rPr>
        <w:t>Provide advice and information to stakeholders on emerging project issues and to support project development and delivery in line with established plans, budgets, timeframes, policy objectives and other project and priorities</w:t>
      </w:r>
    </w:p>
    <w:p w14:paraId="60E38A01" w14:textId="77777777" w:rsidR="00D26A08" w:rsidRPr="00D26A08" w:rsidRDefault="00D26A08" w:rsidP="00D26A08"/>
    <w:p w14:paraId="11820F2D" w14:textId="50AD0D30" w:rsidR="00057CB3" w:rsidRPr="00591CC0" w:rsidRDefault="00057CB3" w:rsidP="00057CB3">
      <w:pPr>
        <w:pStyle w:val="Heading1"/>
        <w:rPr>
          <w:sz w:val="20"/>
          <w:szCs w:val="20"/>
        </w:rPr>
      </w:pPr>
      <w:r w:rsidRPr="00591CC0">
        <w:lastRenderedPageBreak/>
        <w:t>Key</w:t>
      </w:r>
      <w:r w:rsidR="00E31CD3" w:rsidRPr="00591CC0">
        <w:t xml:space="preserve"> </w:t>
      </w:r>
      <w:r w:rsidR="00043B92" w:rsidRPr="00591CC0">
        <w:t>c</w:t>
      </w:r>
      <w:r w:rsidRPr="00591CC0">
        <w:t>hallenges</w:t>
      </w:r>
      <w:r w:rsidR="001D44F2" w:rsidRPr="00591CC0">
        <w:t xml:space="preserve"> </w:t>
      </w:r>
    </w:p>
    <w:p w14:paraId="18D98F54" w14:textId="2DA365A3" w:rsidR="00691B88" w:rsidRPr="000841AE" w:rsidRDefault="00691B88" w:rsidP="00691B88">
      <w:pPr>
        <w:pStyle w:val="ListParagraph"/>
        <w:numPr>
          <w:ilvl w:val="0"/>
          <w:numId w:val="23"/>
        </w:numPr>
        <w:tabs>
          <w:tab w:val="left" w:pos="2925"/>
        </w:tabs>
        <w:spacing w:after="200" w:line="276" w:lineRule="auto"/>
        <w:ind w:left="426" w:hanging="426"/>
        <w:jc w:val="both"/>
        <w:rPr>
          <w:rFonts w:cs="Arial"/>
          <w:sz w:val="20"/>
        </w:rPr>
      </w:pPr>
      <w:bookmarkStart w:id="3" w:name="Challenges"/>
      <w:bookmarkEnd w:id="3"/>
      <w:r w:rsidRPr="000841AE">
        <w:rPr>
          <w:rFonts w:cs="Arial"/>
          <w:sz w:val="20"/>
        </w:rPr>
        <w:t>Managing consultations and negotiations with diverse stakeholders, within agreed timelines, given their varying expectations, viewpoints and interests</w:t>
      </w:r>
      <w:r w:rsidR="008D3DCF">
        <w:rPr>
          <w:rFonts w:cs="Arial"/>
          <w:sz w:val="20"/>
        </w:rPr>
        <w:t>.</w:t>
      </w:r>
    </w:p>
    <w:p w14:paraId="6D5C5843" w14:textId="19F35864" w:rsidR="00691B88" w:rsidRDefault="00691B88" w:rsidP="00691B88">
      <w:pPr>
        <w:pStyle w:val="ListParagraph"/>
        <w:numPr>
          <w:ilvl w:val="0"/>
          <w:numId w:val="23"/>
        </w:numPr>
        <w:tabs>
          <w:tab w:val="left" w:pos="2925"/>
        </w:tabs>
        <w:spacing w:after="200" w:line="276" w:lineRule="auto"/>
        <w:ind w:left="426" w:hanging="426"/>
        <w:jc w:val="both"/>
        <w:rPr>
          <w:rFonts w:cs="Arial"/>
          <w:sz w:val="20"/>
        </w:rPr>
      </w:pPr>
      <w:r w:rsidRPr="000841AE">
        <w:rPr>
          <w:rFonts w:cs="Arial"/>
          <w:sz w:val="20"/>
        </w:rPr>
        <w:t xml:space="preserve">Achieving </w:t>
      </w:r>
      <w:r w:rsidR="00AC3C67">
        <w:rPr>
          <w:rFonts w:cs="Arial"/>
          <w:sz w:val="20"/>
        </w:rPr>
        <w:t xml:space="preserve">training </w:t>
      </w:r>
      <w:r w:rsidRPr="000841AE">
        <w:rPr>
          <w:rFonts w:cs="Arial"/>
          <w:sz w:val="20"/>
        </w:rPr>
        <w:t>project deadlines and milestones to the required standards and within budget, given the need to simultaneously coordinate and deliver multiple projects which are often complex and interconnected</w:t>
      </w:r>
      <w:r w:rsidR="00215817">
        <w:rPr>
          <w:rFonts w:cs="Arial"/>
          <w:sz w:val="20"/>
        </w:rPr>
        <w:t>.</w:t>
      </w:r>
    </w:p>
    <w:p w14:paraId="55D9E33E" w14:textId="2F241E2A" w:rsidR="00215817" w:rsidRPr="00F1322F" w:rsidRDefault="00B162AA" w:rsidP="00DD4D02">
      <w:pPr>
        <w:pStyle w:val="ListParagraph"/>
        <w:numPr>
          <w:ilvl w:val="0"/>
          <w:numId w:val="23"/>
        </w:numPr>
        <w:tabs>
          <w:tab w:val="left" w:pos="2925"/>
        </w:tabs>
        <w:spacing w:after="200" w:line="276" w:lineRule="auto"/>
        <w:ind w:left="426" w:hanging="426"/>
        <w:jc w:val="both"/>
        <w:rPr>
          <w:rFonts w:cs="Arial"/>
          <w:sz w:val="20"/>
        </w:rPr>
      </w:pPr>
      <w:r>
        <w:rPr>
          <w:rFonts w:cs="Arial"/>
          <w:sz w:val="20"/>
        </w:rPr>
        <w:t>Designing and delivering professional learning across different platforms</w:t>
      </w:r>
      <w:r w:rsidR="00952651">
        <w:rPr>
          <w:rFonts w:cs="Arial"/>
          <w:sz w:val="20"/>
        </w:rPr>
        <w:t xml:space="preserve"> that meets the needs of a diverse workforce located across metropolitan, regional and rural areas of NSW </w:t>
      </w:r>
      <w:r w:rsidR="00215817" w:rsidRPr="00F1322F">
        <w:rPr>
          <w:rFonts w:cs="Arial"/>
          <w:sz w:val="20"/>
        </w:rPr>
        <w:t>while meeting</w:t>
      </w:r>
      <w:r w:rsidR="00DD4D02">
        <w:rPr>
          <w:rFonts w:cs="Arial"/>
          <w:sz w:val="20"/>
        </w:rPr>
        <w:t xml:space="preserve"> regulatory r</w:t>
      </w:r>
      <w:r w:rsidR="00215817" w:rsidRPr="00F1322F">
        <w:rPr>
          <w:rFonts w:cs="Arial"/>
          <w:sz w:val="20"/>
        </w:rPr>
        <w:t xml:space="preserve">equirements and </w:t>
      </w:r>
      <w:r w:rsidR="00DD4D02">
        <w:rPr>
          <w:rFonts w:cs="Arial"/>
          <w:sz w:val="20"/>
        </w:rPr>
        <w:t xml:space="preserve">utilising </w:t>
      </w:r>
      <w:r w:rsidR="00215817" w:rsidRPr="00F1322F">
        <w:rPr>
          <w:rFonts w:cs="Arial"/>
          <w:sz w:val="20"/>
        </w:rPr>
        <w:t>cost-effective methods</w:t>
      </w:r>
      <w:r w:rsidR="00DD4D02">
        <w:rPr>
          <w:rFonts w:cs="Arial"/>
          <w:sz w:val="20"/>
        </w:rPr>
        <w:t>.</w:t>
      </w:r>
    </w:p>
    <w:p w14:paraId="4E16866B" w14:textId="77777777" w:rsidR="00F45746" w:rsidRPr="00591CC0" w:rsidRDefault="00F45746" w:rsidP="00F45746">
      <w:pPr>
        <w:keepNext/>
        <w:spacing w:line="400" w:lineRule="atLeast"/>
        <w:outlineLvl w:val="0"/>
        <w:rPr>
          <w:rFonts w:cs="Arial"/>
          <w:b/>
          <w:bCs/>
          <w:kern w:val="32"/>
          <w:sz w:val="26"/>
          <w:szCs w:val="32"/>
        </w:rPr>
      </w:pPr>
      <w:r w:rsidRPr="00591CC0">
        <w:rPr>
          <w:rFonts w:cs="Arial"/>
          <w:b/>
          <w:bCs/>
          <w:kern w:val="32"/>
          <w:sz w:val="26"/>
          <w:szCs w:val="32"/>
        </w:rPr>
        <w:t>Key relationships</w:t>
      </w:r>
    </w:p>
    <w:tbl>
      <w:tblPr>
        <w:tblStyle w:val="PSCPurple1"/>
        <w:tblW w:w="10547" w:type="dxa"/>
        <w:tblLayout w:type="fixed"/>
        <w:tblLook w:val="04A0" w:firstRow="1" w:lastRow="0" w:firstColumn="1" w:lastColumn="0" w:noHBand="0" w:noVBand="1"/>
      </w:tblPr>
      <w:tblGrid>
        <w:gridCol w:w="4026"/>
        <w:gridCol w:w="6521"/>
      </w:tblGrid>
      <w:tr w:rsidR="00F45746" w:rsidRPr="00591CC0" w14:paraId="6764BD03" w14:textId="77777777" w:rsidTr="00855B01">
        <w:trPr>
          <w:cnfStyle w:val="100000000000" w:firstRow="1" w:lastRow="0" w:firstColumn="0" w:lastColumn="0" w:oddVBand="0" w:evenVBand="0" w:oddHBand="0" w:evenHBand="0" w:firstRowFirstColumn="0" w:firstRowLastColumn="0" w:lastRowFirstColumn="0" w:lastRowLastColumn="0"/>
          <w:cantSplit/>
          <w:tblHeader/>
        </w:trPr>
        <w:tc>
          <w:tcPr>
            <w:tcW w:w="4026" w:type="dxa"/>
          </w:tcPr>
          <w:p w14:paraId="512F8386" w14:textId="77777777" w:rsidR="00F45746" w:rsidRPr="00591CC0" w:rsidRDefault="00F45746" w:rsidP="00F45746">
            <w:pPr>
              <w:spacing w:before="40" w:after="40" w:line="280" w:lineRule="atLeast"/>
              <w:rPr>
                <w:rFonts w:cs="Arial"/>
                <w:b/>
                <w:color w:val="FFFFFF"/>
              </w:rPr>
            </w:pPr>
            <w:r w:rsidRPr="00591CC0">
              <w:rPr>
                <w:rFonts w:cs="Arial"/>
                <w:b/>
                <w:color w:val="FFFFFF"/>
              </w:rPr>
              <w:t>Who</w:t>
            </w:r>
          </w:p>
        </w:tc>
        <w:tc>
          <w:tcPr>
            <w:tcW w:w="6521" w:type="dxa"/>
          </w:tcPr>
          <w:p w14:paraId="26D57E8D" w14:textId="77777777" w:rsidR="00F45746" w:rsidRPr="00591CC0" w:rsidRDefault="00F45746" w:rsidP="00F45746">
            <w:pPr>
              <w:spacing w:before="40" w:after="40" w:line="280" w:lineRule="atLeast"/>
              <w:rPr>
                <w:rFonts w:cs="Arial"/>
                <w:b/>
                <w:color w:val="FFFFFF"/>
              </w:rPr>
            </w:pPr>
            <w:r w:rsidRPr="00591CC0">
              <w:rPr>
                <w:rFonts w:cs="Arial"/>
                <w:b/>
                <w:color w:val="FFFFFF"/>
              </w:rPr>
              <w:t>Why</w:t>
            </w:r>
          </w:p>
        </w:tc>
      </w:tr>
      <w:tr w:rsidR="00F45746" w:rsidRPr="00591CC0" w14:paraId="401095F7" w14:textId="77777777" w:rsidTr="00855B01">
        <w:trPr>
          <w:cantSplit/>
        </w:trPr>
        <w:tc>
          <w:tcPr>
            <w:tcW w:w="4026" w:type="dxa"/>
            <w:tcBorders>
              <w:top w:val="single" w:sz="8" w:space="0" w:color="auto"/>
              <w:bottom w:val="single" w:sz="8" w:space="0" w:color="auto"/>
            </w:tcBorders>
            <w:shd w:val="clear" w:color="auto" w:fill="BCBEC0"/>
          </w:tcPr>
          <w:p w14:paraId="1EB41B78" w14:textId="77777777" w:rsidR="00F45746" w:rsidRPr="00591CC0" w:rsidRDefault="00F45746" w:rsidP="00F45746">
            <w:pPr>
              <w:keepNext/>
              <w:spacing w:before="40" w:after="40" w:line="280" w:lineRule="atLeast"/>
              <w:rPr>
                <w:rFonts w:cs="Arial"/>
                <w:b/>
                <w:sz w:val="20"/>
              </w:rPr>
            </w:pPr>
            <w:r w:rsidRPr="00591CC0">
              <w:rPr>
                <w:rFonts w:cs="Arial"/>
                <w:b/>
                <w:sz w:val="20"/>
              </w:rPr>
              <w:t>Internal</w:t>
            </w:r>
          </w:p>
        </w:tc>
        <w:tc>
          <w:tcPr>
            <w:tcW w:w="6521" w:type="dxa"/>
            <w:tcBorders>
              <w:top w:val="single" w:sz="8" w:space="0" w:color="auto"/>
              <w:bottom w:val="single" w:sz="8" w:space="0" w:color="auto"/>
            </w:tcBorders>
            <w:shd w:val="clear" w:color="auto" w:fill="BCBEC0"/>
          </w:tcPr>
          <w:p w14:paraId="7E8E9C56" w14:textId="77777777" w:rsidR="00F45746" w:rsidRPr="00591CC0" w:rsidRDefault="00F45746" w:rsidP="00F45746">
            <w:pPr>
              <w:keepNext/>
              <w:spacing w:before="40" w:after="40" w:line="280" w:lineRule="atLeast"/>
              <w:rPr>
                <w:rFonts w:cs="Arial"/>
                <w:b/>
                <w:sz w:val="20"/>
              </w:rPr>
            </w:pPr>
          </w:p>
        </w:tc>
      </w:tr>
      <w:tr w:rsidR="00215A2C" w:rsidRPr="00591CC0" w14:paraId="15032E40" w14:textId="77777777" w:rsidTr="00855B01">
        <w:trPr>
          <w:cantSplit/>
        </w:trPr>
        <w:tc>
          <w:tcPr>
            <w:tcW w:w="4026" w:type="dxa"/>
            <w:tcBorders>
              <w:top w:val="single" w:sz="8" w:space="0" w:color="auto"/>
              <w:bottom w:val="single" w:sz="8" w:space="0" w:color="BCBEC0"/>
            </w:tcBorders>
            <w:shd w:val="clear" w:color="auto" w:fill="auto"/>
          </w:tcPr>
          <w:p w14:paraId="5755EEFC" w14:textId="4D44DECE" w:rsidR="00215A2C" w:rsidRPr="00700598" w:rsidRDefault="00215A2C" w:rsidP="00215A2C">
            <w:pPr>
              <w:spacing w:before="40" w:after="40" w:line="280" w:lineRule="atLeast"/>
              <w:rPr>
                <w:rFonts w:cs="Arial"/>
                <w:sz w:val="20"/>
              </w:rPr>
            </w:pPr>
            <w:r w:rsidRPr="00700598">
              <w:rPr>
                <w:sz w:val="20"/>
              </w:rPr>
              <w:t>Manager</w:t>
            </w:r>
          </w:p>
        </w:tc>
        <w:tc>
          <w:tcPr>
            <w:tcW w:w="6521" w:type="dxa"/>
            <w:tcBorders>
              <w:top w:val="single" w:sz="8" w:space="0" w:color="auto"/>
              <w:bottom w:val="single" w:sz="8" w:space="0" w:color="BCBEC0"/>
            </w:tcBorders>
            <w:shd w:val="clear" w:color="auto" w:fill="auto"/>
          </w:tcPr>
          <w:p w14:paraId="66246EEF" w14:textId="77777777" w:rsidR="00215A2C" w:rsidRPr="00700598" w:rsidRDefault="00215A2C" w:rsidP="00215A2C">
            <w:pPr>
              <w:pStyle w:val="TableText"/>
              <w:numPr>
                <w:ilvl w:val="0"/>
                <w:numId w:val="23"/>
              </w:numPr>
            </w:pPr>
            <w:r w:rsidRPr="00700598">
              <w:t>Receive guidance and provide regular updates on key projects, issues and priorities</w:t>
            </w:r>
          </w:p>
          <w:p w14:paraId="1EC0A875" w14:textId="77777777" w:rsidR="00215A2C" w:rsidRPr="00700598" w:rsidRDefault="00215A2C" w:rsidP="00215A2C">
            <w:pPr>
              <w:pStyle w:val="TableText"/>
              <w:numPr>
                <w:ilvl w:val="0"/>
                <w:numId w:val="23"/>
              </w:numPr>
            </w:pPr>
            <w:r w:rsidRPr="00700598">
              <w:t>Provide advice and contribute to decision making</w:t>
            </w:r>
          </w:p>
          <w:p w14:paraId="16BE139D" w14:textId="600B5DFA" w:rsidR="00215A2C" w:rsidRPr="00700598" w:rsidRDefault="00215A2C" w:rsidP="00215A2C">
            <w:pPr>
              <w:pStyle w:val="PDBPS"/>
              <w:numPr>
                <w:ilvl w:val="0"/>
                <w:numId w:val="15"/>
              </w:numPr>
              <w:spacing w:before="0" w:after="0"/>
            </w:pPr>
            <w:r w:rsidRPr="00700598">
              <w:t>Identify emerging issues/risks and their implications and propose solutions</w:t>
            </w:r>
          </w:p>
        </w:tc>
      </w:tr>
      <w:tr w:rsidR="00774E4B" w:rsidRPr="00591CC0" w14:paraId="145A0168" w14:textId="77777777" w:rsidTr="00855B01">
        <w:trPr>
          <w:cantSplit/>
        </w:trPr>
        <w:tc>
          <w:tcPr>
            <w:tcW w:w="4026" w:type="dxa"/>
            <w:tcBorders>
              <w:top w:val="single" w:sz="8" w:space="0" w:color="auto"/>
              <w:bottom w:val="single" w:sz="8" w:space="0" w:color="BCBEC0"/>
            </w:tcBorders>
            <w:shd w:val="clear" w:color="auto" w:fill="auto"/>
          </w:tcPr>
          <w:p w14:paraId="1A992C9A" w14:textId="1E67157A" w:rsidR="00774E4B" w:rsidRPr="00700598" w:rsidRDefault="00774E4B" w:rsidP="00774E4B">
            <w:pPr>
              <w:spacing w:before="40" w:after="40" w:line="280" w:lineRule="atLeast"/>
              <w:rPr>
                <w:rFonts w:cs="Arial"/>
                <w:sz w:val="20"/>
              </w:rPr>
            </w:pPr>
            <w:r w:rsidRPr="00700598">
              <w:rPr>
                <w:sz w:val="20"/>
              </w:rPr>
              <w:t>Project Team</w:t>
            </w:r>
          </w:p>
        </w:tc>
        <w:tc>
          <w:tcPr>
            <w:tcW w:w="6521" w:type="dxa"/>
            <w:tcBorders>
              <w:top w:val="single" w:sz="8" w:space="0" w:color="auto"/>
              <w:bottom w:val="single" w:sz="8" w:space="0" w:color="BCBEC0"/>
            </w:tcBorders>
            <w:shd w:val="clear" w:color="auto" w:fill="auto"/>
          </w:tcPr>
          <w:p w14:paraId="73AF9C58" w14:textId="77777777" w:rsidR="00774E4B" w:rsidRPr="00700598" w:rsidRDefault="00774E4B" w:rsidP="00774E4B">
            <w:pPr>
              <w:pStyle w:val="TableText"/>
              <w:numPr>
                <w:ilvl w:val="0"/>
                <w:numId w:val="23"/>
              </w:numPr>
            </w:pPr>
            <w:r w:rsidRPr="00700598">
              <w:t>Guide, support, coach and mentor team members</w:t>
            </w:r>
          </w:p>
          <w:p w14:paraId="0150D076" w14:textId="330DD08F" w:rsidR="00774E4B" w:rsidRPr="00700598" w:rsidRDefault="00774E4B" w:rsidP="00774E4B">
            <w:pPr>
              <w:pStyle w:val="PDBPS"/>
              <w:numPr>
                <w:ilvl w:val="0"/>
                <w:numId w:val="15"/>
              </w:numPr>
              <w:spacing w:before="0" w:after="0"/>
            </w:pPr>
            <w:r w:rsidRPr="00700598">
              <w:t>Work collaboratively to contribute to achieving team outcomes</w:t>
            </w:r>
          </w:p>
        </w:tc>
      </w:tr>
      <w:tr w:rsidR="00B37B46" w:rsidRPr="00591CC0" w14:paraId="25117DA2" w14:textId="77777777" w:rsidTr="00855B01">
        <w:trPr>
          <w:cantSplit/>
        </w:trPr>
        <w:tc>
          <w:tcPr>
            <w:tcW w:w="4026" w:type="dxa"/>
            <w:tcBorders>
              <w:top w:val="single" w:sz="8" w:space="0" w:color="BCBEC0"/>
              <w:bottom w:val="single" w:sz="8" w:space="0" w:color="auto"/>
            </w:tcBorders>
            <w:shd w:val="clear" w:color="auto" w:fill="auto"/>
          </w:tcPr>
          <w:p w14:paraId="36121A47" w14:textId="58F6737C" w:rsidR="00B37B46" w:rsidRPr="00700598" w:rsidRDefault="00B37B46" w:rsidP="00B37B46">
            <w:pPr>
              <w:spacing w:before="40" w:after="40" w:line="280" w:lineRule="atLeast"/>
              <w:rPr>
                <w:rFonts w:cs="Arial"/>
                <w:sz w:val="20"/>
              </w:rPr>
            </w:pPr>
            <w:r w:rsidRPr="00700598">
              <w:rPr>
                <w:sz w:val="20"/>
              </w:rPr>
              <w:t>Stakeholders</w:t>
            </w:r>
          </w:p>
        </w:tc>
        <w:tc>
          <w:tcPr>
            <w:tcW w:w="6521" w:type="dxa"/>
            <w:tcBorders>
              <w:top w:val="single" w:sz="8" w:space="0" w:color="BCBEC0"/>
              <w:bottom w:val="single" w:sz="8" w:space="0" w:color="auto"/>
            </w:tcBorders>
            <w:shd w:val="clear" w:color="auto" w:fill="auto"/>
          </w:tcPr>
          <w:p w14:paraId="200853F0" w14:textId="1F3A6565" w:rsidR="000B1D80" w:rsidRDefault="000B1D80" w:rsidP="00B37B46">
            <w:pPr>
              <w:pStyle w:val="TableText"/>
              <w:numPr>
                <w:ilvl w:val="0"/>
                <w:numId w:val="23"/>
              </w:numPr>
            </w:pPr>
            <w:r w:rsidRPr="000B1D80">
              <w:t xml:space="preserve">Maintain effective relationships and networks to foster collaboration, consultation, and engagement on the management of </w:t>
            </w:r>
            <w:r>
              <w:t>compliance priorities</w:t>
            </w:r>
            <w:r w:rsidRPr="000B1D80">
              <w:t xml:space="preserve">, and the delivery of initiatives to </w:t>
            </w:r>
            <w:r>
              <w:t xml:space="preserve">improve awareness of and adherence to </w:t>
            </w:r>
            <w:r w:rsidR="00E113B2">
              <w:t>said priorities.</w:t>
            </w:r>
          </w:p>
          <w:p w14:paraId="3C93D1C3" w14:textId="77777777" w:rsidR="00B37B46" w:rsidRPr="00700598" w:rsidRDefault="00B37B46" w:rsidP="00B37B46">
            <w:pPr>
              <w:pStyle w:val="TableText"/>
              <w:numPr>
                <w:ilvl w:val="0"/>
                <w:numId w:val="23"/>
              </w:numPr>
            </w:pPr>
            <w:r w:rsidRPr="00700598">
              <w:t>Report and provide updates on project progress</w:t>
            </w:r>
          </w:p>
          <w:p w14:paraId="6F86E524" w14:textId="0DE2FD83" w:rsidR="00B37B46" w:rsidRPr="00700598" w:rsidRDefault="00B37B46" w:rsidP="00B37B46">
            <w:pPr>
              <w:numPr>
                <w:ilvl w:val="0"/>
                <w:numId w:val="14"/>
              </w:numPr>
              <w:tabs>
                <w:tab w:val="left" w:pos="284"/>
              </w:tabs>
              <w:spacing w:before="120" w:after="0" w:line="240" w:lineRule="atLeast"/>
              <w:jc w:val="both"/>
              <w:rPr>
                <w:rFonts w:cs="Arial"/>
                <w:sz w:val="20"/>
              </w:rPr>
            </w:pPr>
            <w:r w:rsidRPr="00700598">
              <w:rPr>
                <w:sz w:val="20"/>
              </w:rPr>
              <w:t>Consult and collaborate to resolve project related issues, define mutual interests and determine strategies to achieve their realisation</w:t>
            </w:r>
          </w:p>
        </w:tc>
      </w:tr>
      <w:tr w:rsidR="00B37B46" w:rsidRPr="00591CC0" w14:paraId="52AB0E24" w14:textId="77777777" w:rsidTr="00855B01">
        <w:tc>
          <w:tcPr>
            <w:tcW w:w="10547" w:type="dxa"/>
            <w:gridSpan w:val="2"/>
            <w:tcBorders>
              <w:top w:val="single" w:sz="8" w:space="0" w:color="auto"/>
              <w:bottom w:val="single" w:sz="8" w:space="0" w:color="BCBEC0"/>
            </w:tcBorders>
            <w:shd w:val="clear" w:color="auto" w:fill="BFBFBF" w:themeFill="background1" w:themeFillShade="BF"/>
          </w:tcPr>
          <w:p w14:paraId="7CC5FDEB" w14:textId="77777777" w:rsidR="00B37B46" w:rsidRPr="00591CC0" w:rsidRDefault="00B37B46" w:rsidP="00B37B46">
            <w:pPr>
              <w:tabs>
                <w:tab w:val="left" w:pos="284"/>
              </w:tabs>
              <w:spacing w:before="120" w:line="240" w:lineRule="atLeast"/>
              <w:ind w:left="360" w:hanging="360"/>
              <w:jc w:val="both"/>
              <w:rPr>
                <w:rFonts w:cs="Arial"/>
                <w:sz w:val="20"/>
              </w:rPr>
            </w:pPr>
            <w:r w:rsidRPr="00591CC0">
              <w:rPr>
                <w:rFonts w:cs="Arial"/>
                <w:b/>
                <w:sz w:val="20"/>
              </w:rPr>
              <w:t>External</w:t>
            </w:r>
          </w:p>
        </w:tc>
      </w:tr>
      <w:tr w:rsidR="00F43477" w:rsidRPr="00591CC0" w14:paraId="25120E7C" w14:textId="77777777" w:rsidTr="00855B01">
        <w:tc>
          <w:tcPr>
            <w:tcW w:w="4026" w:type="dxa"/>
            <w:tcBorders>
              <w:top w:val="single" w:sz="8" w:space="0" w:color="auto"/>
              <w:bottom w:val="single" w:sz="8" w:space="0" w:color="auto"/>
            </w:tcBorders>
          </w:tcPr>
          <w:p w14:paraId="074A58F8" w14:textId="597414F6" w:rsidR="00F43477" w:rsidRPr="00700598" w:rsidRDefault="00F43477" w:rsidP="00F43477">
            <w:pPr>
              <w:spacing w:after="200" w:line="240" w:lineRule="auto"/>
              <w:rPr>
                <w:rFonts w:cs="Arial"/>
                <w:sz w:val="20"/>
              </w:rPr>
            </w:pPr>
            <w:r w:rsidRPr="00700598">
              <w:rPr>
                <w:sz w:val="20"/>
              </w:rPr>
              <w:t>Stakeholders</w:t>
            </w:r>
          </w:p>
        </w:tc>
        <w:tc>
          <w:tcPr>
            <w:tcW w:w="6521" w:type="dxa"/>
            <w:tcBorders>
              <w:top w:val="single" w:sz="8" w:space="0" w:color="auto"/>
              <w:bottom w:val="single" w:sz="8" w:space="0" w:color="auto"/>
            </w:tcBorders>
          </w:tcPr>
          <w:p w14:paraId="03B65D91" w14:textId="44546CDA" w:rsidR="00E113B2" w:rsidRDefault="00E113B2" w:rsidP="00E113B2">
            <w:pPr>
              <w:pStyle w:val="TableText"/>
              <w:numPr>
                <w:ilvl w:val="0"/>
                <w:numId w:val="23"/>
              </w:numPr>
            </w:pPr>
            <w:r w:rsidRPr="00EB1854">
              <w:t xml:space="preserve">Maintain effective relationships to foster collaboration and provide advice on </w:t>
            </w:r>
            <w:r>
              <w:t>training</w:t>
            </w:r>
            <w:r w:rsidRPr="00EB1854">
              <w:t xml:space="preserve"> and project</w:t>
            </w:r>
            <w:r>
              <w:t>-</w:t>
            </w:r>
            <w:r w:rsidRPr="00EB1854">
              <w:t xml:space="preserve">related matters </w:t>
            </w:r>
          </w:p>
          <w:p w14:paraId="555501B9" w14:textId="0866B0D8" w:rsidR="00F43477" w:rsidRPr="00700598" w:rsidRDefault="00F43477" w:rsidP="00F43477">
            <w:pPr>
              <w:pStyle w:val="TableText"/>
              <w:numPr>
                <w:ilvl w:val="0"/>
                <w:numId w:val="23"/>
              </w:numPr>
            </w:pPr>
          </w:p>
          <w:p w14:paraId="393006AD" w14:textId="77777777" w:rsidR="00F43477" w:rsidRPr="00700598" w:rsidRDefault="00F43477" w:rsidP="00F43477">
            <w:pPr>
              <w:pStyle w:val="TableText"/>
              <w:numPr>
                <w:ilvl w:val="0"/>
                <w:numId w:val="23"/>
              </w:numPr>
            </w:pPr>
            <w:r w:rsidRPr="00700598">
              <w:t>Report and provide updates on project progress</w:t>
            </w:r>
          </w:p>
          <w:p w14:paraId="4A43C60F" w14:textId="027CE6FB" w:rsidR="00F43477" w:rsidRPr="00700598" w:rsidRDefault="00F43477" w:rsidP="00F43477">
            <w:pPr>
              <w:pStyle w:val="TableBullet"/>
              <w:numPr>
                <w:ilvl w:val="0"/>
                <w:numId w:val="16"/>
              </w:numPr>
              <w:jc w:val="both"/>
              <w:rPr>
                <w:rFonts w:cs="Arial"/>
              </w:rPr>
            </w:pPr>
            <w:r w:rsidRPr="00700598">
              <w:t>Engage and consult in the resolution of project issues</w:t>
            </w:r>
          </w:p>
        </w:tc>
      </w:tr>
      <w:tr w:rsidR="00F43477" w:rsidRPr="00591CC0" w14:paraId="42B93F29" w14:textId="77777777" w:rsidTr="00855B01">
        <w:tc>
          <w:tcPr>
            <w:tcW w:w="4026" w:type="dxa"/>
            <w:tcBorders>
              <w:top w:val="single" w:sz="8" w:space="0" w:color="auto"/>
              <w:bottom w:val="single" w:sz="8" w:space="0" w:color="auto"/>
            </w:tcBorders>
          </w:tcPr>
          <w:p w14:paraId="5395AF20" w14:textId="0CB5CD48" w:rsidR="00F43477" w:rsidRPr="00700598" w:rsidRDefault="00F43477" w:rsidP="00F43477">
            <w:pPr>
              <w:spacing w:after="0" w:line="240" w:lineRule="auto"/>
              <w:rPr>
                <w:rFonts w:cs="Arial"/>
                <w:sz w:val="20"/>
                <w:lang w:val="en-NZ"/>
              </w:rPr>
            </w:pPr>
            <w:r w:rsidRPr="00700598">
              <w:rPr>
                <w:sz w:val="20"/>
              </w:rPr>
              <w:t>Vendors/Service Providers and Consultants</w:t>
            </w:r>
          </w:p>
        </w:tc>
        <w:tc>
          <w:tcPr>
            <w:tcW w:w="6521" w:type="dxa"/>
            <w:tcBorders>
              <w:top w:val="single" w:sz="8" w:space="0" w:color="auto"/>
              <w:bottom w:val="single" w:sz="8" w:space="0" w:color="auto"/>
            </w:tcBorders>
          </w:tcPr>
          <w:p w14:paraId="3590E913" w14:textId="77777777" w:rsidR="00F43477" w:rsidRPr="00700598" w:rsidRDefault="00F43477" w:rsidP="00F43477">
            <w:pPr>
              <w:pStyle w:val="TableText"/>
              <w:numPr>
                <w:ilvl w:val="0"/>
                <w:numId w:val="23"/>
              </w:numPr>
            </w:pPr>
            <w:r w:rsidRPr="00700598">
              <w:t>Manage contracts and monitor provision of service to ensure compliance with contract and service arrangements</w:t>
            </w:r>
          </w:p>
          <w:p w14:paraId="134A44EE" w14:textId="77777777" w:rsidR="00F43477" w:rsidRPr="00700598" w:rsidRDefault="00F43477" w:rsidP="00F43477">
            <w:pPr>
              <w:pStyle w:val="TableText"/>
              <w:numPr>
                <w:ilvl w:val="0"/>
                <w:numId w:val="23"/>
              </w:numPr>
            </w:pPr>
            <w:r w:rsidRPr="00700598">
              <w:t>Consult, provide and obtain information, negotiate required outcomes and timeframes</w:t>
            </w:r>
          </w:p>
          <w:p w14:paraId="306C3851" w14:textId="23430A25" w:rsidR="00F43477" w:rsidRPr="00700598" w:rsidRDefault="00F43477" w:rsidP="00F43477">
            <w:pPr>
              <w:pStyle w:val="TableBullet"/>
              <w:numPr>
                <w:ilvl w:val="0"/>
                <w:numId w:val="16"/>
              </w:numPr>
              <w:jc w:val="both"/>
              <w:rPr>
                <w:rFonts w:cs="Arial"/>
              </w:rPr>
            </w:pPr>
            <w:r w:rsidRPr="00700598">
              <w:t>Resolve and provide solutions to issues</w:t>
            </w:r>
          </w:p>
        </w:tc>
      </w:tr>
    </w:tbl>
    <w:p w14:paraId="40C26724" w14:textId="77777777" w:rsidR="00F45746" w:rsidRPr="00591CC0" w:rsidRDefault="00F45746" w:rsidP="00F45746">
      <w:pPr>
        <w:pStyle w:val="TableBullet"/>
        <w:numPr>
          <w:ilvl w:val="0"/>
          <w:numId w:val="0"/>
        </w:numPr>
        <w:ind w:left="360" w:hanging="360"/>
        <w:jc w:val="both"/>
        <w:rPr>
          <w:rFonts w:cs="Arial"/>
        </w:rPr>
      </w:pPr>
    </w:p>
    <w:p w14:paraId="7CFB9D7A" w14:textId="77777777" w:rsidR="00057CB3" w:rsidRPr="00591CC0" w:rsidRDefault="0002436B" w:rsidP="0002436B">
      <w:pPr>
        <w:pStyle w:val="Heading1"/>
      </w:pPr>
      <w:bookmarkStart w:id="4" w:name="Start"/>
      <w:bookmarkEnd w:id="4"/>
      <w:r w:rsidRPr="00591CC0">
        <w:t xml:space="preserve">Role </w:t>
      </w:r>
      <w:r w:rsidR="00043B92" w:rsidRPr="00591CC0">
        <w:t>d</w:t>
      </w:r>
      <w:r w:rsidRPr="00591CC0">
        <w:t>imensions</w:t>
      </w:r>
    </w:p>
    <w:p w14:paraId="5412F99B" w14:textId="77777777" w:rsidR="00166ACA" w:rsidRPr="00F1322F" w:rsidRDefault="00166ACA" w:rsidP="00166ACA">
      <w:pPr>
        <w:pStyle w:val="Heading2"/>
        <w:rPr>
          <w:rFonts w:asciiTheme="majorHAnsi" w:hAnsiTheme="majorHAnsi" w:cstheme="majorHAnsi"/>
          <w:color w:val="auto"/>
          <w:u w:val="single"/>
        </w:rPr>
      </w:pPr>
      <w:r w:rsidRPr="00F1322F">
        <w:rPr>
          <w:rFonts w:asciiTheme="majorHAnsi" w:hAnsiTheme="majorHAnsi" w:cstheme="majorHAnsi"/>
          <w:color w:val="auto"/>
          <w:u w:val="single"/>
        </w:rPr>
        <w:t>Decision making</w:t>
      </w:r>
    </w:p>
    <w:p w14:paraId="76FE9CC7" w14:textId="369A8283" w:rsidR="00166ACA" w:rsidRPr="00F1322F" w:rsidRDefault="00166ACA" w:rsidP="00166ACA">
      <w:pPr>
        <w:autoSpaceDE w:val="0"/>
        <w:autoSpaceDN w:val="0"/>
        <w:adjustRightInd w:val="0"/>
        <w:spacing w:before="120" w:after="0" w:line="240" w:lineRule="auto"/>
        <w:jc w:val="both"/>
        <w:rPr>
          <w:rFonts w:cs="Arial"/>
          <w:sz w:val="20"/>
        </w:rPr>
      </w:pPr>
      <w:r w:rsidRPr="00F1322F">
        <w:rPr>
          <w:rFonts w:cs="Arial"/>
          <w:sz w:val="20"/>
        </w:rPr>
        <w:t xml:space="preserve">The role has autonomy in coordinating and managing their work. The Senior Project </w:t>
      </w:r>
      <w:r w:rsidR="00082369" w:rsidRPr="00F1322F">
        <w:rPr>
          <w:rFonts w:cs="Arial"/>
          <w:sz w:val="20"/>
        </w:rPr>
        <w:t xml:space="preserve">&amp; Training </w:t>
      </w:r>
      <w:r w:rsidRPr="00F1322F">
        <w:rPr>
          <w:rFonts w:cs="Arial"/>
          <w:sz w:val="20"/>
        </w:rPr>
        <w:t>Officer makes decisions on matters under their direct control. The Senior Project</w:t>
      </w:r>
      <w:r w:rsidR="00082369" w:rsidRPr="00F1322F">
        <w:rPr>
          <w:rFonts w:cs="Arial"/>
          <w:sz w:val="20"/>
        </w:rPr>
        <w:t xml:space="preserve"> &amp; Training</w:t>
      </w:r>
      <w:r w:rsidRPr="00F1322F">
        <w:rPr>
          <w:rFonts w:cs="Arial"/>
          <w:sz w:val="20"/>
        </w:rPr>
        <w:t xml:space="preserve"> Officer will need to negotiate tasks and deadlines with senior managers.</w:t>
      </w:r>
    </w:p>
    <w:p w14:paraId="20D16698" w14:textId="77777777" w:rsidR="00166ACA" w:rsidRPr="00F1322F" w:rsidRDefault="00166ACA" w:rsidP="00166ACA">
      <w:pPr>
        <w:autoSpaceDE w:val="0"/>
        <w:autoSpaceDN w:val="0"/>
        <w:adjustRightInd w:val="0"/>
        <w:spacing w:before="120" w:after="0" w:line="240" w:lineRule="auto"/>
        <w:jc w:val="both"/>
        <w:rPr>
          <w:rFonts w:cs="Arial"/>
          <w:sz w:val="20"/>
        </w:rPr>
      </w:pPr>
      <w:r w:rsidRPr="00F1322F">
        <w:rPr>
          <w:rFonts w:cs="Arial"/>
          <w:sz w:val="20"/>
        </w:rPr>
        <w:t>The role has discretion in deciding how a task will be conducted, including decisions on who to consult, both within and outside the organisation. The occupant of the role may consult with the project Director / Project Sponsor on more complex matters.</w:t>
      </w:r>
    </w:p>
    <w:p w14:paraId="30103B42" w14:textId="77777777" w:rsidR="00CA4FFD" w:rsidRPr="00591CC0" w:rsidRDefault="00CA4FFD" w:rsidP="00166ACA">
      <w:pPr>
        <w:pStyle w:val="ListParagraph"/>
        <w:spacing w:after="200" w:line="240" w:lineRule="auto"/>
        <w:ind w:left="360"/>
        <w:rPr>
          <w:rFonts w:cs="Arial"/>
          <w:sz w:val="20"/>
        </w:rPr>
      </w:pPr>
    </w:p>
    <w:p w14:paraId="354AF932" w14:textId="77777777" w:rsidR="00C7374F" w:rsidRPr="00F1322F" w:rsidRDefault="00C7374F" w:rsidP="00C7374F">
      <w:pPr>
        <w:pStyle w:val="Heading2"/>
        <w:rPr>
          <w:rFonts w:asciiTheme="majorHAnsi" w:hAnsiTheme="majorHAnsi" w:cstheme="majorHAnsi"/>
          <w:color w:val="auto"/>
          <w:u w:val="single"/>
        </w:rPr>
      </w:pPr>
      <w:r w:rsidRPr="00F1322F">
        <w:rPr>
          <w:rFonts w:asciiTheme="majorHAnsi" w:hAnsiTheme="majorHAnsi" w:cstheme="majorHAnsi"/>
          <w:color w:val="auto"/>
          <w:u w:val="single"/>
        </w:rPr>
        <w:lastRenderedPageBreak/>
        <w:t>Reporting line</w:t>
      </w:r>
    </w:p>
    <w:p w14:paraId="2BFFA089" w14:textId="641F9401" w:rsidR="00516482" w:rsidRPr="00F1322F" w:rsidRDefault="00516482" w:rsidP="00516482">
      <w:pPr>
        <w:autoSpaceDE w:val="0"/>
        <w:autoSpaceDN w:val="0"/>
        <w:adjustRightInd w:val="0"/>
        <w:jc w:val="both"/>
        <w:rPr>
          <w:rFonts w:cs="Arial"/>
          <w:sz w:val="20"/>
        </w:rPr>
      </w:pPr>
      <w:r w:rsidRPr="00F1322F">
        <w:rPr>
          <w:rFonts w:cs="Arial"/>
          <w:sz w:val="20"/>
        </w:rPr>
        <w:t xml:space="preserve">The role reports to the </w:t>
      </w:r>
      <w:r w:rsidR="006D0AE8" w:rsidRPr="00F1322F">
        <w:rPr>
          <w:rFonts w:asciiTheme="minorHAnsi" w:hAnsiTheme="minorHAnsi" w:cstheme="minorHAnsi"/>
          <w:bCs/>
          <w:sz w:val="20"/>
        </w:rPr>
        <w:t>–</w:t>
      </w:r>
      <w:r w:rsidR="006D0AE8" w:rsidRPr="00F1322F">
        <w:rPr>
          <w:rFonts w:cs="Arial"/>
          <w:sz w:val="20"/>
        </w:rPr>
        <w:t>Director HR and ODL</w:t>
      </w:r>
    </w:p>
    <w:p w14:paraId="35A2A49C" w14:textId="77777777" w:rsidR="005A52EA" w:rsidRPr="00F1322F" w:rsidRDefault="005A52EA" w:rsidP="005A52EA">
      <w:pPr>
        <w:pStyle w:val="Heading2"/>
        <w:jc w:val="both"/>
        <w:rPr>
          <w:rFonts w:asciiTheme="majorHAnsi" w:hAnsiTheme="majorHAnsi" w:cstheme="majorHAnsi"/>
          <w:color w:val="auto"/>
          <w:u w:val="single"/>
        </w:rPr>
      </w:pPr>
      <w:bookmarkStart w:id="5" w:name="DirectReports"/>
      <w:bookmarkEnd w:id="5"/>
      <w:r w:rsidRPr="00F1322F">
        <w:rPr>
          <w:rFonts w:asciiTheme="majorHAnsi" w:hAnsiTheme="majorHAnsi" w:cstheme="majorHAnsi"/>
          <w:color w:val="auto"/>
          <w:u w:val="single"/>
        </w:rPr>
        <w:t>Direct reports</w:t>
      </w:r>
    </w:p>
    <w:p w14:paraId="3F8E7301" w14:textId="77777777" w:rsidR="00612ADC" w:rsidRPr="00F1322F" w:rsidRDefault="00612ADC" w:rsidP="00612ADC">
      <w:pPr>
        <w:spacing w:before="120" w:after="0" w:line="240" w:lineRule="auto"/>
        <w:jc w:val="both"/>
        <w:rPr>
          <w:rFonts w:cs="Arial"/>
          <w:sz w:val="20"/>
        </w:rPr>
      </w:pPr>
      <w:r w:rsidRPr="00F1322F">
        <w:rPr>
          <w:rFonts w:asciiTheme="majorHAnsi" w:hAnsiTheme="majorHAnsi" w:cstheme="majorHAnsi"/>
          <w:sz w:val="20"/>
        </w:rPr>
        <w:t xml:space="preserve">Nil </w:t>
      </w:r>
      <w:r w:rsidRPr="00F1322F">
        <w:rPr>
          <w:rFonts w:asciiTheme="majorHAnsi" w:hAnsiTheme="majorHAnsi" w:cstheme="majorHAnsi"/>
          <w:b/>
          <w:bCs/>
          <w:iCs/>
          <w:sz w:val="20"/>
        </w:rPr>
        <w:t>–</w:t>
      </w:r>
      <w:r w:rsidRPr="00F1322F">
        <w:rPr>
          <w:rFonts w:asciiTheme="majorHAnsi" w:hAnsiTheme="majorHAnsi" w:cstheme="majorHAnsi"/>
          <w:sz w:val="20"/>
        </w:rPr>
        <w:t xml:space="preserve"> TBC</w:t>
      </w:r>
      <w:r w:rsidRPr="00F1322F">
        <w:rPr>
          <w:rFonts w:asciiTheme="majorHAnsi" w:hAnsiTheme="majorHAnsi" w:cstheme="majorHAnsi"/>
          <w:b/>
          <w:bCs/>
          <w:iCs/>
          <w:sz w:val="20"/>
        </w:rPr>
        <w:t xml:space="preserve"> - </w:t>
      </w:r>
      <w:r w:rsidRPr="00F1322F">
        <w:rPr>
          <w:rFonts w:cs="Arial"/>
          <w:sz w:val="20"/>
        </w:rPr>
        <w:t>May be responsible for a small project team or contractors.</w:t>
      </w:r>
    </w:p>
    <w:p w14:paraId="7B8CDD75" w14:textId="77777777" w:rsidR="00F1322F" w:rsidRDefault="00F1322F" w:rsidP="00F7468D">
      <w:pPr>
        <w:pStyle w:val="Heading2"/>
        <w:jc w:val="both"/>
        <w:rPr>
          <w:rFonts w:asciiTheme="majorHAnsi" w:hAnsiTheme="majorHAnsi" w:cstheme="majorHAnsi"/>
          <w:color w:val="auto"/>
          <w:u w:val="single"/>
        </w:rPr>
      </w:pPr>
    </w:p>
    <w:p w14:paraId="38D33787" w14:textId="791D7E8D" w:rsidR="00F7468D" w:rsidRPr="00F1322F" w:rsidRDefault="00F7468D" w:rsidP="00F7468D">
      <w:pPr>
        <w:pStyle w:val="Heading2"/>
        <w:jc w:val="both"/>
        <w:rPr>
          <w:rFonts w:asciiTheme="majorHAnsi" w:hAnsiTheme="majorHAnsi" w:cstheme="majorHAnsi"/>
          <w:color w:val="auto"/>
          <w:u w:val="single"/>
        </w:rPr>
      </w:pPr>
      <w:r w:rsidRPr="00F1322F">
        <w:rPr>
          <w:rFonts w:asciiTheme="majorHAnsi" w:hAnsiTheme="majorHAnsi" w:cstheme="majorHAnsi"/>
          <w:color w:val="auto"/>
          <w:u w:val="single"/>
        </w:rPr>
        <w:t>Budget/Expenditure</w:t>
      </w:r>
    </w:p>
    <w:p w14:paraId="1617F68F" w14:textId="62CED5C1" w:rsidR="00F871A9" w:rsidRPr="00F1322F" w:rsidRDefault="00496222" w:rsidP="00F45746">
      <w:pPr>
        <w:pStyle w:val="Heading2"/>
        <w:rPr>
          <w:b w:val="0"/>
          <w:bCs w:val="0"/>
          <w:iCs w:val="0"/>
          <w:color w:val="auto"/>
          <w:sz w:val="20"/>
          <w:szCs w:val="20"/>
        </w:rPr>
      </w:pPr>
      <w:r w:rsidRPr="00F1322F">
        <w:rPr>
          <w:b w:val="0"/>
          <w:bCs w:val="0"/>
          <w:iCs w:val="0"/>
          <w:color w:val="auto"/>
          <w:sz w:val="20"/>
          <w:szCs w:val="20"/>
        </w:rPr>
        <w:t>As per FRNSW</w:t>
      </w:r>
      <w:r w:rsidR="00F45746" w:rsidRPr="00F1322F">
        <w:rPr>
          <w:b w:val="0"/>
          <w:bCs w:val="0"/>
          <w:iCs w:val="0"/>
          <w:color w:val="auto"/>
          <w:sz w:val="20"/>
          <w:szCs w:val="20"/>
        </w:rPr>
        <w:t xml:space="preserve"> Delegations Manual</w:t>
      </w:r>
    </w:p>
    <w:p w14:paraId="493FF299" w14:textId="09DC6890" w:rsidR="00192B5B" w:rsidRPr="005315F7" w:rsidRDefault="008D37AC" w:rsidP="00192B5B">
      <w:pPr>
        <w:pStyle w:val="Heading1"/>
        <w:rPr>
          <w:b w:val="0"/>
          <w:bCs w:val="0"/>
          <w:color w:val="FF0000"/>
          <w:kern w:val="0"/>
          <w:sz w:val="20"/>
          <w:szCs w:val="20"/>
        </w:rPr>
      </w:pPr>
      <w:bookmarkStart w:id="6" w:name="Budget"/>
      <w:bookmarkEnd w:id="6"/>
      <w:r w:rsidRPr="005315F7">
        <w:t>Key k</w:t>
      </w:r>
      <w:r w:rsidR="00192B5B" w:rsidRPr="005315F7">
        <w:t>nowledge and experience</w:t>
      </w:r>
    </w:p>
    <w:p w14:paraId="3A32403C" w14:textId="7E66E4F6" w:rsidR="00405679" w:rsidRDefault="00405679" w:rsidP="006D0AE8">
      <w:pPr>
        <w:pStyle w:val="ListParagraph"/>
        <w:numPr>
          <w:ilvl w:val="0"/>
          <w:numId w:val="16"/>
        </w:numPr>
        <w:spacing w:before="120" w:after="0" w:line="240" w:lineRule="auto"/>
        <w:jc w:val="both"/>
        <w:rPr>
          <w:rFonts w:cs="Arial"/>
          <w:sz w:val="20"/>
        </w:rPr>
      </w:pPr>
      <w:r w:rsidRPr="00F1322F">
        <w:rPr>
          <w:rFonts w:cs="Arial"/>
          <w:sz w:val="20"/>
        </w:rPr>
        <w:t>Experience in strategic and innovative project management and an excellent understanding of project methodologies, processes and procedures</w:t>
      </w:r>
      <w:r w:rsidR="00082369">
        <w:rPr>
          <w:rFonts w:cs="Arial"/>
          <w:sz w:val="20"/>
        </w:rPr>
        <w:t>.</w:t>
      </w:r>
    </w:p>
    <w:p w14:paraId="0141C3E4" w14:textId="000A4B80" w:rsidR="00082369" w:rsidRDefault="008F75F1" w:rsidP="006D0AE8">
      <w:pPr>
        <w:pStyle w:val="ListParagraph"/>
        <w:numPr>
          <w:ilvl w:val="0"/>
          <w:numId w:val="16"/>
        </w:numPr>
        <w:spacing w:before="120" w:after="0" w:line="240" w:lineRule="auto"/>
        <w:jc w:val="both"/>
        <w:rPr>
          <w:rFonts w:cs="Arial"/>
          <w:sz w:val="20"/>
        </w:rPr>
      </w:pPr>
      <w:r>
        <w:rPr>
          <w:rFonts w:cs="Arial"/>
          <w:sz w:val="20"/>
        </w:rPr>
        <w:t>Experience in coordinating and facilitating corporate training, preferably within a government environment and to achieve regulatory compliance.</w:t>
      </w:r>
    </w:p>
    <w:p w14:paraId="12B8CEB0" w14:textId="071B274C" w:rsidR="006D0AE8" w:rsidRDefault="006D0AE8" w:rsidP="006D0AE8">
      <w:pPr>
        <w:pStyle w:val="ListParagraph"/>
        <w:numPr>
          <w:ilvl w:val="0"/>
          <w:numId w:val="16"/>
        </w:numPr>
        <w:spacing w:before="120" w:after="0" w:line="240" w:lineRule="auto"/>
        <w:jc w:val="both"/>
        <w:rPr>
          <w:rFonts w:cs="Arial"/>
          <w:sz w:val="20"/>
        </w:rPr>
      </w:pPr>
      <w:r>
        <w:rPr>
          <w:rFonts w:cs="Arial"/>
          <w:sz w:val="20"/>
        </w:rPr>
        <w:t xml:space="preserve">Knowledge of the </w:t>
      </w:r>
      <w:r>
        <w:rPr>
          <w:rFonts w:cs="Arial"/>
          <w:i/>
          <w:iCs/>
          <w:sz w:val="20"/>
        </w:rPr>
        <w:t xml:space="preserve">Sex Discrimination Act 1984 </w:t>
      </w:r>
      <w:r>
        <w:rPr>
          <w:rFonts w:cs="Arial"/>
          <w:sz w:val="20"/>
        </w:rPr>
        <w:t xml:space="preserve">in relation to Positive Duty requirements to prevent unlawful conduct from occurring in the workplace or in connection to work </w:t>
      </w:r>
    </w:p>
    <w:p w14:paraId="7836A5B8" w14:textId="77777777" w:rsidR="006D0AE8" w:rsidRPr="00682747" w:rsidRDefault="006D0AE8" w:rsidP="00405679">
      <w:pPr>
        <w:spacing w:before="120" w:after="0" w:line="240" w:lineRule="auto"/>
        <w:jc w:val="both"/>
        <w:rPr>
          <w:rFonts w:cs="Arial"/>
          <w:sz w:val="20"/>
        </w:rPr>
      </w:pPr>
    </w:p>
    <w:p w14:paraId="305A8173" w14:textId="3862C363" w:rsidR="001D133A" w:rsidRPr="00591CC0" w:rsidRDefault="001D133A" w:rsidP="001D133A">
      <w:pPr>
        <w:pStyle w:val="Heading1"/>
        <w:rPr>
          <w:b w:val="0"/>
          <w:bCs w:val="0"/>
          <w:sz w:val="20"/>
          <w:szCs w:val="20"/>
        </w:rPr>
      </w:pPr>
      <w:r w:rsidRPr="00591CC0">
        <w:t>Essential requir</w:t>
      </w:r>
      <w:r w:rsidR="00E31CD3" w:rsidRPr="00591CC0">
        <w:t>e</w:t>
      </w:r>
      <w:r w:rsidRPr="00591CC0">
        <w:t>ments</w:t>
      </w:r>
      <w:r w:rsidR="00987BA3" w:rsidRPr="00591CC0">
        <w:t xml:space="preserve"> </w:t>
      </w:r>
    </w:p>
    <w:p w14:paraId="1D8CACA6" w14:textId="77777777" w:rsidR="007C18C3" w:rsidRPr="00682747" w:rsidRDefault="007C18C3" w:rsidP="007C18C3">
      <w:pPr>
        <w:spacing w:before="120" w:after="0" w:line="240" w:lineRule="auto"/>
        <w:jc w:val="both"/>
        <w:rPr>
          <w:rFonts w:cs="Arial"/>
          <w:sz w:val="20"/>
        </w:rPr>
      </w:pPr>
      <w:r w:rsidRPr="00682747">
        <w:rPr>
          <w:rFonts w:cs="Arial"/>
          <w:sz w:val="20"/>
        </w:rPr>
        <w:t>Relevant tertiary qualifications or equivalent experience.</w:t>
      </w:r>
    </w:p>
    <w:p w14:paraId="3D64B2BE" w14:textId="77777777" w:rsidR="00987BA3" w:rsidRPr="00591CC0" w:rsidRDefault="00987BA3" w:rsidP="00022E2F">
      <w:pPr>
        <w:rPr>
          <w:rFonts w:cs="Arial"/>
          <w:sz w:val="20"/>
        </w:rPr>
      </w:pPr>
      <w:bookmarkStart w:id="7" w:name="EssentialReqs"/>
      <w:bookmarkEnd w:id="7"/>
    </w:p>
    <w:p w14:paraId="710E684E" w14:textId="77777777" w:rsidR="002F0848" w:rsidRPr="00591CC0" w:rsidRDefault="002F0848" w:rsidP="002F0848">
      <w:pPr>
        <w:pStyle w:val="Heading1"/>
        <w:rPr>
          <w:szCs w:val="26"/>
        </w:rPr>
      </w:pPr>
      <w:r w:rsidRPr="00591CC0">
        <w:rPr>
          <w:szCs w:val="26"/>
        </w:rPr>
        <w:t>Capabilities for the role</w:t>
      </w:r>
    </w:p>
    <w:p w14:paraId="50C46834" w14:textId="055153E7" w:rsidR="002F0848" w:rsidRPr="005315F7" w:rsidRDefault="008D37AC" w:rsidP="002F0848">
      <w:pPr>
        <w:rPr>
          <w:rFonts w:cs="Arial"/>
          <w:sz w:val="20"/>
        </w:rPr>
      </w:pPr>
      <w:r w:rsidRPr="005315F7">
        <w:rPr>
          <w:rFonts w:cs="Arial"/>
          <w:sz w:val="20"/>
        </w:rPr>
        <w:t xml:space="preserve">The </w:t>
      </w:r>
      <w:hyperlink r:id="rId11" w:history="1">
        <w:r w:rsidRPr="005315F7">
          <w:rPr>
            <w:rStyle w:val="Hyperlink"/>
            <w:rFonts w:cs="Arial"/>
          </w:rPr>
          <w:t>NSW public sector capability framework</w:t>
        </w:r>
      </w:hyperlink>
      <w:r w:rsidRPr="005315F7">
        <w:rPr>
          <w:rFonts w:cs="Arial"/>
          <w:sz w:val="20"/>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D16B98B" w14:textId="7C81D5F8" w:rsidR="00C819B2" w:rsidRPr="00591CC0" w:rsidRDefault="00C819B2" w:rsidP="002F0848">
      <w:pPr>
        <w:rPr>
          <w:rFonts w:cs="Arial"/>
          <w:sz w:val="20"/>
        </w:rPr>
      </w:pPr>
      <w:r w:rsidRPr="005315F7">
        <w:rPr>
          <w:rFonts w:cs="Arial"/>
          <w:sz w:val="20"/>
        </w:rPr>
        <w:t xml:space="preserve">The capabilities are separated into </w:t>
      </w:r>
      <w:r w:rsidRPr="005315F7">
        <w:rPr>
          <w:rFonts w:cs="Arial"/>
          <w:b/>
          <w:sz w:val="20"/>
        </w:rPr>
        <w:t>focus capabilities</w:t>
      </w:r>
      <w:r w:rsidRPr="005315F7">
        <w:rPr>
          <w:rFonts w:cs="Arial"/>
          <w:sz w:val="20"/>
        </w:rPr>
        <w:t xml:space="preserve"> and </w:t>
      </w:r>
      <w:r w:rsidRPr="005315F7">
        <w:rPr>
          <w:rFonts w:cs="Arial"/>
          <w:b/>
          <w:sz w:val="20"/>
        </w:rPr>
        <w:t>complementary capabilities</w:t>
      </w:r>
      <w:r w:rsidRPr="005315F7">
        <w:rPr>
          <w:rFonts w:cs="Arial"/>
          <w:sz w:val="20"/>
        </w:rPr>
        <w:t>.</w:t>
      </w:r>
    </w:p>
    <w:p w14:paraId="6FE898E2" w14:textId="77777777" w:rsidR="002A36E2" w:rsidRDefault="002A36E2" w:rsidP="005315F7">
      <w:pPr>
        <w:pStyle w:val="Heading1"/>
        <w:spacing w:line="240" w:lineRule="auto"/>
        <w:rPr>
          <w:szCs w:val="26"/>
        </w:rPr>
      </w:pPr>
    </w:p>
    <w:p w14:paraId="4E38305C" w14:textId="1BF061E7" w:rsidR="005315F7" w:rsidRPr="005315F7" w:rsidRDefault="00753AEA" w:rsidP="005315F7">
      <w:pPr>
        <w:pStyle w:val="Heading1"/>
        <w:spacing w:line="240" w:lineRule="auto"/>
        <w:rPr>
          <w:b w:val="0"/>
          <w:bCs w:val="0"/>
          <w:color w:val="FF0000"/>
          <w:sz w:val="20"/>
          <w:szCs w:val="20"/>
        </w:rPr>
      </w:pPr>
      <w:r w:rsidRPr="005315F7">
        <w:rPr>
          <w:szCs w:val="26"/>
        </w:rPr>
        <w:t>Focus capabilities</w:t>
      </w:r>
      <w:r w:rsidR="00C5723D" w:rsidRPr="005315F7">
        <w:rPr>
          <w:sz w:val="20"/>
          <w:szCs w:val="20"/>
        </w:rPr>
        <w:t xml:space="preserve"> </w:t>
      </w:r>
      <w:r w:rsidR="00982B4D" w:rsidRPr="005315F7">
        <w:rPr>
          <w:sz w:val="20"/>
          <w:szCs w:val="20"/>
        </w:rPr>
        <w:t xml:space="preserve"> </w:t>
      </w:r>
    </w:p>
    <w:p w14:paraId="0D2E6696" w14:textId="77777777" w:rsidR="00753AEA" w:rsidRPr="005315F7" w:rsidRDefault="00753AEA" w:rsidP="00753AEA">
      <w:pPr>
        <w:pStyle w:val="PlainText"/>
        <w:spacing w:before="62" w:line="276" w:lineRule="auto"/>
        <w:rPr>
          <w:rFonts w:eastAsiaTheme="minorEastAsia" w:cs="Arial"/>
          <w:sz w:val="20"/>
          <w:szCs w:val="20"/>
          <w:lang w:val="en-US"/>
        </w:rPr>
      </w:pPr>
      <w:r w:rsidRPr="005315F7">
        <w:rPr>
          <w:rFonts w:eastAsiaTheme="minorEastAsia" w:cs="Arial"/>
          <w:i/>
          <w:sz w:val="20"/>
          <w:szCs w:val="20"/>
          <w:lang w:val="en-US"/>
        </w:rPr>
        <w:t>Focus capabilities</w:t>
      </w:r>
      <w:r w:rsidRPr="005315F7">
        <w:rPr>
          <w:rFonts w:eastAsiaTheme="minorEastAsia" w:cs="Arial"/>
          <w:sz w:val="20"/>
          <w:szCs w:val="20"/>
          <w:lang w:val="en-US"/>
        </w:rPr>
        <w:t xml:space="preserve"> are the capabilities considered the most important for effective performance of the role. These capabilities will be assessed at recruitment. </w:t>
      </w:r>
    </w:p>
    <w:p w14:paraId="383DCF93" w14:textId="6AE5538E" w:rsidR="00544C91" w:rsidRPr="00544C91" w:rsidRDefault="00753AEA" w:rsidP="00544C91">
      <w:pPr>
        <w:pStyle w:val="PlainText"/>
        <w:spacing w:before="62" w:line="276" w:lineRule="auto"/>
        <w:rPr>
          <w:rFonts w:eastAsiaTheme="minorEastAsia" w:cs="Arial"/>
          <w:sz w:val="20"/>
          <w:szCs w:val="20"/>
          <w:lang w:val="en-US"/>
        </w:rPr>
      </w:pPr>
      <w:r w:rsidRPr="005315F7">
        <w:rPr>
          <w:rFonts w:eastAsiaTheme="minorEastAsia" w:cs="Arial"/>
          <w:sz w:val="20"/>
          <w:szCs w:val="20"/>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4"/>
        <w:gridCol w:w="2901"/>
        <w:gridCol w:w="14"/>
        <w:gridCol w:w="58"/>
        <w:gridCol w:w="141"/>
        <w:gridCol w:w="4397"/>
        <w:gridCol w:w="135"/>
        <w:gridCol w:w="1569"/>
        <w:gridCol w:w="25"/>
      </w:tblGrid>
      <w:tr w:rsidR="00544C91" w14:paraId="608DB42B" w14:textId="77777777" w:rsidTr="008F3CFB">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36511B36" w14:textId="77777777" w:rsidR="00544C91" w:rsidRDefault="00544C91" w:rsidP="008F3CFB">
            <w:pPr>
              <w:pStyle w:val="TableTextWhite0"/>
              <w:keepNext/>
              <w:jc w:val="both"/>
              <w:rPr>
                <w:sz w:val="20"/>
              </w:rPr>
            </w:pPr>
            <w:r>
              <w:rPr>
                <w:sz w:val="24"/>
                <w:szCs w:val="24"/>
              </w:rPr>
              <w:t>FOCUS CAPABILITIES</w:t>
            </w:r>
          </w:p>
        </w:tc>
      </w:tr>
      <w:tr w:rsidR="00544C91" w14:paraId="258AAA4A" w14:textId="77777777" w:rsidTr="00F1322F">
        <w:trPr>
          <w:cnfStyle w:val="100000000000" w:firstRow="1" w:lastRow="0" w:firstColumn="0" w:lastColumn="0" w:oddVBand="0" w:evenVBand="0" w:oddHBand="0" w:evenHBand="0" w:firstRowFirstColumn="0" w:firstRowLastColumn="0" w:lastRowFirstColumn="0" w:lastRowLastColumn="0"/>
          <w:tblHeader/>
        </w:trPr>
        <w:tc>
          <w:tcPr>
            <w:tcW w:w="1474" w:type="dxa"/>
            <w:tcBorders>
              <w:bottom w:val="single" w:sz="12" w:space="0" w:color="auto"/>
            </w:tcBorders>
            <w:shd w:val="clear" w:color="auto" w:fill="BCBEC0"/>
            <w:vAlign w:val="center"/>
            <w:hideMark/>
          </w:tcPr>
          <w:p w14:paraId="3745AF63" w14:textId="77777777" w:rsidR="00544C91" w:rsidRDefault="00544C91" w:rsidP="008F3CFB">
            <w:pPr>
              <w:pStyle w:val="TableText"/>
              <w:keepNext/>
              <w:rPr>
                <w:b/>
                <w:sz w:val="24"/>
                <w:szCs w:val="24"/>
              </w:rPr>
            </w:pPr>
            <w:r>
              <w:rPr>
                <w:b/>
              </w:rPr>
              <w:t>Capability group/sets</w:t>
            </w:r>
          </w:p>
        </w:tc>
        <w:tc>
          <w:tcPr>
            <w:tcW w:w="2973" w:type="dxa"/>
            <w:gridSpan w:val="3"/>
            <w:tcBorders>
              <w:bottom w:val="single" w:sz="12" w:space="0" w:color="auto"/>
            </w:tcBorders>
            <w:shd w:val="clear" w:color="auto" w:fill="BCBEC0"/>
            <w:hideMark/>
          </w:tcPr>
          <w:p w14:paraId="076633AC" w14:textId="77777777" w:rsidR="00544C91" w:rsidRDefault="00544C91" w:rsidP="008F3CFB">
            <w:pPr>
              <w:pStyle w:val="TableText"/>
              <w:keepNext/>
              <w:rPr>
                <w:b/>
                <w:sz w:val="24"/>
                <w:szCs w:val="24"/>
              </w:rPr>
            </w:pPr>
            <w:r>
              <w:rPr>
                <w:b/>
              </w:rPr>
              <w:t>Capability name</w:t>
            </w:r>
          </w:p>
        </w:tc>
        <w:tc>
          <w:tcPr>
            <w:tcW w:w="141" w:type="dxa"/>
            <w:tcBorders>
              <w:bottom w:val="single" w:sz="12" w:space="0" w:color="auto"/>
            </w:tcBorders>
            <w:shd w:val="clear" w:color="auto" w:fill="BCBEC0"/>
          </w:tcPr>
          <w:p w14:paraId="76D904A1" w14:textId="77777777" w:rsidR="00544C91" w:rsidRDefault="00544C91" w:rsidP="008F3CFB">
            <w:pPr>
              <w:pStyle w:val="TableText"/>
              <w:keepNext/>
              <w:rPr>
                <w:b/>
              </w:rPr>
            </w:pPr>
          </w:p>
        </w:tc>
        <w:tc>
          <w:tcPr>
            <w:tcW w:w="4532" w:type="dxa"/>
            <w:gridSpan w:val="2"/>
            <w:tcBorders>
              <w:bottom w:val="single" w:sz="12" w:space="0" w:color="auto"/>
            </w:tcBorders>
            <w:shd w:val="clear" w:color="auto" w:fill="BCBEC0"/>
            <w:hideMark/>
          </w:tcPr>
          <w:p w14:paraId="7E9388B3" w14:textId="77777777" w:rsidR="00544C91" w:rsidRDefault="00544C91" w:rsidP="008F3CFB">
            <w:pPr>
              <w:pStyle w:val="TableText"/>
              <w:keepNext/>
              <w:rPr>
                <w:b/>
              </w:rPr>
            </w:pPr>
            <w:r>
              <w:rPr>
                <w:b/>
              </w:rPr>
              <w:t>Behavioural indicators</w:t>
            </w:r>
          </w:p>
        </w:tc>
        <w:tc>
          <w:tcPr>
            <w:tcW w:w="1594" w:type="dxa"/>
            <w:gridSpan w:val="2"/>
            <w:tcBorders>
              <w:bottom w:val="single" w:sz="12" w:space="0" w:color="auto"/>
            </w:tcBorders>
            <w:shd w:val="clear" w:color="auto" w:fill="BCBEC0"/>
            <w:hideMark/>
          </w:tcPr>
          <w:p w14:paraId="7CF030BC" w14:textId="77777777" w:rsidR="00544C91" w:rsidRDefault="00544C91" w:rsidP="008F3CFB">
            <w:pPr>
              <w:pStyle w:val="TableText"/>
              <w:keepNext/>
              <w:jc w:val="both"/>
              <w:rPr>
                <w:b/>
              </w:rPr>
            </w:pPr>
            <w:r>
              <w:rPr>
                <w:b/>
              </w:rPr>
              <w:t>Level</w:t>
            </w:r>
          </w:p>
        </w:tc>
      </w:tr>
      <w:tr w:rsidR="00544C91" w:rsidRPr="007B1145" w14:paraId="1541393E" w14:textId="77777777" w:rsidTr="00F1322F">
        <w:trPr>
          <w:gridAfter w:val="1"/>
          <w:wAfter w:w="25" w:type="dxa"/>
        </w:trPr>
        <w:tc>
          <w:tcPr>
            <w:tcW w:w="1474" w:type="dxa"/>
            <w:tcBorders>
              <w:top w:val="single" w:sz="8" w:space="0" w:color="BCBEC0"/>
              <w:left w:val="nil"/>
              <w:bottom w:val="single" w:sz="4" w:space="0" w:color="BCBEC0"/>
              <w:right w:val="nil"/>
            </w:tcBorders>
          </w:tcPr>
          <w:p w14:paraId="53B39473" w14:textId="57FB134D" w:rsidR="00544C91" w:rsidRPr="0000665E" w:rsidRDefault="008F7ECD" w:rsidP="008F3CFB">
            <w:pPr>
              <w:keepNext/>
              <w:spacing w:after="0" w:line="240" w:lineRule="auto"/>
              <w:rPr>
                <w:rFonts w:cs="Arial"/>
                <w:sz w:val="20"/>
              </w:rPr>
            </w:pPr>
            <w:r>
              <w:rPr>
                <w:noProof/>
                <w:sz w:val="20"/>
                <w:lang w:eastAsia="en-AU"/>
              </w:rPr>
              <w:drawing>
                <wp:inline distT="0" distB="0" distL="0" distR="0" wp14:anchorId="56206436" wp14:editId="7B1E919B">
                  <wp:extent cx="792000" cy="792000"/>
                  <wp:effectExtent l="0" t="0" r="8255" b="8255"/>
                  <wp:docPr id="204325592" name="Picture 20432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915" w:type="dxa"/>
            <w:gridSpan w:val="2"/>
            <w:tcBorders>
              <w:top w:val="single" w:sz="8" w:space="0" w:color="BCBEC0"/>
              <w:left w:val="nil"/>
              <w:bottom w:val="single" w:sz="4" w:space="0" w:color="BCBEC0"/>
              <w:right w:val="nil"/>
            </w:tcBorders>
          </w:tcPr>
          <w:p w14:paraId="2345DBD6" w14:textId="77777777" w:rsidR="001E51EA" w:rsidRPr="001E51EA" w:rsidRDefault="001E51EA" w:rsidP="00F1322F">
            <w:pPr>
              <w:pStyle w:val="TableText"/>
              <w:keepNext/>
              <w:rPr>
                <w:rFonts w:cs="Arial"/>
                <w:b/>
              </w:rPr>
            </w:pPr>
            <w:r w:rsidRPr="001E51EA">
              <w:rPr>
                <w:rFonts w:cs="Arial"/>
                <w:b/>
                <w:bCs/>
              </w:rPr>
              <w:t>Act with Integrity</w:t>
            </w:r>
            <w:r w:rsidRPr="001E51EA">
              <w:rPr>
                <w:rFonts w:cs="Arial"/>
                <w:b/>
              </w:rPr>
              <w:t> </w:t>
            </w:r>
          </w:p>
          <w:p w14:paraId="4A0F5F75" w14:textId="77777777" w:rsidR="001E51EA" w:rsidRPr="00F1322F" w:rsidRDefault="001E51EA" w:rsidP="00F1322F">
            <w:pPr>
              <w:pStyle w:val="TableText"/>
              <w:keepNext/>
              <w:rPr>
                <w:rFonts w:cs="Arial"/>
                <w:bCs/>
              </w:rPr>
            </w:pPr>
            <w:r w:rsidRPr="00F1322F">
              <w:rPr>
                <w:rFonts w:cs="Arial"/>
                <w:bCs/>
              </w:rPr>
              <w:t>Be ethical and professional, and uphold and promote the public sector values </w:t>
            </w:r>
          </w:p>
          <w:p w14:paraId="26C6594D" w14:textId="10BAD03B" w:rsidR="00544C91" w:rsidRPr="0000665E" w:rsidRDefault="00544C91" w:rsidP="008F3CFB">
            <w:pPr>
              <w:pStyle w:val="TableText"/>
              <w:keepNext/>
              <w:rPr>
                <w:rFonts w:cs="Arial"/>
              </w:rPr>
            </w:pPr>
          </w:p>
        </w:tc>
        <w:tc>
          <w:tcPr>
            <w:tcW w:w="4596" w:type="dxa"/>
            <w:gridSpan w:val="3"/>
            <w:tcBorders>
              <w:top w:val="single" w:sz="8" w:space="0" w:color="BCBEC0"/>
              <w:left w:val="nil"/>
              <w:bottom w:val="single" w:sz="4" w:space="0" w:color="BCBEC0"/>
              <w:right w:val="nil"/>
            </w:tcBorders>
          </w:tcPr>
          <w:p w14:paraId="225CAF4C"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Be flexible, show initiative and respond quickly when situations change</w:t>
            </w:r>
          </w:p>
          <w:p w14:paraId="58BDC5A8"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Give frank and honest feedback and advice</w:t>
            </w:r>
          </w:p>
          <w:p w14:paraId="0354B013" w14:textId="77777777" w:rsidR="00544C91" w:rsidRPr="0000665E" w:rsidRDefault="00544C91" w:rsidP="00544C91">
            <w:pPr>
              <w:pStyle w:val="BodyText"/>
              <w:numPr>
                <w:ilvl w:val="0"/>
                <w:numId w:val="25"/>
              </w:numPr>
              <w:spacing w:before="1" w:line="264" w:lineRule="auto"/>
              <w:ind w:left="360" w:right="702"/>
              <w:rPr>
                <w:rFonts w:cs="Arial"/>
                <w:color w:val="auto"/>
                <w:sz w:val="20"/>
              </w:rPr>
            </w:pPr>
            <w:r w:rsidRPr="0000665E">
              <w:rPr>
                <w:rFonts w:cs="Arial"/>
                <w:color w:val="auto"/>
                <w:sz w:val="20"/>
              </w:rPr>
              <w:t>Listen when ideas are challenged, seek to understand the nature  of  the  comment and respond appropriately</w:t>
            </w:r>
          </w:p>
          <w:p w14:paraId="62F38DE9" w14:textId="77777777" w:rsidR="00544C91" w:rsidRPr="0000665E" w:rsidRDefault="00544C91" w:rsidP="00544C91">
            <w:pPr>
              <w:pStyle w:val="BodyText"/>
              <w:numPr>
                <w:ilvl w:val="0"/>
                <w:numId w:val="25"/>
              </w:numPr>
              <w:spacing w:before="1" w:line="264" w:lineRule="auto"/>
              <w:ind w:left="360" w:right="702"/>
              <w:rPr>
                <w:rFonts w:cs="Arial"/>
                <w:color w:val="auto"/>
                <w:sz w:val="20"/>
              </w:rPr>
            </w:pPr>
            <w:r w:rsidRPr="0000665E">
              <w:rPr>
                <w:rFonts w:cs="Arial"/>
                <w:color w:val="auto"/>
                <w:sz w:val="20"/>
              </w:rPr>
              <w:t>Raise and work through challenging issues and seek alternatives</w:t>
            </w:r>
          </w:p>
          <w:p w14:paraId="349808A7" w14:textId="77777777" w:rsidR="00544C91" w:rsidRPr="0000665E" w:rsidRDefault="00544C91" w:rsidP="00544C91">
            <w:pPr>
              <w:pStyle w:val="BodyText"/>
              <w:numPr>
                <w:ilvl w:val="0"/>
                <w:numId w:val="25"/>
              </w:numPr>
              <w:spacing w:before="1" w:line="264" w:lineRule="auto"/>
              <w:ind w:left="360" w:right="702"/>
              <w:rPr>
                <w:rFonts w:cs="Arial"/>
                <w:color w:val="auto"/>
                <w:sz w:val="20"/>
              </w:rPr>
            </w:pPr>
            <w:r w:rsidRPr="0000665E">
              <w:rPr>
                <w:rFonts w:cs="Arial"/>
                <w:color w:val="auto"/>
                <w:sz w:val="20"/>
              </w:rPr>
              <w:t>Remain composed and calm under pressure and in challenging situations</w:t>
            </w:r>
          </w:p>
        </w:tc>
        <w:tc>
          <w:tcPr>
            <w:tcW w:w="1704" w:type="dxa"/>
            <w:gridSpan w:val="2"/>
            <w:tcBorders>
              <w:top w:val="single" w:sz="8" w:space="0" w:color="BCBEC0"/>
              <w:left w:val="nil"/>
              <w:bottom w:val="single" w:sz="4" w:space="0" w:color="BCBEC0"/>
              <w:right w:val="nil"/>
            </w:tcBorders>
          </w:tcPr>
          <w:p w14:paraId="4790B374" w14:textId="77777777" w:rsidR="00544C91" w:rsidRPr="0000665E" w:rsidRDefault="00544C91" w:rsidP="008F3CFB">
            <w:pPr>
              <w:pStyle w:val="TableText"/>
              <w:keepNext/>
              <w:rPr>
                <w:rFonts w:cs="Arial"/>
              </w:rPr>
            </w:pPr>
            <w:r w:rsidRPr="0000665E">
              <w:rPr>
                <w:rFonts w:cs="Arial"/>
              </w:rPr>
              <w:t>Adept</w:t>
            </w:r>
          </w:p>
        </w:tc>
      </w:tr>
      <w:tr w:rsidR="00544C91" w:rsidRPr="007B1145" w14:paraId="52C2B583" w14:textId="77777777" w:rsidTr="008F3CFB">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023DB9AC" w14:textId="07C1E0D8" w:rsidR="00544C91" w:rsidRPr="0000665E" w:rsidRDefault="008567C4" w:rsidP="008F3CFB">
            <w:pPr>
              <w:keepNext/>
              <w:spacing w:after="0" w:line="240" w:lineRule="auto"/>
              <w:rPr>
                <w:rFonts w:cs="Arial"/>
                <w:noProof/>
                <w:sz w:val="20"/>
                <w:lang w:eastAsia="en-AU"/>
              </w:rPr>
            </w:pPr>
            <w:r>
              <w:rPr>
                <w:noProof/>
                <w:sz w:val="20"/>
                <w:lang w:eastAsia="en-AU"/>
              </w:rPr>
              <w:lastRenderedPageBreak/>
              <w:drawing>
                <wp:inline distT="0" distB="0" distL="0" distR="0" wp14:anchorId="33DB849A" wp14:editId="13172CCE">
                  <wp:extent cx="792000" cy="792000"/>
                  <wp:effectExtent l="0" t="0" r="8255" b="8255"/>
                  <wp:docPr id="852227900" name="Picture 85222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1508AD2A" w14:textId="7116EA03" w:rsidR="00544C91" w:rsidRPr="0000665E" w:rsidRDefault="00544C91" w:rsidP="008F3CFB">
            <w:pPr>
              <w:pStyle w:val="TableText"/>
              <w:keepNext/>
              <w:rPr>
                <w:rFonts w:cs="Arial"/>
                <w:b/>
              </w:rPr>
            </w:pPr>
            <w:r w:rsidRPr="0000665E">
              <w:rPr>
                <w:rFonts w:cs="Arial"/>
                <w:b/>
              </w:rPr>
              <w:t>Communicate Effectively</w:t>
            </w:r>
          </w:p>
          <w:p w14:paraId="08E7E826" w14:textId="77777777" w:rsidR="00544C91" w:rsidRPr="0000665E" w:rsidRDefault="00544C91" w:rsidP="008F3CFB">
            <w:pPr>
              <w:pStyle w:val="TableText"/>
              <w:keepNext/>
              <w:rPr>
                <w:rFonts w:cs="Arial"/>
              </w:rPr>
            </w:pPr>
            <w:r w:rsidRPr="0000665E">
              <w:rPr>
                <w:rFonts w:cs="Arial"/>
              </w:rPr>
              <w:t>Communicate clearly, actively listen to others, and respond with understanding and respect</w:t>
            </w:r>
          </w:p>
        </w:tc>
        <w:tc>
          <w:tcPr>
            <w:tcW w:w="4610" w:type="dxa"/>
            <w:gridSpan w:val="4"/>
            <w:tcBorders>
              <w:top w:val="single" w:sz="8" w:space="0" w:color="BCBEC0"/>
              <w:left w:val="nil"/>
              <w:bottom w:val="single" w:sz="8" w:space="0" w:color="BCBEC0"/>
              <w:right w:val="nil"/>
            </w:tcBorders>
            <w:shd w:val="clear" w:color="auto" w:fill="FFFFFF" w:themeFill="background1"/>
          </w:tcPr>
          <w:p w14:paraId="43C1B3A6"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Tailor communication to diverse audiences</w:t>
            </w:r>
          </w:p>
          <w:p w14:paraId="7915C9D5"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Clearly explain complex concepts and arguments to individuals and groups</w:t>
            </w:r>
          </w:p>
          <w:p w14:paraId="53ECEB1C"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Create opportunities for others to be heard, listen attentively and encourage them to express their views</w:t>
            </w:r>
          </w:p>
          <w:p w14:paraId="43047F64"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Share information across teams and units to enable informed decision making</w:t>
            </w:r>
          </w:p>
          <w:p w14:paraId="1E980096"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Write fluently in plain English and in a range of styles and formats</w:t>
            </w:r>
          </w:p>
          <w:p w14:paraId="485B4B7D"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Use contemporary communication channels to share information, engage and interact with diverse audiences</w:t>
            </w:r>
          </w:p>
        </w:tc>
        <w:tc>
          <w:tcPr>
            <w:tcW w:w="1704" w:type="dxa"/>
            <w:gridSpan w:val="2"/>
            <w:tcBorders>
              <w:top w:val="single" w:sz="8" w:space="0" w:color="BCBEC0"/>
              <w:left w:val="nil"/>
              <w:bottom w:val="single" w:sz="8" w:space="0" w:color="BCBEC0"/>
              <w:right w:val="nil"/>
            </w:tcBorders>
            <w:shd w:val="clear" w:color="auto" w:fill="FFFFFF" w:themeFill="background1"/>
          </w:tcPr>
          <w:p w14:paraId="716BE1CF" w14:textId="77777777" w:rsidR="00544C91" w:rsidRPr="0000665E" w:rsidRDefault="00544C91" w:rsidP="008F3CFB">
            <w:pPr>
              <w:pStyle w:val="TableText"/>
              <w:keepNext/>
              <w:spacing w:before="0" w:after="0" w:line="240" w:lineRule="auto"/>
              <w:ind w:left="357" w:right="703" w:hanging="357"/>
              <w:rPr>
                <w:rFonts w:cs="Arial"/>
              </w:rPr>
            </w:pPr>
            <w:r w:rsidRPr="0000665E">
              <w:rPr>
                <w:rFonts w:cs="Arial"/>
              </w:rPr>
              <w:t>Adept</w:t>
            </w:r>
          </w:p>
        </w:tc>
      </w:tr>
      <w:tr w:rsidR="000B3D17" w:rsidRPr="007B1145" w14:paraId="2298DCCE" w14:textId="77777777" w:rsidTr="008F3CFB">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3B2BFDC6" w14:textId="67050B5F" w:rsidR="000B3D17" w:rsidRDefault="000B3D17" w:rsidP="008F3CFB">
            <w:pPr>
              <w:keepNext/>
              <w:spacing w:after="0" w:line="240" w:lineRule="auto"/>
              <w:rPr>
                <w:noProof/>
                <w:sz w:val="20"/>
                <w:lang w:eastAsia="en-AU"/>
              </w:rPr>
            </w:pPr>
            <w:r>
              <w:rPr>
                <w:noProof/>
                <w:sz w:val="20"/>
                <w:lang w:eastAsia="en-AU"/>
              </w:rPr>
              <w:drawing>
                <wp:inline distT="0" distB="0" distL="0" distR="0" wp14:anchorId="47922323" wp14:editId="7BC6C241">
                  <wp:extent cx="792000" cy="792000"/>
                  <wp:effectExtent l="0" t="0" r="8255" b="8255"/>
                  <wp:docPr id="1594507155" name="Picture 1594507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2BC4E09D" w14:textId="77777777" w:rsidR="000B3D17" w:rsidRDefault="00AD01B6" w:rsidP="008F3CFB">
            <w:pPr>
              <w:pStyle w:val="TableText"/>
              <w:keepNext/>
              <w:rPr>
                <w:rFonts w:cs="Arial"/>
                <w:b/>
              </w:rPr>
            </w:pPr>
            <w:r>
              <w:rPr>
                <w:rFonts w:cs="Arial"/>
                <w:b/>
              </w:rPr>
              <w:t>Work collaboratively</w:t>
            </w:r>
          </w:p>
          <w:p w14:paraId="21B362B5" w14:textId="63DEA03E" w:rsidR="00AD01B6" w:rsidRPr="00F1322F" w:rsidRDefault="00AD01B6" w:rsidP="008F3CFB">
            <w:pPr>
              <w:pStyle w:val="TableText"/>
              <w:keepNext/>
              <w:rPr>
                <w:rFonts w:cs="Arial"/>
                <w:bCs/>
              </w:rPr>
            </w:pPr>
            <w:r w:rsidRPr="00F1322F">
              <w:rPr>
                <w:rFonts w:cs="Arial"/>
                <w:bCs/>
              </w:rPr>
              <w:t>Collaborate with others and value their contribution</w:t>
            </w:r>
          </w:p>
        </w:tc>
        <w:tc>
          <w:tcPr>
            <w:tcW w:w="4610" w:type="dxa"/>
            <w:gridSpan w:val="4"/>
            <w:tcBorders>
              <w:top w:val="single" w:sz="8" w:space="0" w:color="BCBEC0"/>
              <w:left w:val="nil"/>
              <w:bottom w:val="single" w:sz="8" w:space="0" w:color="BCBEC0"/>
              <w:right w:val="nil"/>
            </w:tcBorders>
            <w:shd w:val="clear" w:color="auto" w:fill="FFFFFF" w:themeFill="background1"/>
          </w:tcPr>
          <w:p w14:paraId="23B71C6C" w14:textId="77777777" w:rsidR="003C732F" w:rsidRPr="00F1322F" w:rsidRDefault="003C732F" w:rsidP="00F1322F">
            <w:pPr>
              <w:pStyle w:val="BodyText"/>
              <w:numPr>
                <w:ilvl w:val="0"/>
                <w:numId w:val="25"/>
              </w:numPr>
              <w:spacing w:before="0" w:after="0" w:line="240" w:lineRule="auto"/>
              <w:ind w:left="357" w:right="703" w:hanging="357"/>
              <w:rPr>
                <w:rFonts w:cs="Arial"/>
                <w:color w:val="auto"/>
                <w:sz w:val="20"/>
              </w:rPr>
            </w:pPr>
            <w:r w:rsidRPr="00F1322F">
              <w:rPr>
                <w:rFonts w:cs="Arial"/>
                <w:color w:val="auto"/>
                <w:sz w:val="20"/>
              </w:rPr>
              <w:t>Encourage a culture that recognises the value of collaboration </w:t>
            </w:r>
          </w:p>
          <w:p w14:paraId="42CA2171" w14:textId="77777777" w:rsidR="003C732F" w:rsidRPr="00F1322F" w:rsidRDefault="003C732F" w:rsidP="00F1322F">
            <w:pPr>
              <w:pStyle w:val="BodyText"/>
              <w:numPr>
                <w:ilvl w:val="0"/>
                <w:numId w:val="25"/>
              </w:numPr>
              <w:spacing w:before="0" w:after="0" w:line="240" w:lineRule="auto"/>
              <w:ind w:left="357" w:right="703" w:hanging="357"/>
              <w:rPr>
                <w:rFonts w:cs="Arial"/>
                <w:color w:val="auto"/>
                <w:sz w:val="20"/>
              </w:rPr>
            </w:pPr>
            <w:r w:rsidRPr="00F1322F">
              <w:rPr>
                <w:rFonts w:cs="Arial"/>
                <w:color w:val="auto"/>
                <w:sz w:val="20"/>
              </w:rPr>
              <w:t>Build cooperation and overcome barriers to information sharing and communication across teams and units  </w:t>
            </w:r>
          </w:p>
          <w:p w14:paraId="5F71CD75" w14:textId="77777777" w:rsidR="003C732F" w:rsidRPr="00F1322F" w:rsidRDefault="003C732F" w:rsidP="00F1322F">
            <w:pPr>
              <w:pStyle w:val="BodyText"/>
              <w:numPr>
                <w:ilvl w:val="0"/>
                <w:numId w:val="25"/>
              </w:numPr>
              <w:spacing w:before="0" w:after="0" w:line="240" w:lineRule="auto"/>
              <w:ind w:left="357" w:right="703" w:hanging="357"/>
              <w:rPr>
                <w:rFonts w:cs="Arial"/>
                <w:color w:val="auto"/>
                <w:sz w:val="20"/>
              </w:rPr>
            </w:pPr>
            <w:r w:rsidRPr="00F1322F">
              <w:rPr>
                <w:rFonts w:cs="Arial"/>
                <w:color w:val="auto"/>
                <w:sz w:val="20"/>
              </w:rPr>
              <w:t>Share lessons learned across teams and units </w:t>
            </w:r>
          </w:p>
          <w:p w14:paraId="2BE3E071" w14:textId="77777777" w:rsidR="003C732F" w:rsidRPr="00F1322F" w:rsidRDefault="003C732F" w:rsidP="00F1322F">
            <w:pPr>
              <w:pStyle w:val="BodyText"/>
              <w:numPr>
                <w:ilvl w:val="0"/>
                <w:numId w:val="25"/>
              </w:numPr>
              <w:spacing w:before="0" w:after="0" w:line="240" w:lineRule="auto"/>
              <w:ind w:left="357" w:right="703" w:hanging="357"/>
              <w:rPr>
                <w:rFonts w:cs="Arial"/>
                <w:color w:val="auto"/>
                <w:sz w:val="20"/>
              </w:rPr>
            </w:pPr>
            <w:r w:rsidRPr="00F1322F">
              <w:rPr>
                <w:rFonts w:cs="Arial"/>
                <w:color w:val="auto"/>
                <w:sz w:val="20"/>
              </w:rPr>
              <w:t>Identify opportunities to leverage the strengths of others to solve issues and develop better processes and approaches to work </w:t>
            </w:r>
          </w:p>
          <w:p w14:paraId="79DE820E" w14:textId="28C69E3B" w:rsidR="000B3D17" w:rsidRPr="00F1322F" w:rsidRDefault="003C732F" w:rsidP="00F1322F">
            <w:pPr>
              <w:pStyle w:val="BodyText"/>
              <w:numPr>
                <w:ilvl w:val="0"/>
                <w:numId w:val="25"/>
              </w:numPr>
              <w:spacing w:before="0" w:after="0" w:line="240" w:lineRule="auto"/>
              <w:ind w:left="357" w:right="703" w:hanging="357"/>
              <w:rPr>
                <w:rFonts w:cs="Arial"/>
                <w:sz w:val="20"/>
              </w:rPr>
            </w:pPr>
            <w:r w:rsidRPr="00F1322F">
              <w:rPr>
                <w:rFonts w:cs="Arial"/>
                <w:color w:val="auto"/>
                <w:sz w:val="20"/>
              </w:rPr>
              <w:t>Actively use collaboration tools, including digital technologies, to engage diverse audiences in solving problems and improving services</w:t>
            </w:r>
            <w:r w:rsidRPr="003C732F">
              <w:rPr>
                <w:rFonts w:cs="Arial"/>
                <w:sz w:val="20"/>
              </w:rPr>
              <w:t>  </w:t>
            </w:r>
          </w:p>
        </w:tc>
        <w:tc>
          <w:tcPr>
            <w:tcW w:w="1704" w:type="dxa"/>
            <w:gridSpan w:val="2"/>
            <w:tcBorders>
              <w:top w:val="single" w:sz="8" w:space="0" w:color="BCBEC0"/>
              <w:left w:val="nil"/>
              <w:bottom w:val="single" w:sz="8" w:space="0" w:color="BCBEC0"/>
              <w:right w:val="nil"/>
            </w:tcBorders>
            <w:shd w:val="clear" w:color="auto" w:fill="FFFFFF" w:themeFill="background1"/>
          </w:tcPr>
          <w:p w14:paraId="68305E27" w14:textId="50224CE0" w:rsidR="000B3D17" w:rsidRPr="0000665E" w:rsidRDefault="003C732F" w:rsidP="008F3CFB">
            <w:pPr>
              <w:pStyle w:val="TableText"/>
              <w:keepNext/>
              <w:spacing w:before="0" w:after="0" w:line="240" w:lineRule="auto"/>
              <w:ind w:left="357" w:right="703" w:hanging="357"/>
              <w:rPr>
                <w:rFonts w:cs="Arial"/>
              </w:rPr>
            </w:pPr>
            <w:r>
              <w:rPr>
                <w:rFonts w:cs="Arial"/>
              </w:rPr>
              <w:t>Adept</w:t>
            </w:r>
          </w:p>
        </w:tc>
      </w:tr>
      <w:tr w:rsidR="00544C91" w:rsidRPr="007B1145" w14:paraId="366E7759" w14:textId="77777777" w:rsidTr="008F3CFB">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12BA5169" w14:textId="021AB320" w:rsidR="00544C91" w:rsidRPr="0000665E" w:rsidRDefault="00FC5608" w:rsidP="008F3CFB">
            <w:pPr>
              <w:keepNext/>
              <w:spacing w:after="0" w:line="240" w:lineRule="auto"/>
              <w:rPr>
                <w:rFonts w:cs="Arial"/>
                <w:noProof/>
                <w:sz w:val="20"/>
                <w:lang w:eastAsia="en-AU"/>
              </w:rPr>
            </w:pPr>
            <w:r>
              <w:rPr>
                <w:noProof/>
                <w:sz w:val="20"/>
                <w:lang w:eastAsia="en-AU"/>
              </w:rPr>
              <w:drawing>
                <wp:inline distT="0" distB="0" distL="0" distR="0" wp14:anchorId="55568114" wp14:editId="4E6109EE">
                  <wp:extent cx="792000" cy="792000"/>
                  <wp:effectExtent l="0" t="0" r="8255" b="8255"/>
                  <wp:docPr id="1494922840" name="Picture 149492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10D1F56D" w14:textId="77777777" w:rsidR="00544C91" w:rsidRPr="0000665E" w:rsidRDefault="00544C91" w:rsidP="008F3CFB">
            <w:pPr>
              <w:pStyle w:val="TableText"/>
              <w:keepNext/>
              <w:rPr>
                <w:rFonts w:cs="Arial"/>
                <w:b/>
              </w:rPr>
            </w:pPr>
            <w:r w:rsidRPr="0000665E">
              <w:rPr>
                <w:rFonts w:cs="Arial"/>
                <w:b/>
              </w:rPr>
              <w:t>Influence and Negotiate</w:t>
            </w:r>
          </w:p>
          <w:p w14:paraId="61C106A0" w14:textId="77777777" w:rsidR="00544C91" w:rsidRPr="0000665E" w:rsidRDefault="00544C91" w:rsidP="008F3CFB">
            <w:pPr>
              <w:pStyle w:val="TableText"/>
              <w:keepNext/>
              <w:rPr>
                <w:rFonts w:cs="Arial"/>
              </w:rPr>
            </w:pPr>
            <w:r w:rsidRPr="0000665E">
              <w:rPr>
                <w:rFonts w:cs="Arial"/>
              </w:rPr>
              <w:t>Gain consensus and commitment from others, and resolve issues and conflicts</w:t>
            </w:r>
          </w:p>
        </w:tc>
        <w:tc>
          <w:tcPr>
            <w:tcW w:w="4610" w:type="dxa"/>
            <w:gridSpan w:val="4"/>
            <w:tcBorders>
              <w:top w:val="single" w:sz="8" w:space="0" w:color="BCBEC0"/>
              <w:left w:val="nil"/>
              <w:bottom w:val="single" w:sz="8" w:space="0" w:color="BCBEC0"/>
              <w:right w:val="nil"/>
            </w:tcBorders>
            <w:shd w:val="clear" w:color="auto" w:fill="FFFFFF" w:themeFill="background1"/>
          </w:tcPr>
          <w:p w14:paraId="45281286"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Negotiate from an informed and credible position</w:t>
            </w:r>
          </w:p>
          <w:p w14:paraId="2D5B75D3"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Lead and facilitate productive discussions with staff and stakeholders</w:t>
            </w:r>
          </w:p>
          <w:p w14:paraId="28C3DCA5"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Encourage others to talk, share and  debate  ideas to achieve a consensus</w:t>
            </w:r>
          </w:p>
          <w:p w14:paraId="7CF47A3B"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Recognise diverse perspectives and the need for compromise in negotiating  mutually agreed outcomes</w:t>
            </w:r>
          </w:p>
          <w:p w14:paraId="4A0236E6"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Influence others with a fair and considered approach and sound arguments</w:t>
            </w:r>
          </w:p>
          <w:p w14:paraId="5200ECFF"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Show sensitivity and understanding in resolving conflicts and differences</w:t>
            </w:r>
          </w:p>
          <w:p w14:paraId="0890CB81"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Manage challenging relationships with internal and external stakeholders</w:t>
            </w:r>
          </w:p>
          <w:p w14:paraId="35DBD7AD"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Anticipate and minimise conflict</w:t>
            </w:r>
          </w:p>
        </w:tc>
        <w:tc>
          <w:tcPr>
            <w:tcW w:w="1704" w:type="dxa"/>
            <w:gridSpan w:val="2"/>
            <w:tcBorders>
              <w:top w:val="single" w:sz="8" w:space="0" w:color="BCBEC0"/>
              <w:left w:val="nil"/>
              <w:bottom w:val="single" w:sz="8" w:space="0" w:color="BCBEC0"/>
              <w:right w:val="nil"/>
            </w:tcBorders>
            <w:shd w:val="clear" w:color="auto" w:fill="FFFFFF" w:themeFill="background1"/>
          </w:tcPr>
          <w:p w14:paraId="4DEDCA15" w14:textId="77777777" w:rsidR="00544C91" w:rsidRPr="0000665E" w:rsidRDefault="00544C91" w:rsidP="008F3CFB">
            <w:pPr>
              <w:pStyle w:val="TableText"/>
              <w:keepNext/>
              <w:spacing w:before="0" w:after="0" w:line="240" w:lineRule="auto"/>
              <w:ind w:left="357" w:right="703" w:hanging="357"/>
              <w:rPr>
                <w:rFonts w:cs="Arial"/>
              </w:rPr>
            </w:pPr>
            <w:r w:rsidRPr="0000665E">
              <w:rPr>
                <w:rFonts w:cs="Arial"/>
              </w:rPr>
              <w:t>Adept</w:t>
            </w:r>
          </w:p>
        </w:tc>
      </w:tr>
      <w:tr w:rsidR="00544C91" w:rsidRPr="007B1145" w14:paraId="19038A9E" w14:textId="77777777" w:rsidTr="00F1322F">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46E56481" w14:textId="39376E4A" w:rsidR="00544C91" w:rsidRPr="0000665E" w:rsidRDefault="00C96C24" w:rsidP="008F3CFB">
            <w:pPr>
              <w:keepNext/>
              <w:spacing w:after="0" w:line="240" w:lineRule="auto"/>
              <w:rPr>
                <w:rFonts w:cs="Arial"/>
                <w:noProof/>
                <w:sz w:val="20"/>
                <w:lang w:eastAsia="en-AU"/>
              </w:rPr>
            </w:pPr>
            <w:r>
              <w:rPr>
                <w:noProof/>
                <w:sz w:val="20"/>
                <w:lang w:eastAsia="en-AU"/>
              </w:rPr>
              <w:drawing>
                <wp:inline distT="0" distB="0" distL="0" distR="0" wp14:anchorId="1E8ECC46" wp14:editId="15C1FF04">
                  <wp:extent cx="792000" cy="792000"/>
                  <wp:effectExtent l="0" t="0" r="8255" b="8255"/>
                  <wp:docPr id="34555089" name="Picture 34555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694D742A" w14:textId="77777777" w:rsidR="00544C91" w:rsidRPr="0000665E" w:rsidRDefault="00544C91" w:rsidP="008F3CFB">
            <w:pPr>
              <w:pStyle w:val="TableText"/>
              <w:keepNext/>
              <w:rPr>
                <w:rFonts w:cs="Arial"/>
                <w:b/>
              </w:rPr>
            </w:pPr>
            <w:r w:rsidRPr="0000665E">
              <w:rPr>
                <w:rFonts w:cs="Arial"/>
                <w:b/>
              </w:rPr>
              <w:t>Deliver Results</w:t>
            </w:r>
          </w:p>
          <w:p w14:paraId="5B6E5E26" w14:textId="77777777" w:rsidR="00544C91" w:rsidRPr="0000665E" w:rsidRDefault="00544C91" w:rsidP="008F3CFB">
            <w:pPr>
              <w:pStyle w:val="TableText"/>
              <w:keepNext/>
              <w:rPr>
                <w:rFonts w:cs="Arial"/>
              </w:rPr>
            </w:pPr>
            <w:r w:rsidRPr="0000665E">
              <w:rPr>
                <w:rFonts w:cs="Arial"/>
              </w:rPr>
              <w:t>Achieve results through the efficient use of resources and a commitment to quality outcomes</w:t>
            </w:r>
          </w:p>
        </w:tc>
        <w:tc>
          <w:tcPr>
            <w:tcW w:w="4610" w:type="dxa"/>
            <w:gridSpan w:val="4"/>
            <w:tcBorders>
              <w:top w:val="single" w:sz="8" w:space="0" w:color="BCBEC0"/>
              <w:left w:val="nil"/>
              <w:bottom w:val="single" w:sz="8" w:space="0" w:color="BCBEC0"/>
              <w:right w:val="nil"/>
            </w:tcBorders>
            <w:shd w:val="clear" w:color="auto" w:fill="FFFFFF" w:themeFill="background1"/>
          </w:tcPr>
          <w:p w14:paraId="341ED16A"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Use own and others’ expertise to achieve outcomes, and take responsibility for delivering intended outcomes</w:t>
            </w:r>
          </w:p>
          <w:p w14:paraId="1D54A1C8"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Make sure staff understand expected goals and acknowledge staff success in achieving these</w:t>
            </w:r>
          </w:p>
          <w:p w14:paraId="52CF3A11"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Identify resource needs and ensure goals are achieved within set budgets and deadlines</w:t>
            </w:r>
          </w:p>
          <w:p w14:paraId="72F371CB"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lastRenderedPageBreak/>
              <w:t>Use business data to evaluate outcomes and inform continuous improvement</w:t>
            </w:r>
          </w:p>
          <w:p w14:paraId="00616DDD"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Identify priorities that need to change and ensure the allocation of resources meets new business needs</w:t>
            </w:r>
          </w:p>
          <w:p w14:paraId="34C0672A"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Ensure that the financial implications of changed priorities are explicit and budgeted for</w:t>
            </w:r>
          </w:p>
        </w:tc>
        <w:tc>
          <w:tcPr>
            <w:tcW w:w="1704" w:type="dxa"/>
            <w:gridSpan w:val="2"/>
            <w:tcBorders>
              <w:top w:val="single" w:sz="8" w:space="0" w:color="BCBEC0"/>
              <w:left w:val="nil"/>
              <w:bottom w:val="single" w:sz="8" w:space="0" w:color="BCBEC0"/>
              <w:right w:val="nil"/>
            </w:tcBorders>
            <w:shd w:val="clear" w:color="auto" w:fill="FFFFFF" w:themeFill="background1"/>
          </w:tcPr>
          <w:p w14:paraId="544292B8" w14:textId="77777777" w:rsidR="00544C91" w:rsidRPr="0000665E" w:rsidRDefault="00544C91" w:rsidP="008F3CFB">
            <w:pPr>
              <w:pStyle w:val="TableText"/>
              <w:keepNext/>
              <w:spacing w:before="0" w:after="0" w:line="240" w:lineRule="auto"/>
              <w:ind w:left="357" w:right="703" w:hanging="357"/>
              <w:rPr>
                <w:rFonts w:cs="Arial"/>
              </w:rPr>
            </w:pPr>
            <w:r w:rsidRPr="0000665E">
              <w:rPr>
                <w:rFonts w:cs="Arial"/>
              </w:rPr>
              <w:lastRenderedPageBreak/>
              <w:t>Adept</w:t>
            </w:r>
          </w:p>
        </w:tc>
      </w:tr>
      <w:tr w:rsidR="00544C91" w:rsidRPr="007B1145" w14:paraId="63A71664" w14:textId="77777777" w:rsidTr="00F1322F">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37E986D9" w14:textId="441236E4" w:rsidR="00544C91" w:rsidRPr="0000665E" w:rsidRDefault="00C96C24" w:rsidP="008F3CFB">
            <w:pPr>
              <w:keepNext/>
              <w:spacing w:after="0" w:line="240" w:lineRule="auto"/>
              <w:rPr>
                <w:rFonts w:cs="Arial"/>
                <w:noProof/>
                <w:sz w:val="20"/>
                <w:lang w:eastAsia="en-AU"/>
              </w:rPr>
            </w:pPr>
            <w:r>
              <w:rPr>
                <w:noProof/>
                <w:sz w:val="20"/>
                <w:lang w:eastAsia="en-AU"/>
              </w:rPr>
              <w:drawing>
                <wp:inline distT="0" distB="0" distL="0" distR="0" wp14:anchorId="09D0A73E" wp14:editId="62D4B8CA">
                  <wp:extent cx="792000" cy="792000"/>
                  <wp:effectExtent l="0" t="0" r="8255" b="8255"/>
                  <wp:docPr id="1363045571" name="Picture 136304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14E6F632" w14:textId="77777777" w:rsidR="00544C91" w:rsidRPr="0000665E" w:rsidRDefault="00544C91" w:rsidP="008F3CFB">
            <w:pPr>
              <w:pStyle w:val="TableText"/>
              <w:keepNext/>
              <w:rPr>
                <w:rFonts w:cs="Arial"/>
                <w:b/>
              </w:rPr>
            </w:pPr>
            <w:r w:rsidRPr="0000665E">
              <w:rPr>
                <w:rFonts w:cs="Arial"/>
                <w:b/>
              </w:rPr>
              <w:t>Think and Solve Problems</w:t>
            </w:r>
          </w:p>
          <w:p w14:paraId="7B7F9AF3" w14:textId="77777777" w:rsidR="00544C91" w:rsidRPr="0000665E" w:rsidRDefault="00544C91" w:rsidP="008F3CFB">
            <w:pPr>
              <w:pStyle w:val="TableText"/>
              <w:keepNext/>
              <w:rPr>
                <w:rFonts w:cs="Arial"/>
              </w:rPr>
            </w:pPr>
            <w:r w:rsidRPr="0000665E">
              <w:rPr>
                <w:rFonts w:cs="Arial"/>
              </w:rPr>
              <w:t>Think, analyse and consider the broader context to develop practical solutions</w:t>
            </w:r>
          </w:p>
        </w:tc>
        <w:tc>
          <w:tcPr>
            <w:tcW w:w="4610" w:type="dxa"/>
            <w:gridSpan w:val="4"/>
            <w:tcBorders>
              <w:top w:val="single" w:sz="8" w:space="0" w:color="BCBEC0"/>
              <w:left w:val="nil"/>
              <w:bottom w:val="single" w:sz="8" w:space="0" w:color="BCBEC0"/>
              <w:right w:val="nil"/>
            </w:tcBorders>
            <w:shd w:val="clear" w:color="auto" w:fill="FFFFFF" w:themeFill="background1"/>
          </w:tcPr>
          <w:p w14:paraId="696864B8"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Research and apply critical- thinking techniques in analysing information, identify interrelationships and make recommendations based on relevant evidence</w:t>
            </w:r>
          </w:p>
          <w:p w14:paraId="64ECDE34"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Anticipate, identify and address issues and potential problems that may have an impact on organisational objectives and the user experience</w:t>
            </w:r>
          </w:p>
          <w:p w14:paraId="6E15584A"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Apply creative-thinking techniques to generate new ideas and options to address issues and improve the user experience</w:t>
            </w:r>
          </w:p>
          <w:p w14:paraId="43E90233"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Seek contributions and ideas from people with diverse backgrounds and experience</w:t>
            </w:r>
          </w:p>
          <w:p w14:paraId="5D0626FB" w14:textId="50DED809"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Participate in and contribute to team or unit initiatives to resolve common issues or barriers to effectiveness</w:t>
            </w:r>
          </w:p>
          <w:p w14:paraId="50125DD3" w14:textId="77777777" w:rsidR="00544C91" w:rsidRPr="0000665E" w:rsidRDefault="00544C91" w:rsidP="00544C91">
            <w:pPr>
              <w:pStyle w:val="TableBullet"/>
              <w:numPr>
                <w:ilvl w:val="0"/>
                <w:numId w:val="25"/>
              </w:numPr>
              <w:spacing w:line="240" w:lineRule="auto"/>
              <w:ind w:left="357" w:right="703" w:hanging="357"/>
              <w:rPr>
                <w:rFonts w:cs="Arial"/>
              </w:rPr>
            </w:pPr>
            <w:r w:rsidRPr="0000665E">
              <w:rPr>
                <w:rFonts w:cs="Arial"/>
              </w:rPr>
              <w:t>Identify and share business process improvements to enhance effectiveness</w:t>
            </w:r>
          </w:p>
        </w:tc>
        <w:tc>
          <w:tcPr>
            <w:tcW w:w="1704" w:type="dxa"/>
            <w:gridSpan w:val="2"/>
            <w:tcBorders>
              <w:top w:val="single" w:sz="8" w:space="0" w:color="BCBEC0"/>
              <w:left w:val="nil"/>
              <w:bottom w:val="single" w:sz="8" w:space="0" w:color="BCBEC0"/>
              <w:right w:val="nil"/>
            </w:tcBorders>
            <w:shd w:val="clear" w:color="auto" w:fill="FFFFFF" w:themeFill="background1"/>
          </w:tcPr>
          <w:p w14:paraId="6BA63E0B" w14:textId="77777777" w:rsidR="00544C91" w:rsidRPr="0000665E" w:rsidRDefault="00544C91" w:rsidP="008F3CFB">
            <w:pPr>
              <w:pStyle w:val="TableText"/>
              <w:keepNext/>
              <w:spacing w:before="0" w:after="0" w:line="240" w:lineRule="auto"/>
              <w:ind w:left="357" w:right="703" w:hanging="357"/>
              <w:rPr>
                <w:rFonts w:cs="Arial"/>
              </w:rPr>
            </w:pPr>
            <w:r w:rsidRPr="0000665E">
              <w:rPr>
                <w:rFonts w:cs="Arial"/>
              </w:rPr>
              <w:t>Adept</w:t>
            </w:r>
          </w:p>
        </w:tc>
      </w:tr>
      <w:tr w:rsidR="00544C91" w:rsidRPr="007B1145" w14:paraId="22E8D53F" w14:textId="77777777" w:rsidTr="00F1322F">
        <w:tblPrEx>
          <w:shd w:val="clear" w:color="auto" w:fill="FFFFFF" w:themeFill="background1"/>
        </w:tblPrEx>
        <w:trPr>
          <w:gridAfter w:val="1"/>
          <w:wAfter w:w="25" w:type="dxa"/>
        </w:trPr>
        <w:tc>
          <w:tcPr>
            <w:tcW w:w="1474" w:type="dxa"/>
            <w:tcBorders>
              <w:top w:val="single" w:sz="8" w:space="0" w:color="BCBEC0"/>
              <w:left w:val="nil"/>
              <w:bottom w:val="single" w:sz="8" w:space="0" w:color="BCBEC0"/>
              <w:right w:val="nil"/>
            </w:tcBorders>
            <w:shd w:val="clear" w:color="auto" w:fill="FFFFFF" w:themeFill="background1"/>
          </w:tcPr>
          <w:p w14:paraId="1C12F7D6" w14:textId="1002726E" w:rsidR="00544C91" w:rsidRPr="0000665E" w:rsidRDefault="009102CC" w:rsidP="008F3CFB">
            <w:pPr>
              <w:keepNext/>
              <w:spacing w:after="0" w:line="240" w:lineRule="auto"/>
              <w:rPr>
                <w:rFonts w:cs="Arial"/>
                <w:noProof/>
                <w:sz w:val="20"/>
                <w:lang w:eastAsia="en-AU"/>
              </w:rPr>
            </w:pPr>
            <w:r>
              <w:rPr>
                <w:noProof/>
                <w:sz w:val="20"/>
                <w:lang w:eastAsia="en-AU"/>
              </w:rPr>
              <w:drawing>
                <wp:inline distT="0" distB="0" distL="0" distR="0" wp14:anchorId="48EC9BAF" wp14:editId="75E4BA87">
                  <wp:extent cx="792000" cy="792000"/>
                  <wp:effectExtent l="0" t="0" r="8255" b="8255"/>
                  <wp:docPr id="1793523776" name="Picture 179352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1EBA89BC" w14:textId="77777777" w:rsidR="00544C91" w:rsidRPr="0000665E" w:rsidRDefault="00544C91" w:rsidP="008F3CFB">
            <w:pPr>
              <w:pStyle w:val="TableText"/>
              <w:keepNext/>
              <w:rPr>
                <w:rFonts w:cs="Arial"/>
                <w:b/>
              </w:rPr>
            </w:pPr>
            <w:r w:rsidRPr="0000665E">
              <w:rPr>
                <w:rFonts w:cs="Arial"/>
                <w:b/>
              </w:rPr>
              <w:t>Project Management</w:t>
            </w:r>
          </w:p>
          <w:p w14:paraId="7542C597" w14:textId="77777777" w:rsidR="00544C91" w:rsidRPr="0000665E" w:rsidRDefault="00544C91" w:rsidP="008F3CFB">
            <w:pPr>
              <w:pStyle w:val="TableText"/>
              <w:keepNext/>
              <w:rPr>
                <w:rFonts w:cs="Arial"/>
                <w:b/>
              </w:rPr>
            </w:pPr>
            <w:r w:rsidRPr="0000665E">
              <w:rPr>
                <w:rFonts w:cs="Arial"/>
              </w:rPr>
              <w:t>Understand and apply effective planning, coordination and control methods</w:t>
            </w:r>
          </w:p>
        </w:tc>
        <w:tc>
          <w:tcPr>
            <w:tcW w:w="4610" w:type="dxa"/>
            <w:gridSpan w:val="4"/>
            <w:tcBorders>
              <w:top w:val="single" w:sz="8" w:space="0" w:color="BCBEC0"/>
              <w:left w:val="nil"/>
              <w:bottom w:val="single" w:sz="8" w:space="0" w:color="BCBEC0"/>
              <w:right w:val="nil"/>
            </w:tcBorders>
            <w:shd w:val="clear" w:color="auto" w:fill="FFFFFF" w:themeFill="background1"/>
          </w:tcPr>
          <w:p w14:paraId="1DA318F6"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Prepare and review project scope and business cases for projects with multiple interdependencies</w:t>
            </w:r>
          </w:p>
          <w:p w14:paraId="15014673" w14:textId="77777777" w:rsidR="00544C91" w:rsidRPr="0000665E" w:rsidRDefault="00544C91" w:rsidP="00544C91">
            <w:pPr>
              <w:pStyle w:val="BodyText"/>
              <w:numPr>
                <w:ilvl w:val="0"/>
                <w:numId w:val="25"/>
              </w:numPr>
              <w:spacing w:before="0" w:after="0" w:line="240" w:lineRule="auto"/>
              <w:ind w:left="357" w:right="703" w:hanging="357"/>
              <w:jc w:val="both"/>
              <w:rPr>
                <w:rFonts w:cs="Arial"/>
                <w:color w:val="auto"/>
                <w:sz w:val="20"/>
              </w:rPr>
            </w:pPr>
            <w:r w:rsidRPr="0000665E">
              <w:rPr>
                <w:rFonts w:cs="Arial"/>
                <w:color w:val="auto"/>
                <w:sz w:val="20"/>
              </w:rPr>
              <w:t>Access key subject-matter experts’ knowledge to inform project plans and directions</w:t>
            </w:r>
          </w:p>
          <w:p w14:paraId="6CF85C47"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Design and implement effective stakeholder engagement and communications strategies for all project stages</w:t>
            </w:r>
          </w:p>
          <w:p w14:paraId="0EF8F9F8"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Monitor project completion and implement effective and rigorous project evaluation methodologies to inform future planning</w:t>
            </w:r>
          </w:p>
          <w:p w14:paraId="009A6169"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Develop effective strategies to remedy variances from project plans and minimise impact</w:t>
            </w:r>
          </w:p>
          <w:p w14:paraId="3D97A31B"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Manage transitions between project stages and ensure that changes are consistent with organisational goals</w:t>
            </w:r>
          </w:p>
          <w:p w14:paraId="7D5911DB" w14:textId="77777777" w:rsidR="00544C91" w:rsidRPr="0000665E" w:rsidRDefault="00544C91" w:rsidP="00544C91">
            <w:pPr>
              <w:pStyle w:val="BodyText"/>
              <w:numPr>
                <w:ilvl w:val="0"/>
                <w:numId w:val="25"/>
              </w:numPr>
              <w:spacing w:before="0" w:after="0" w:line="240" w:lineRule="auto"/>
              <w:ind w:left="357" w:right="703" w:hanging="357"/>
              <w:rPr>
                <w:rFonts w:cs="Arial"/>
                <w:color w:val="auto"/>
                <w:sz w:val="20"/>
              </w:rPr>
            </w:pPr>
            <w:r w:rsidRPr="0000665E">
              <w:rPr>
                <w:rFonts w:cs="Arial"/>
                <w:color w:val="auto"/>
                <w:sz w:val="20"/>
              </w:rPr>
              <w:t>Participate in governance processes such as project steering groups</w:t>
            </w:r>
          </w:p>
        </w:tc>
        <w:tc>
          <w:tcPr>
            <w:tcW w:w="1704" w:type="dxa"/>
            <w:gridSpan w:val="2"/>
            <w:tcBorders>
              <w:top w:val="single" w:sz="8" w:space="0" w:color="BCBEC0"/>
              <w:left w:val="nil"/>
              <w:bottom w:val="single" w:sz="8" w:space="0" w:color="BCBEC0"/>
              <w:right w:val="nil"/>
            </w:tcBorders>
            <w:shd w:val="clear" w:color="auto" w:fill="FFFFFF" w:themeFill="background1"/>
          </w:tcPr>
          <w:p w14:paraId="5D0EFC10" w14:textId="77777777" w:rsidR="00544C91" w:rsidRPr="0000665E" w:rsidRDefault="00544C91" w:rsidP="008F3CFB">
            <w:pPr>
              <w:pStyle w:val="TableText"/>
              <w:keepNext/>
              <w:spacing w:before="0" w:after="0" w:line="240" w:lineRule="auto"/>
              <w:ind w:left="357" w:right="703" w:hanging="357"/>
              <w:rPr>
                <w:rFonts w:cs="Arial"/>
              </w:rPr>
            </w:pPr>
            <w:r w:rsidRPr="0000665E">
              <w:rPr>
                <w:rFonts w:cs="Arial"/>
              </w:rPr>
              <w:t>Advanced</w:t>
            </w:r>
          </w:p>
        </w:tc>
      </w:tr>
    </w:tbl>
    <w:p w14:paraId="6FDD2AF5" w14:textId="28A3A06A" w:rsidR="005C02C5" w:rsidRPr="005315F7" w:rsidRDefault="005C02C5" w:rsidP="005C02C5">
      <w:pPr>
        <w:pStyle w:val="Heading1"/>
        <w:rPr>
          <w:szCs w:val="26"/>
        </w:rPr>
      </w:pPr>
      <w:r w:rsidRPr="005315F7">
        <w:rPr>
          <w:szCs w:val="26"/>
        </w:rPr>
        <w:t>Complementary capabilities</w:t>
      </w:r>
    </w:p>
    <w:p w14:paraId="12C5F96F" w14:textId="77777777" w:rsidR="005C02C5" w:rsidRPr="005315F7" w:rsidRDefault="005C02C5" w:rsidP="005C02C5">
      <w:pPr>
        <w:pStyle w:val="PlainText"/>
        <w:spacing w:before="62" w:line="276" w:lineRule="auto"/>
        <w:rPr>
          <w:rFonts w:eastAsiaTheme="minorEastAsia" w:cs="Arial"/>
          <w:sz w:val="20"/>
          <w:szCs w:val="20"/>
          <w:lang w:val="en-US"/>
        </w:rPr>
      </w:pPr>
      <w:r w:rsidRPr="005315F7">
        <w:rPr>
          <w:rFonts w:eastAsiaTheme="minorEastAsia" w:cs="Arial"/>
          <w:i/>
          <w:sz w:val="20"/>
          <w:szCs w:val="20"/>
          <w:lang w:val="en-US"/>
        </w:rPr>
        <w:t>Complementary capabilities</w:t>
      </w:r>
      <w:r w:rsidRPr="005315F7">
        <w:rPr>
          <w:rFonts w:eastAsiaTheme="minorEastAsia" w:cs="Arial"/>
          <w:sz w:val="20"/>
          <w:szCs w:val="20"/>
          <w:lang w:val="en-US"/>
        </w:rPr>
        <w:t xml:space="preserve"> are also identified from the Capability Framework and relevant occupation-specific capability sets. They are important to identifying performance required for the role and development opportunities. </w:t>
      </w:r>
    </w:p>
    <w:p w14:paraId="4FFED7B0" w14:textId="5608B35F" w:rsidR="005C02C5" w:rsidRDefault="005C02C5" w:rsidP="005C02C5">
      <w:pPr>
        <w:pStyle w:val="PlainText"/>
        <w:spacing w:before="62" w:line="276" w:lineRule="auto"/>
        <w:rPr>
          <w:rFonts w:eastAsiaTheme="minorEastAsia" w:cs="Arial"/>
          <w:sz w:val="20"/>
          <w:szCs w:val="20"/>
          <w:lang w:val="en-US"/>
        </w:rPr>
      </w:pPr>
      <w:r w:rsidRPr="005315F7">
        <w:rPr>
          <w:rFonts w:eastAsiaTheme="minorEastAsia" w:cs="Arial"/>
          <w:sz w:val="20"/>
          <w:szCs w:val="20"/>
          <w:lang w:val="en-US"/>
        </w:rPr>
        <w:t>Note: capabilities listed as ‘not essential’ for this role are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2A36E2" w:rsidRPr="00513560" w14:paraId="526D0B34" w14:textId="77777777" w:rsidTr="008F3CF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A30850D" w14:textId="77777777" w:rsidR="002A36E2" w:rsidRPr="00513560" w:rsidRDefault="002A36E2" w:rsidP="008F3CFB">
            <w:pPr>
              <w:pStyle w:val="TableTextWhite0"/>
              <w:keepNext/>
              <w:jc w:val="both"/>
              <w:rPr>
                <w:rFonts w:asciiTheme="minorHAnsi" w:hAnsiTheme="minorHAnsi" w:cstheme="minorHAnsi"/>
              </w:rPr>
            </w:pPr>
            <w:r w:rsidRPr="00513560">
              <w:rPr>
                <w:rFonts w:asciiTheme="minorHAnsi" w:hAnsiTheme="minorHAnsi" w:cstheme="minorHAnsi"/>
                <w:sz w:val="24"/>
                <w:szCs w:val="24"/>
              </w:rPr>
              <w:lastRenderedPageBreak/>
              <w:t>COMPLEMENTARY CAPABILITIES</w:t>
            </w:r>
          </w:p>
        </w:tc>
      </w:tr>
      <w:tr w:rsidR="002A36E2" w:rsidRPr="00513560" w14:paraId="2C1AEB1D" w14:textId="77777777" w:rsidTr="008F3CF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C53AEAB" w14:textId="77777777" w:rsidR="002A36E2" w:rsidRPr="00513560" w:rsidRDefault="002A36E2" w:rsidP="008F3CFB">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14:paraId="7160BBB9" w14:textId="77777777" w:rsidR="002A36E2" w:rsidRPr="00513560" w:rsidRDefault="002A36E2" w:rsidP="008F3CFB">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14:paraId="270E8DBD" w14:textId="77777777" w:rsidR="002A36E2" w:rsidRPr="00513560" w:rsidRDefault="002A36E2" w:rsidP="008F3CFB">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14:paraId="746043EE" w14:textId="77777777" w:rsidR="002A36E2" w:rsidRPr="00513560" w:rsidRDefault="002A36E2" w:rsidP="008F3CFB">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2A36E2" w:rsidRPr="00513560" w14:paraId="40265B49" w14:textId="77777777" w:rsidTr="008F3CFB">
        <w:trPr>
          <w:trHeight w:val="20"/>
        </w:trPr>
        <w:tc>
          <w:tcPr>
            <w:tcW w:w="1470" w:type="dxa"/>
            <w:vMerge w:val="restart"/>
            <w:tcBorders>
              <w:top w:val="nil"/>
            </w:tcBorders>
            <w:shd w:val="clear" w:color="auto" w:fill="F2F2F2" w:themeFill="background1" w:themeFillShade="F2"/>
          </w:tcPr>
          <w:p w14:paraId="1FBA6F82" w14:textId="1E64EE79" w:rsidR="002A36E2" w:rsidRPr="00513560" w:rsidRDefault="00866CFA" w:rsidP="008F3CFB">
            <w:pPr>
              <w:keepNext/>
              <w:rPr>
                <w:rFonts w:asciiTheme="minorHAnsi" w:hAnsiTheme="minorHAnsi" w:cstheme="minorHAnsi"/>
              </w:rPr>
            </w:pPr>
            <w:r>
              <w:rPr>
                <w:noProof/>
                <w:sz w:val="20"/>
                <w:lang w:eastAsia="en-AU"/>
              </w:rPr>
              <w:drawing>
                <wp:inline distT="0" distB="0" distL="0" distR="0" wp14:anchorId="211D6D4D" wp14:editId="25457D4D">
                  <wp:extent cx="792000" cy="792000"/>
                  <wp:effectExtent l="0" t="0" r="8255" b="8255"/>
                  <wp:docPr id="1402779855" name="Picture 1402779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4E549C00" w14:textId="77777777" w:rsidR="002A36E2" w:rsidRPr="00513560" w:rsidRDefault="002A36E2" w:rsidP="008F3CFB">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14:paraId="1EF19AAC" w14:textId="77777777" w:rsidR="002A36E2" w:rsidRPr="00513560" w:rsidRDefault="002A36E2" w:rsidP="008F3CFB">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14:paraId="35C776D3" w14:textId="77777777" w:rsidR="002A36E2" w:rsidRDefault="002A36E2" w:rsidP="008F3CFB">
            <w:pPr>
              <w:pStyle w:val="TableText"/>
              <w:keepNext/>
              <w:rPr>
                <w:rFonts w:asciiTheme="minorHAnsi" w:hAnsiTheme="minorHAnsi" w:cstheme="minorHAnsi"/>
              </w:rPr>
            </w:pPr>
          </w:p>
        </w:tc>
      </w:tr>
      <w:tr w:rsidR="002A36E2" w:rsidRPr="00513560" w14:paraId="499349AA" w14:textId="77777777" w:rsidTr="008F3CFB">
        <w:tc>
          <w:tcPr>
            <w:tcW w:w="1470" w:type="dxa"/>
            <w:vMerge/>
          </w:tcPr>
          <w:p w14:paraId="1A88E92C" w14:textId="77777777" w:rsidR="002A36E2" w:rsidRPr="00513560" w:rsidRDefault="002A36E2" w:rsidP="008F3CFB">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1165F4CF" w14:textId="77777777" w:rsidR="002A36E2" w:rsidRPr="00513560" w:rsidRDefault="002A36E2" w:rsidP="008F3CFB">
            <w:pPr>
              <w:pStyle w:val="TableText"/>
              <w:keepNext/>
              <w:rPr>
                <w:rFonts w:asciiTheme="minorHAnsi" w:hAnsiTheme="minorHAnsi" w:cstheme="minorHAnsi"/>
                <w:sz w:val="24"/>
                <w:szCs w:val="24"/>
              </w:rPr>
            </w:pPr>
            <w:r w:rsidRPr="00513560">
              <w:rPr>
                <w:rFonts w:asciiTheme="minorHAnsi" w:hAnsiTheme="minorHAnsi" w:cstheme="minorHAnsi"/>
              </w:rPr>
              <w:t>Act with Integrity</w:t>
            </w:r>
          </w:p>
        </w:tc>
        <w:tc>
          <w:tcPr>
            <w:tcW w:w="4967" w:type="dxa"/>
            <w:tcBorders>
              <w:top w:val="single" w:sz="4" w:space="0" w:color="D9D9D9" w:themeColor="background1" w:themeShade="D9"/>
              <w:bottom w:val="single" w:sz="4" w:space="0" w:color="D9D9D9" w:themeColor="background1" w:themeShade="D9"/>
            </w:tcBorders>
          </w:tcPr>
          <w:p w14:paraId="0F6D690B" w14:textId="77777777" w:rsidR="002A36E2" w:rsidRPr="00513560" w:rsidRDefault="002A36E2" w:rsidP="008F3CFB">
            <w:pPr>
              <w:rPr>
                <w:rFonts w:asciiTheme="minorHAnsi" w:hAnsiTheme="minorHAnsi" w:cstheme="minorHAnsi"/>
                <w:sz w:val="20"/>
              </w:rPr>
            </w:pPr>
            <w:r w:rsidRPr="00513560">
              <w:rPr>
                <w:rFonts w:asciiTheme="minorHAnsi" w:hAnsiTheme="minorHAnsi" w:cstheme="minorHAnsi"/>
                <w:sz w:val="20"/>
              </w:rPr>
              <w:t>Be ethical and professional, and uphold and promote the public sector values</w:t>
            </w:r>
          </w:p>
        </w:tc>
        <w:sdt>
          <w:sdtPr>
            <w:id w:val="-1418706345"/>
            <w:placeholder>
              <w:docPart w:val="5F8898A8849E4B9D8D530F6EF1BEC62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7363752E" w14:textId="77777777" w:rsidR="002A36E2" w:rsidRPr="00C86C00" w:rsidRDefault="002A36E2" w:rsidP="008F3CFB">
                <w:pPr>
                  <w:pStyle w:val="TableText"/>
                  <w:keepNext/>
                </w:pPr>
                <w:r w:rsidRPr="00C86C00">
                  <w:t>Intermediate</w:t>
                </w:r>
              </w:p>
            </w:tc>
          </w:sdtContent>
        </w:sdt>
      </w:tr>
      <w:tr w:rsidR="002A36E2" w:rsidRPr="00513560" w14:paraId="575E4DA5" w14:textId="77777777" w:rsidTr="008F3CFB">
        <w:tc>
          <w:tcPr>
            <w:tcW w:w="1470" w:type="dxa"/>
            <w:vMerge/>
          </w:tcPr>
          <w:p w14:paraId="327DE496" w14:textId="77777777" w:rsidR="002A36E2" w:rsidRPr="00513560" w:rsidRDefault="002A36E2" w:rsidP="008F3CFB">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2B72290" w14:textId="77777777" w:rsidR="002A36E2" w:rsidRPr="00513560" w:rsidRDefault="002A36E2" w:rsidP="008F3CFB">
            <w:pPr>
              <w:pStyle w:val="TableText"/>
              <w:keepNext/>
              <w:rPr>
                <w:rFonts w:asciiTheme="minorHAnsi" w:hAnsiTheme="minorHAnsi" w:cstheme="minorHAnsi"/>
                <w:sz w:val="24"/>
                <w:szCs w:val="24"/>
              </w:rPr>
            </w:pPr>
            <w:r w:rsidRPr="00513560">
              <w:rPr>
                <w:rFonts w:asciiTheme="minorHAnsi" w:hAnsiTheme="minorHAnsi" w:cstheme="minorHAnsi"/>
              </w:rPr>
              <w:t>Manage Self</w:t>
            </w:r>
          </w:p>
        </w:tc>
        <w:tc>
          <w:tcPr>
            <w:tcW w:w="4967" w:type="dxa"/>
            <w:tcBorders>
              <w:top w:val="single" w:sz="4" w:space="0" w:color="D9D9D9" w:themeColor="background1" w:themeShade="D9"/>
              <w:bottom w:val="single" w:sz="4" w:space="0" w:color="D9D9D9" w:themeColor="background1" w:themeShade="D9"/>
            </w:tcBorders>
          </w:tcPr>
          <w:p w14:paraId="66B5C082" w14:textId="77777777" w:rsidR="002A36E2" w:rsidRPr="00513560" w:rsidRDefault="002A36E2" w:rsidP="008F3CFB">
            <w:pPr>
              <w:rPr>
                <w:rFonts w:asciiTheme="minorHAnsi" w:hAnsiTheme="minorHAnsi" w:cstheme="minorHAnsi"/>
                <w:sz w:val="20"/>
              </w:rPr>
            </w:pPr>
            <w:r w:rsidRPr="00513560">
              <w:rPr>
                <w:rFonts w:asciiTheme="minorHAnsi" w:hAnsiTheme="minorHAnsi" w:cstheme="minorHAnsi"/>
                <w:sz w:val="20"/>
              </w:rPr>
              <w:t>Show drive and motivation, an ability to self-reflect and a commitment to learning</w:t>
            </w:r>
          </w:p>
        </w:tc>
        <w:sdt>
          <w:sdtPr>
            <w:id w:val="1232267432"/>
            <w:placeholder>
              <w:docPart w:val="EC37754DFC7041088F9B6121116FABA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65A71F07" w14:textId="77777777" w:rsidR="002A36E2" w:rsidRPr="00C86C00" w:rsidRDefault="002A36E2" w:rsidP="008F3CFB">
                <w:pPr>
                  <w:pStyle w:val="TableText"/>
                  <w:keepNext/>
                </w:pPr>
                <w:r w:rsidRPr="00C86C00">
                  <w:t>Adept</w:t>
                </w:r>
              </w:p>
            </w:tc>
          </w:sdtContent>
        </w:sdt>
      </w:tr>
      <w:tr w:rsidR="002A36E2" w:rsidRPr="00513560" w14:paraId="49DEBB73" w14:textId="77777777" w:rsidTr="008F3CFB">
        <w:tc>
          <w:tcPr>
            <w:tcW w:w="1470" w:type="dxa"/>
            <w:vMerge/>
            <w:tcBorders>
              <w:bottom w:val="single" w:sz="4" w:space="0" w:color="auto"/>
            </w:tcBorders>
          </w:tcPr>
          <w:p w14:paraId="57D5A7AE" w14:textId="77777777" w:rsidR="002A36E2" w:rsidRPr="00513560" w:rsidRDefault="002A36E2" w:rsidP="008F3CFB">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14:paraId="3A8E97E7" w14:textId="77777777" w:rsidR="002A36E2" w:rsidRPr="00513560" w:rsidRDefault="002A36E2" w:rsidP="008F3CFB">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14:paraId="0B663CA8" w14:textId="77777777" w:rsidR="002A36E2" w:rsidRPr="00513560" w:rsidRDefault="002A36E2" w:rsidP="008F3CFB">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id w:val="-391348156"/>
            <w:placeholder>
              <w:docPart w:val="3E9C621A94A444EA886356084E1532F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6C31B44C" w14:textId="77777777" w:rsidR="002A36E2" w:rsidRPr="00C86C00" w:rsidRDefault="002A36E2" w:rsidP="008F3CFB">
                <w:pPr>
                  <w:pStyle w:val="TableText"/>
                </w:pPr>
                <w:r>
                  <w:t>Intermediate</w:t>
                </w:r>
              </w:p>
            </w:tc>
          </w:sdtContent>
        </w:sdt>
      </w:tr>
      <w:tr w:rsidR="002A36E2" w:rsidRPr="00513560" w14:paraId="5FC80BF5" w14:textId="77777777" w:rsidTr="008F3CFB">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00C9FDBA" w14:textId="7268C842" w:rsidR="002A36E2" w:rsidRDefault="00A65823" w:rsidP="008F3CFB">
            <w:pPr>
              <w:keepNext/>
              <w:rPr>
                <w:noProof/>
                <w:sz w:val="20"/>
                <w:lang w:eastAsia="en-AU"/>
              </w:rPr>
            </w:pPr>
            <w:r>
              <w:rPr>
                <w:noProof/>
                <w:sz w:val="20"/>
                <w:lang w:eastAsia="en-AU"/>
              </w:rPr>
              <w:drawing>
                <wp:inline distT="0" distB="0" distL="0" distR="0" wp14:anchorId="38D78EE1" wp14:editId="0EE93FE9">
                  <wp:extent cx="792000" cy="792000"/>
                  <wp:effectExtent l="0" t="0" r="8255" b="8255"/>
                  <wp:docPr id="1309628509" name="Picture 1309628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0177EF7" w14:textId="77777777" w:rsidR="002A36E2" w:rsidRPr="00513560" w:rsidRDefault="002A36E2" w:rsidP="008F3CFB">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006EC4FE" w14:textId="77777777" w:rsidR="002A36E2" w:rsidRPr="00EA36A0" w:rsidRDefault="002A36E2" w:rsidP="008F3CFB">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14:paraId="3487FB7F" w14:textId="77777777" w:rsidR="002A36E2" w:rsidRDefault="002A36E2" w:rsidP="008F3CFB">
            <w:pPr>
              <w:pStyle w:val="TableText"/>
              <w:keepNext/>
              <w:rPr>
                <w:rFonts w:asciiTheme="minorHAnsi" w:hAnsiTheme="minorHAnsi" w:cstheme="minorHAnsi"/>
              </w:rPr>
            </w:pPr>
          </w:p>
        </w:tc>
      </w:tr>
      <w:tr w:rsidR="002A36E2" w:rsidRPr="00513560" w14:paraId="424DECE8" w14:textId="77777777" w:rsidTr="008F3CFB">
        <w:tblPrEx>
          <w:tblBorders>
            <w:top w:val="single" w:sz="8" w:space="0" w:color="auto"/>
            <w:bottom w:val="single" w:sz="8" w:space="0" w:color="BCBEC0"/>
          </w:tblBorders>
        </w:tblPrEx>
        <w:tc>
          <w:tcPr>
            <w:tcW w:w="1470" w:type="dxa"/>
            <w:vMerge/>
          </w:tcPr>
          <w:p w14:paraId="187F8CA9" w14:textId="77777777" w:rsidR="002A36E2" w:rsidRPr="00513560" w:rsidRDefault="002A36E2" w:rsidP="008F3CFB">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7043F8AC" w14:textId="77777777" w:rsidR="002A36E2" w:rsidRPr="00513560" w:rsidRDefault="002A36E2" w:rsidP="008F3CFB">
            <w:pPr>
              <w:pStyle w:val="TableText"/>
              <w:keepNext/>
              <w:rPr>
                <w:rFonts w:asciiTheme="minorHAnsi" w:hAnsiTheme="minorHAnsi" w:cstheme="minorHAnsi"/>
                <w:sz w:val="24"/>
                <w:szCs w:val="24"/>
              </w:rPr>
            </w:pPr>
            <w:r w:rsidRPr="00513560">
              <w:rPr>
                <w:rFonts w:asciiTheme="minorHAnsi" w:hAnsiTheme="minorHAnsi" w:cstheme="minorHAnsi"/>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AA7D10C" w14:textId="77777777" w:rsidR="002A36E2" w:rsidRPr="00513560" w:rsidRDefault="002A36E2" w:rsidP="008F3CFB">
            <w:pPr>
              <w:rPr>
                <w:rFonts w:asciiTheme="minorHAnsi" w:hAnsiTheme="minorHAnsi" w:cstheme="minorHAnsi"/>
                <w:sz w:val="20"/>
              </w:rPr>
            </w:pPr>
            <w:r w:rsidRPr="00513560">
              <w:rPr>
                <w:rFonts w:asciiTheme="minorHAnsi" w:hAnsiTheme="minorHAnsi" w:cstheme="minorHAnsi"/>
                <w:sz w:val="20"/>
              </w:rPr>
              <w:t>Provide customer-focused services in line with public sector and organisational objectives</w:t>
            </w:r>
          </w:p>
        </w:tc>
        <w:sdt>
          <w:sdtPr>
            <w:id w:val="1832025410"/>
            <w:placeholder>
              <w:docPart w:val="F3F56D9815A54921861EEBF966679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130BAF3A" w14:textId="77777777" w:rsidR="002A36E2" w:rsidRPr="00C86C00" w:rsidRDefault="002A36E2" w:rsidP="008F3CFB">
                <w:pPr>
                  <w:pStyle w:val="TableText"/>
                  <w:keepNext/>
                </w:pPr>
                <w:r>
                  <w:t>Adept</w:t>
                </w:r>
              </w:p>
            </w:tc>
          </w:sdtContent>
        </w:sdt>
      </w:tr>
      <w:tr w:rsidR="002A36E2" w:rsidRPr="00513560" w14:paraId="25C3D4E7" w14:textId="77777777" w:rsidTr="008F3CFB">
        <w:tblPrEx>
          <w:tblBorders>
            <w:top w:val="single" w:sz="8" w:space="0" w:color="auto"/>
            <w:bottom w:val="single" w:sz="8" w:space="0" w:color="BCBEC0"/>
          </w:tblBorders>
        </w:tblPrEx>
        <w:tc>
          <w:tcPr>
            <w:tcW w:w="1470" w:type="dxa"/>
            <w:vMerge/>
          </w:tcPr>
          <w:p w14:paraId="428659E5" w14:textId="77777777" w:rsidR="002A36E2" w:rsidRPr="00513560" w:rsidRDefault="002A36E2" w:rsidP="008F3CFB">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37338953" w14:textId="77777777" w:rsidR="002A36E2" w:rsidRPr="00513560" w:rsidRDefault="002A36E2" w:rsidP="008F3CFB">
            <w:pPr>
              <w:pStyle w:val="TableText"/>
              <w:keepNext/>
              <w:rPr>
                <w:rFonts w:asciiTheme="minorHAnsi" w:hAnsiTheme="minorHAnsi" w:cstheme="minorHAnsi"/>
                <w:sz w:val="24"/>
                <w:szCs w:val="24"/>
              </w:rPr>
            </w:pPr>
            <w:r w:rsidRPr="00513560">
              <w:rPr>
                <w:rFonts w:asciiTheme="minorHAnsi" w:hAnsiTheme="minorHAnsi" w:cstheme="minorHAnsi"/>
              </w:rPr>
              <w:t>Work Collaboratively</w:t>
            </w:r>
          </w:p>
        </w:tc>
        <w:tc>
          <w:tcPr>
            <w:tcW w:w="4967" w:type="dxa"/>
            <w:tcBorders>
              <w:top w:val="single" w:sz="4" w:space="0" w:color="D9D9D9" w:themeColor="background1" w:themeShade="D9"/>
              <w:bottom w:val="single" w:sz="4" w:space="0" w:color="D9D9D9" w:themeColor="background1" w:themeShade="D9"/>
            </w:tcBorders>
          </w:tcPr>
          <w:p w14:paraId="4F27F48B" w14:textId="77777777" w:rsidR="002A36E2" w:rsidRPr="00513560" w:rsidRDefault="002A36E2" w:rsidP="008F3CFB">
            <w:pPr>
              <w:rPr>
                <w:rFonts w:asciiTheme="minorHAnsi" w:hAnsiTheme="minorHAnsi" w:cstheme="minorHAnsi"/>
                <w:sz w:val="20"/>
              </w:rPr>
            </w:pPr>
            <w:r w:rsidRPr="00513560">
              <w:rPr>
                <w:rFonts w:asciiTheme="minorHAnsi" w:hAnsiTheme="minorHAnsi" w:cstheme="minorHAnsi"/>
                <w:sz w:val="20"/>
              </w:rPr>
              <w:t>Collaborate with others and value their contribution</w:t>
            </w:r>
          </w:p>
        </w:tc>
        <w:sdt>
          <w:sdtPr>
            <w:id w:val="-1442296492"/>
            <w:placeholder>
              <w:docPart w:val="8A996B16ED4541839656E1FA3EB1450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4ADD4599" w14:textId="77777777" w:rsidR="002A36E2" w:rsidRPr="00C86C00" w:rsidRDefault="002A36E2" w:rsidP="008F3CFB">
                <w:pPr>
                  <w:pStyle w:val="TableText"/>
                  <w:keepNext/>
                </w:pPr>
                <w:r>
                  <w:t>Adept</w:t>
                </w:r>
              </w:p>
            </w:tc>
          </w:sdtContent>
        </w:sdt>
      </w:tr>
      <w:tr w:rsidR="002A36E2" w:rsidRPr="00513560" w14:paraId="613C5862" w14:textId="77777777" w:rsidTr="008F3CFB">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4CB5EFC" w14:textId="3449374E" w:rsidR="002A36E2" w:rsidRDefault="00D7340A" w:rsidP="008F3CFB">
            <w:pPr>
              <w:keepNext/>
              <w:rPr>
                <w:noProof/>
                <w:sz w:val="20"/>
                <w:lang w:eastAsia="en-AU"/>
              </w:rPr>
            </w:pPr>
            <w:r>
              <w:rPr>
                <w:noProof/>
                <w:sz w:val="20"/>
                <w:lang w:eastAsia="en-AU"/>
              </w:rPr>
              <w:drawing>
                <wp:inline distT="0" distB="0" distL="0" distR="0" wp14:anchorId="77DB7822" wp14:editId="557BF16A">
                  <wp:extent cx="792000" cy="792000"/>
                  <wp:effectExtent l="0" t="0" r="825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907C4CF" w14:textId="77777777" w:rsidR="002A36E2" w:rsidRPr="00513560" w:rsidRDefault="002A36E2" w:rsidP="008F3CFB">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14:paraId="6A161C2D" w14:textId="77777777" w:rsidR="002A36E2" w:rsidRDefault="002A36E2" w:rsidP="008F3CFB">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14:paraId="6D43E886" w14:textId="77777777" w:rsidR="002A36E2" w:rsidRDefault="002A36E2" w:rsidP="008F3CFB">
            <w:pPr>
              <w:pStyle w:val="TableText"/>
              <w:keepNext/>
              <w:rPr>
                <w:rFonts w:asciiTheme="minorHAnsi" w:hAnsiTheme="minorHAnsi" w:cstheme="minorHAnsi"/>
              </w:rPr>
            </w:pPr>
          </w:p>
        </w:tc>
      </w:tr>
      <w:tr w:rsidR="002A36E2" w:rsidRPr="00513560" w14:paraId="48B91337" w14:textId="77777777" w:rsidTr="008F3CFB">
        <w:tblPrEx>
          <w:tblBorders>
            <w:top w:val="single" w:sz="8" w:space="0" w:color="auto"/>
            <w:bottom w:val="single" w:sz="8" w:space="0" w:color="BCBEC0"/>
          </w:tblBorders>
        </w:tblPrEx>
        <w:tc>
          <w:tcPr>
            <w:tcW w:w="1470" w:type="dxa"/>
            <w:vMerge/>
          </w:tcPr>
          <w:p w14:paraId="6317A39B" w14:textId="77777777" w:rsidR="002A36E2" w:rsidRPr="00513560" w:rsidRDefault="002A36E2" w:rsidP="008F3CFB">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1CEC62C1" w14:textId="77777777" w:rsidR="002A36E2" w:rsidRPr="00513560" w:rsidRDefault="002A36E2" w:rsidP="008F3CFB">
            <w:pPr>
              <w:pStyle w:val="TableText"/>
              <w:keepNext/>
              <w:rPr>
                <w:rFonts w:asciiTheme="minorHAnsi" w:hAnsiTheme="minorHAnsi" w:cstheme="minorHAnsi"/>
                <w:sz w:val="24"/>
                <w:szCs w:val="24"/>
              </w:rPr>
            </w:pPr>
            <w:r w:rsidRPr="00513560">
              <w:rPr>
                <w:rFonts w:asciiTheme="minorHAnsi" w:hAnsiTheme="minorHAnsi" w:cstheme="minorHAnsi"/>
                <w:bCs/>
              </w:rPr>
              <w:t>Plan and Prioritise</w:t>
            </w:r>
          </w:p>
        </w:tc>
        <w:tc>
          <w:tcPr>
            <w:tcW w:w="4967" w:type="dxa"/>
            <w:tcBorders>
              <w:top w:val="single" w:sz="4" w:space="0" w:color="D9D9D9" w:themeColor="background1" w:themeShade="D9"/>
              <w:bottom w:val="single" w:sz="4" w:space="0" w:color="D9D9D9" w:themeColor="background1" w:themeShade="D9"/>
            </w:tcBorders>
          </w:tcPr>
          <w:p w14:paraId="339539BD" w14:textId="77777777" w:rsidR="002A36E2" w:rsidRPr="00513560" w:rsidRDefault="002A36E2" w:rsidP="008F3CFB">
            <w:pPr>
              <w:rPr>
                <w:rFonts w:asciiTheme="minorHAnsi" w:hAnsiTheme="minorHAnsi" w:cstheme="minorHAnsi"/>
                <w:sz w:val="20"/>
              </w:rPr>
            </w:pPr>
            <w:r w:rsidRPr="00513560">
              <w:rPr>
                <w:rFonts w:asciiTheme="minorHAnsi" w:hAnsiTheme="minorHAnsi" w:cstheme="minorHAnsi"/>
                <w:sz w:val="20"/>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7ED4E744" w14:textId="77777777" w:rsidR="002A36E2" w:rsidRPr="00A15CDB" w:rsidRDefault="002A36E2" w:rsidP="008F3CFB">
            <w:pPr>
              <w:pStyle w:val="TableText"/>
              <w:keepNext/>
            </w:pPr>
            <w:r>
              <w:t>Intermediate</w:t>
            </w:r>
          </w:p>
        </w:tc>
      </w:tr>
      <w:tr w:rsidR="002A36E2" w:rsidRPr="00513560" w14:paraId="15C364AA" w14:textId="77777777" w:rsidTr="008F3CFB">
        <w:tblPrEx>
          <w:tblBorders>
            <w:top w:val="single" w:sz="8" w:space="0" w:color="auto"/>
            <w:bottom w:val="single" w:sz="8" w:space="0" w:color="BCBEC0"/>
          </w:tblBorders>
        </w:tblPrEx>
        <w:tc>
          <w:tcPr>
            <w:tcW w:w="1470" w:type="dxa"/>
            <w:vMerge/>
            <w:tcBorders>
              <w:bottom w:val="single" w:sz="4" w:space="0" w:color="auto"/>
            </w:tcBorders>
          </w:tcPr>
          <w:p w14:paraId="7F22F407" w14:textId="77777777" w:rsidR="002A36E2" w:rsidRPr="00513560" w:rsidRDefault="002A36E2" w:rsidP="008F3CFB">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7AF8A295" w14:textId="77777777" w:rsidR="002A36E2" w:rsidRPr="00513560" w:rsidRDefault="002A36E2" w:rsidP="008F3CFB">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14:paraId="2F8219A7" w14:textId="77777777" w:rsidR="002A36E2" w:rsidRPr="00513560" w:rsidRDefault="002A36E2" w:rsidP="008F3CFB">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2D1EE852" w14:textId="77777777" w:rsidR="002A36E2" w:rsidRPr="00A15CDB" w:rsidRDefault="002A36E2" w:rsidP="008F3CFB">
            <w:pPr>
              <w:pStyle w:val="TableText"/>
              <w:keepNext/>
            </w:pPr>
            <w:r>
              <w:t>Intermediate</w:t>
            </w:r>
          </w:p>
        </w:tc>
      </w:tr>
      <w:tr w:rsidR="002A36E2" w:rsidRPr="00513560" w14:paraId="419886E8" w14:textId="77777777" w:rsidTr="008F3CFB">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3F97D31" w14:textId="6C2C3DB6" w:rsidR="002A36E2" w:rsidRPr="00513560" w:rsidRDefault="007B705D" w:rsidP="008F3CFB">
            <w:pPr>
              <w:keepNext/>
              <w:rPr>
                <w:rFonts w:asciiTheme="minorHAnsi" w:hAnsiTheme="minorHAnsi" w:cstheme="minorHAnsi"/>
              </w:rPr>
            </w:pPr>
            <w:r>
              <w:rPr>
                <w:noProof/>
                <w:sz w:val="20"/>
                <w:lang w:eastAsia="en-AU"/>
              </w:rPr>
              <w:drawing>
                <wp:inline distT="0" distB="0" distL="0" distR="0" wp14:anchorId="78484F66" wp14:editId="5F1576D0">
                  <wp:extent cx="792000" cy="792000"/>
                  <wp:effectExtent l="0" t="0" r="8255" b="8255"/>
                  <wp:docPr id="2126818014" name="Picture 212681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5447375" w14:textId="77777777" w:rsidR="002A36E2" w:rsidRPr="00513560" w:rsidRDefault="002A36E2" w:rsidP="008F3CFB">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7E0DFAE2" w14:textId="77777777" w:rsidR="002A36E2" w:rsidRPr="00513560" w:rsidRDefault="002A36E2" w:rsidP="008F3CFB">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795EB6D2" w14:textId="77777777" w:rsidR="002A36E2" w:rsidRDefault="002A36E2" w:rsidP="008F3CFB">
            <w:pPr>
              <w:pStyle w:val="TableText"/>
              <w:keepNext/>
              <w:rPr>
                <w:rFonts w:asciiTheme="minorHAnsi" w:hAnsiTheme="minorHAnsi" w:cstheme="minorHAnsi"/>
              </w:rPr>
            </w:pPr>
          </w:p>
        </w:tc>
      </w:tr>
      <w:tr w:rsidR="002A36E2" w:rsidRPr="00513560" w14:paraId="21524A7C" w14:textId="77777777" w:rsidTr="008F3CFB">
        <w:tblPrEx>
          <w:tblBorders>
            <w:top w:val="single" w:sz="8" w:space="0" w:color="auto"/>
            <w:bottom w:val="single" w:sz="8" w:space="0" w:color="BCBEC0"/>
          </w:tblBorders>
        </w:tblPrEx>
        <w:tc>
          <w:tcPr>
            <w:tcW w:w="1470" w:type="dxa"/>
            <w:vMerge/>
          </w:tcPr>
          <w:p w14:paraId="137C4C6C" w14:textId="77777777" w:rsidR="002A36E2" w:rsidRPr="00513560" w:rsidRDefault="002A36E2" w:rsidP="008F3CFB">
            <w:pPr>
              <w:keepNext/>
              <w:rPr>
                <w:rFonts w:asciiTheme="minorHAnsi" w:hAnsiTheme="minorHAnsi" w:cstheme="minorHAnsi"/>
              </w:rPr>
            </w:pPr>
          </w:p>
        </w:tc>
        <w:tc>
          <w:tcPr>
            <w:tcW w:w="2409" w:type="dxa"/>
            <w:tcBorders>
              <w:top w:val="nil"/>
              <w:bottom w:val="single" w:sz="4" w:space="0" w:color="D9D9D9" w:themeColor="background1" w:themeShade="D9"/>
              <w:right w:val="nil"/>
            </w:tcBorders>
          </w:tcPr>
          <w:p w14:paraId="228C926B" w14:textId="77777777" w:rsidR="002A36E2" w:rsidRPr="00513560" w:rsidRDefault="002A36E2" w:rsidP="008F3CFB">
            <w:pPr>
              <w:pStyle w:val="TableText"/>
              <w:keepNext/>
              <w:rPr>
                <w:rFonts w:asciiTheme="minorHAnsi" w:hAnsiTheme="minorHAnsi" w:cstheme="minorHAnsi"/>
                <w:sz w:val="24"/>
                <w:szCs w:val="24"/>
              </w:rPr>
            </w:pPr>
            <w:r w:rsidRPr="00513560">
              <w:rPr>
                <w:rFonts w:asciiTheme="minorHAnsi" w:hAnsiTheme="minorHAnsi" w:cstheme="minorHAnsi"/>
              </w:rPr>
              <w:t>Finance</w:t>
            </w:r>
          </w:p>
        </w:tc>
        <w:tc>
          <w:tcPr>
            <w:tcW w:w="4967" w:type="dxa"/>
            <w:tcBorders>
              <w:top w:val="nil"/>
              <w:left w:val="nil"/>
              <w:bottom w:val="single" w:sz="4" w:space="0" w:color="D9D9D9" w:themeColor="background1" w:themeShade="D9"/>
              <w:right w:val="nil"/>
            </w:tcBorders>
          </w:tcPr>
          <w:p w14:paraId="05D9DBC8" w14:textId="77777777" w:rsidR="002A36E2" w:rsidRPr="00513560" w:rsidRDefault="002A36E2" w:rsidP="008F3CFB">
            <w:pPr>
              <w:rPr>
                <w:rFonts w:asciiTheme="minorHAnsi" w:hAnsiTheme="minorHAnsi" w:cstheme="minorHAnsi"/>
                <w:sz w:val="20"/>
              </w:rPr>
            </w:pPr>
            <w:r w:rsidRPr="00513560">
              <w:rPr>
                <w:rFonts w:asciiTheme="minorHAnsi" w:hAnsiTheme="minorHAnsi" w:cstheme="minorHAnsi"/>
                <w:sz w:val="20"/>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11D13105" w14:textId="77777777" w:rsidR="002A36E2" w:rsidRPr="00610758" w:rsidRDefault="002A36E2" w:rsidP="008F3CFB">
            <w:pPr>
              <w:pStyle w:val="TableText"/>
              <w:keepNext/>
            </w:pPr>
            <w:r>
              <w:t>Intermediate</w:t>
            </w:r>
          </w:p>
        </w:tc>
      </w:tr>
      <w:tr w:rsidR="002A36E2" w:rsidRPr="00513560" w14:paraId="404C839B" w14:textId="77777777" w:rsidTr="008F3CFB">
        <w:tblPrEx>
          <w:tblBorders>
            <w:top w:val="single" w:sz="8" w:space="0" w:color="auto"/>
            <w:bottom w:val="single" w:sz="8" w:space="0" w:color="BCBEC0"/>
          </w:tblBorders>
        </w:tblPrEx>
        <w:tc>
          <w:tcPr>
            <w:tcW w:w="1470" w:type="dxa"/>
            <w:vMerge/>
          </w:tcPr>
          <w:p w14:paraId="6D003D54" w14:textId="77777777" w:rsidR="002A36E2" w:rsidRPr="00513560" w:rsidRDefault="002A36E2" w:rsidP="008F3CFB">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3D3DA7E4" w14:textId="77777777" w:rsidR="002A36E2" w:rsidRPr="00513560" w:rsidRDefault="002A36E2" w:rsidP="008F3CFB">
            <w:pPr>
              <w:pStyle w:val="TableText"/>
              <w:keepNext/>
              <w:rPr>
                <w:rFonts w:asciiTheme="minorHAnsi" w:hAnsiTheme="minorHAnsi" w:cstheme="minorHAnsi"/>
                <w:sz w:val="24"/>
                <w:szCs w:val="24"/>
              </w:rPr>
            </w:pPr>
            <w:r w:rsidRPr="00513560">
              <w:rPr>
                <w:rFonts w:asciiTheme="minorHAnsi" w:hAnsiTheme="minorHAnsi" w:cstheme="minorHAnsi"/>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015EB0B8" w14:textId="77777777" w:rsidR="002A36E2" w:rsidRPr="00513560" w:rsidRDefault="002A36E2" w:rsidP="008F3CFB">
            <w:pPr>
              <w:rPr>
                <w:rFonts w:asciiTheme="minorHAnsi" w:hAnsiTheme="minorHAnsi" w:cstheme="minorHAnsi"/>
                <w:sz w:val="20"/>
              </w:rPr>
            </w:pPr>
            <w:r w:rsidRPr="00513560">
              <w:rPr>
                <w:rFonts w:asciiTheme="minorHAnsi" w:hAnsiTheme="minorHAnsi" w:cstheme="minorHAnsi"/>
                <w:sz w:val="20"/>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28AE42FC" w14:textId="77777777" w:rsidR="002A36E2" w:rsidRPr="00A15CDB" w:rsidRDefault="002A36E2" w:rsidP="008F3CFB">
            <w:pPr>
              <w:pStyle w:val="TableText"/>
              <w:keepNext/>
            </w:pPr>
            <w:r>
              <w:t>Intermediate</w:t>
            </w:r>
          </w:p>
        </w:tc>
      </w:tr>
      <w:tr w:rsidR="002A36E2" w:rsidRPr="00513560" w14:paraId="3A10CB66" w14:textId="77777777" w:rsidTr="008F3CFB">
        <w:tblPrEx>
          <w:tblBorders>
            <w:top w:val="single" w:sz="8" w:space="0" w:color="auto"/>
            <w:bottom w:val="single" w:sz="8" w:space="0" w:color="BCBEC0"/>
          </w:tblBorders>
        </w:tblPrEx>
        <w:tc>
          <w:tcPr>
            <w:tcW w:w="1470" w:type="dxa"/>
            <w:vMerge/>
          </w:tcPr>
          <w:p w14:paraId="5261B048" w14:textId="77777777" w:rsidR="002A36E2" w:rsidRPr="00513560" w:rsidRDefault="002A36E2" w:rsidP="008F3CFB">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08B48995" w14:textId="77777777" w:rsidR="002A36E2" w:rsidRPr="00513560" w:rsidRDefault="002A36E2" w:rsidP="008F3CFB">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10EE14A" w14:textId="77777777" w:rsidR="002A36E2" w:rsidRPr="00513560" w:rsidRDefault="002A36E2" w:rsidP="008F3CFB">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02E5844A" w14:textId="77777777" w:rsidR="002A36E2" w:rsidRPr="00A15CDB" w:rsidRDefault="002A36E2" w:rsidP="008F3CFB">
            <w:pPr>
              <w:pStyle w:val="TableText"/>
              <w:keepNext/>
            </w:pPr>
            <w:r>
              <w:t>Intermediate</w:t>
            </w:r>
          </w:p>
        </w:tc>
      </w:tr>
      <w:tr w:rsidR="00FC4B6F" w:rsidRPr="00513560" w14:paraId="53356825" w14:textId="77777777" w:rsidTr="008F3CFB">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3157CA98" w14:textId="5CD0A194" w:rsidR="00FC4B6F" w:rsidRDefault="00CB1B3B" w:rsidP="00FC4B6F">
            <w:pPr>
              <w:keepNext/>
              <w:rPr>
                <w:noProof/>
                <w:sz w:val="20"/>
                <w:lang w:eastAsia="en-AU"/>
              </w:rPr>
            </w:pPr>
            <w:r>
              <w:rPr>
                <w:noProof/>
                <w:sz w:val="20"/>
                <w:lang w:eastAsia="en-AU"/>
              </w:rPr>
              <w:drawing>
                <wp:inline distT="0" distB="0" distL="0" distR="0" wp14:anchorId="4AD39730" wp14:editId="6618C39E">
                  <wp:extent cx="792000" cy="792000"/>
                  <wp:effectExtent l="0" t="0" r="8255" b="8255"/>
                  <wp:docPr id="318769016" name="Picture 31876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003FF17" w14:textId="05226FEC" w:rsidR="00FC4B6F" w:rsidRPr="00513560" w:rsidRDefault="00FC4B6F" w:rsidP="00FC4B6F">
            <w:pPr>
              <w:pStyle w:val="TableText"/>
              <w:keepNext/>
              <w:rPr>
                <w:rFonts w:asciiTheme="minorHAnsi" w:hAnsiTheme="minorHAnsi" w:cstheme="minorHAnsi"/>
              </w:rPr>
            </w:pPr>
            <w:r w:rsidRPr="00513560">
              <w:rPr>
                <w:rFonts w:asciiTheme="minorHAnsi" w:hAnsiTheme="minorHAnsi" w:cstheme="minorHAnsi"/>
              </w:rPr>
              <w:t>Inspire Direction and Purpose</w:t>
            </w:r>
          </w:p>
        </w:tc>
        <w:tc>
          <w:tcPr>
            <w:tcW w:w="4967" w:type="dxa"/>
            <w:tcBorders>
              <w:top w:val="single" w:sz="4" w:space="0" w:color="auto"/>
              <w:bottom w:val="nil"/>
            </w:tcBorders>
            <w:shd w:val="clear" w:color="auto" w:fill="F2F2F2" w:themeFill="background1" w:themeFillShade="F2"/>
          </w:tcPr>
          <w:p w14:paraId="045DCEFB" w14:textId="152C59DF" w:rsidR="00FC4B6F" w:rsidRPr="00513560" w:rsidRDefault="00FC4B6F" w:rsidP="00FC4B6F">
            <w:pPr>
              <w:rPr>
                <w:rFonts w:asciiTheme="minorHAnsi" w:hAnsiTheme="minorHAnsi" w:cstheme="minorHAnsi"/>
                <w:sz w:val="20"/>
              </w:rPr>
            </w:pPr>
            <w:r w:rsidRPr="00513560">
              <w:rPr>
                <w:rFonts w:asciiTheme="minorHAnsi" w:hAnsiTheme="minorHAnsi" w:cstheme="minorHAnsi"/>
                <w:sz w:val="20"/>
              </w:rPr>
              <w:t>Communicate goals, priorities and vision, and recognise achievements</w:t>
            </w:r>
          </w:p>
        </w:tc>
        <w:tc>
          <w:tcPr>
            <w:tcW w:w="1843" w:type="dxa"/>
            <w:tcBorders>
              <w:top w:val="single" w:sz="4" w:space="0" w:color="auto"/>
              <w:bottom w:val="nil"/>
            </w:tcBorders>
            <w:shd w:val="clear" w:color="auto" w:fill="F2F2F2" w:themeFill="background1" w:themeFillShade="F2"/>
          </w:tcPr>
          <w:p w14:paraId="1DDA1A73" w14:textId="61808F22" w:rsidR="00FC4B6F" w:rsidRDefault="00FC4B6F" w:rsidP="00FC4B6F">
            <w:pPr>
              <w:pStyle w:val="TableText"/>
              <w:keepNext/>
              <w:rPr>
                <w:rFonts w:asciiTheme="minorHAnsi" w:hAnsiTheme="minorHAnsi" w:cstheme="minorHAnsi"/>
              </w:rPr>
            </w:pPr>
            <w:r>
              <w:t>Intermediate</w:t>
            </w:r>
          </w:p>
        </w:tc>
      </w:tr>
      <w:tr w:rsidR="00FC4B6F" w:rsidRPr="00513560" w14:paraId="74E4DE0F" w14:textId="77777777" w:rsidTr="008F3CFB">
        <w:tblPrEx>
          <w:tblBorders>
            <w:top w:val="single" w:sz="8" w:space="0" w:color="auto"/>
            <w:bottom w:val="single" w:sz="8" w:space="0" w:color="BCBEC0"/>
          </w:tblBorders>
        </w:tblPrEx>
        <w:trPr>
          <w:cantSplit/>
        </w:trPr>
        <w:tc>
          <w:tcPr>
            <w:tcW w:w="1470" w:type="dxa"/>
            <w:vMerge/>
          </w:tcPr>
          <w:p w14:paraId="394865CE" w14:textId="77777777" w:rsidR="00FC4B6F" w:rsidRPr="00513560" w:rsidRDefault="00FC4B6F" w:rsidP="00FC4B6F">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29765BAA" w14:textId="77777777" w:rsidR="00FC4B6F" w:rsidRPr="00513560" w:rsidRDefault="00FC4B6F" w:rsidP="00FC4B6F">
            <w:pPr>
              <w:pStyle w:val="TableText"/>
              <w:keepNext/>
              <w:rPr>
                <w:rFonts w:asciiTheme="minorHAnsi" w:hAnsiTheme="minorHAnsi" w:cstheme="minorHAnsi"/>
                <w:sz w:val="24"/>
                <w:szCs w:val="24"/>
              </w:rPr>
            </w:pPr>
            <w:r w:rsidRPr="00513560">
              <w:rPr>
                <w:rFonts w:asciiTheme="minorHAnsi" w:hAnsiTheme="minorHAnsi" w:cstheme="minorHAnsi"/>
                <w:bCs/>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CA75BB4" w14:textId="77777777" w:rsidR="00FC4B6F" w:rsidRPr="00513560" w:rsidRDefault="00FC4B6F" w:rsidP="00FC4B6F">
            <w:pPr>
              <w:rPr>
                <w:rFonts w:asciiTheme="minorHAnsi" w:hAnsiTheme="minorHAnsi" w:cstheme="minorHAnsi"/>
                <w:sz w:val="20"/>
              </w:rPr>
            </w:pPr>
            <w:r w:rsidRPr="00513560">
              <w:rPr>
                <w:rFonts w:asciiTheme="minorHAnsi" w:hAnsiTheme="minorHAnsi" w:cstheme="minorHAnsi"/>
                <w:sz w:val="20"/>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7B75E526" w14:textId="77777777" w:rsidR="00FC4B6F" w:rsidRPr="00A15CDB" w:rsidRDefault="00FC4B6F" w:rsidP="00FC4B6F">
            <w:pPr>
              <w:pStyle w:val="TableText"/>
              <w:keepNext/>
            </w:pPr>
            <w:r>
              <w:t>Intermediate</w:t>
            </w:r>
          </w:p>
        </w:tc>
      </w:tr>
      <w:tr w:rsidR="00FC4B6F" w:rsidRPr="00513560" w14:paraId="58E37D9A" w14:textId="77777777" w:rsidTr="008F3CFB">
        <w:tblPrEx>
          <w:tblBorders>
            <w:top w:val="single" w:sz="8" w:space="0" w:color="auto"/>
            <w:bottom w:val="single" w:sz="8" w:space="0" w:color="BCBEC0"/>
          </w:tblBorders>
        </w:tblPrEx>
        <w:trPr>
          <w:cantSplit/>
        </w:trPr>
        <w:tc>
          <w:tcPr>
            <w:tcW w:w="1470" w:type="dxa"/>
            <w:vMerge/>
            <w:tcBorders>
              <w:bottom w:val="single" w:sz="4" w:space="0" w:color="auto"/>
            </w:tcBorders>
          </w:tcPr>
          <w:p w14:paraId="0B27DE03" w14:textId="77777777" w:rsidR="00FC4B6F" w:rsidRPr="00513560" w:rsidRDefault="00FC4B6F" w:rsidP="00FC4B6F">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137CD69C" w14:textId="77777777" w:rsidR="00FC4B6F" w:rsidRPr="00513560" w:rsidRDefault="00FC4B6F" w:rsidP="00FC4B6F">
            <w:pPr>
              <w:pStyle w:val="TableText"/>
              <w:rPr>
                <w:rFonts w:asciiTheme="minorHAnsi" w:hAnsiTheme="minorHAnsi" w:cstheme="minorHAnsi"/>
                <w:sz w:val="24"/>
                <w:szCs w:val="24"/>
              </w:rPr>
            </w:pPr>
            <w:r w:rsidRPr="00513560">
              <w:rPr>
                <w:rFonts w:asciiTheme="minorHAnsi" w:hAnsiTheme="minorHAnsi" w:cstheme="minorHAnsi"/>
              </w:rPr>
              <w:t>Manage Reform and Change</w:t>
            </w:r>
          </w:p>
        </w:tc>
        <w:tc>
          <w:tcPr>
            <w:tcW w:w="4967" w:type="dxa"/>
            <w:tcBorders>
              <w:top w:val="single" w:sz="4" w:space="0" w:color="D9D9D9" w:themeColor="background1" w:themeShade="D9"/>
              <w:bottom w:val="single" w:sz="4" w:space="0" w:color="auto"/>
            </w:tcBorders>
          </w:tcPr>
          <w:p w14:paraId="3741D705" w14:textId="77777777" w:rsidR="00FC4B6F" w:rsidRPr="00513560" w:rsidRDefault="00FC4B6F" w:rsidP="00FC4B6F">
            <w:pPr>
              <w:rPr>
                <w:rFonts w:asciiTheme="minorHAnsi" w:hAnsiTheme="minorHAnsi" w:cstheme="minorHAnsi"/>
                <w:sz w:val="20"/>
              </w:rPr>
            </w:pPr>
            <w:r w:rsidRPr="00513560">
              <w:rPr>
                <w:rFonts w:asciiTheme="minorHAnsi" w:hAnsiTheme="minorHAnsi" w:cstheme="minorHAnsi"/>
                <w:sz w:val="20"/>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73E2A511" w14:textId="77777777" w:rsidR="00FC4B6F" w:rsidRPr="00A15CDB" w:rsidRDefault="00FC4B6F" w:rsidP="00FC4B6F">
            <w:pPr>
              <w:pStyle w:val="TableText"/>
              <w:keepNext/>
            </w:pPr>
            <w:r>
              <w:t>Intermediate</w:t>
            </w:r>
          </w:p>
        </w:tc>
      </w:tr>
    </w:tbl>
    <w:p w14:paraId="2A5663AC" w14:textId="77777777" w:rsidR="002A36E2" w:rsidRPr="00083695" w:rsidRDefault="002A36E2" w:rsidP="002A36E2"/>
    <w:p w14:paraId="6E802BD5" w14:textId="77777777" w:rsidR="002A36E2" w:rsidRPr="00591CC0" w:rsidRDefault="002A36E2" w:rsidP="005C02C5">
      <w:pPr>
        <w:pStyle w:val="PlainText"/>
        <w:spacing w:before="62" w:line="276" w:lineRule="auto"/>
        <w:rPr>
          <w:rFonts w:eastAsiaTheme="minorEastAsia" w:cs="Arial"/>
          <w:sz w:val="20"/>
          <w:szCs w:val="20"/>
          <w:lang w:val="en-US"/>
        </w:rPr>
      </w:pPr>
    </w:p>
    <w:sectPr w:rsidR="002A36E2" w:rsidRPr="00591CC0" w:rsidSect="001C7A60">
      <w:footerReference w:type="default" r:id="rId17"/>
      <w:headerReference w:type="first" r:id="rId18"/>
      <w:footerReference w:type="first" r:id="rId19"/>
      <w:type w:val="continuous"/>
      <w:pgSz w:w="11906" w:h="16838"/>
      <w:pgMar w:top="183" w:right="709" w:bottom="1134"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4F13D" w14:textId="77777777" w:rsidR="007C78B6" w:rsidRDefault="007C78B6" w:rsidP="00AC273D">
      <w:pPr>
        <w:spacing w:after="0" w:line="240" w:lineRule="auto"/>
      </w:pPr>
      <w:r>
        <w:separator/>
      </w:r>
    </w:p>
  </w:endnote>
  <w:endnote w:type="continuationSeparator" w:id="0">
    <w:p w14:paraId="1CDD9426" w14:textId="77777777" w:rsidR="007C78B6" w:rsidRDefault="007C78B6" w:rsidP="00AC273D">
      <w:pPr>
        <w:spacing w:after="0" w:line="240" w:lineRule="auto"/>
      </w:pPr>
      <w:r>
        <w:continuationSeparator/>
      </w:r>
    </w:p>
  </w:endnote>
  <w:endnote w:type="continuationNotice" w:id="1">
    <w:p w14:paraId="5C1D917E" w14:textId="77777777" w:rsidR="007C78B6" w:rsidRDefault="007C7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Ligh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496222" w14:paraId="6AC907D4" w14:textId="77777777" w:rsidTr="00CD6BA6">
      <w:tc>
        <w:tcPr>
          <w:tcW w:w="9709" w:type="dxa"/>
          <w:vAlign w:val="bottom"/>
        </w:tcPr>
        <w:p w14:paraId="4BF45011" w14:textId="77777777" w:rsidR="00496222" w:rsidRPr="00051237" w:rsidRDefault="00496222" w:rsidP="00A063C8">
          <w:pPr>
            <w:pStyle w:val="Footer"/>
            <w:tabs>
              <w:tab w:val="clear" w:pos="4513"/>
              <w:tab w:val="center" w:pos="5315"/>
            </w:tabs>
          </w:pPr>
        </w:p>
      </w:tc>
      <w:tc>
        <w:tcPr>
          <w:tcW w:w="851" w:type="dxa"/>
        </w:tcPr>
        <w:p w14:paraId="76B076C3" w14:textId="68FD52AB" w:rsidR="00496222" w:rsidRDefault="00B077D2" w:rsidP="00CD6BA6">
          <w:pPr>
            <w:pStyle w:val="Footer"/>
            <w:jc w:val="right"/>
          </w:pPr>
          <w:r>
            <w:rPr>
              <w:noProof/>
            </w:rPr>
            <w:drawing>
              <wp:inline distT="0" distB="0" distL="0" distR="0" wp14:anchorId="5959539E" wp14:editId="52E9CB02">
                <wp:extent cx="555625" cy="581660"/>
                <wp:effectExtent l="0" t="0" r="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D3E4CEC" w14:textId="77777777" w:rsidR="00496222" w:rsidRPr="001E2B26" w:rsidRDefault="00496222"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496222" w14:paraId="4333F169" w14:textId="77777777" w:rsidTr="00732229">
      <w:tc>
        <w:tcPr>
          <w:tcW w:w="9709" w:type="dxa"/>
          <w:vAlign w:val="bottom"/>
        </w:tcPr>
        <w:p w14:paraId="2612B056" w14:textId="77777777" w:rsidR="00496222" w:rsidRPr="00051237" w:rsidRDefault="00496222" w:rsidP="006331A1">
          <w:pPr>
            <w:pStyle w:val="Footer"/>
            <w:tabs>
              <w:tab w:val="clear" w:pos="4513"/>
              <w:tab w:val="center" w:pos="5315"/>
            </w:tabs>
          </w:pPr>
          <w:r>
            <w:rPr>
              <w:color w:val="000000" w:themeColor="text1"/>
            </w:rPr>
            <w:tab/>
          </w:r>
        </w:p>
      </w:tc>
      <w:tc>
        <w:tcPr>
          <w:tcW w:w="851" w:type="dxa"/>
        </w:tcPr>
        <w:p w14:paraId="360399E7" w14:textId="28A37245" w:rsidR="00496222" w:rsidRDefault="00496222" w:rsidP="00732229">
          <w:pPr>
            <w:pStyle w:val="Footer"/>
            <w:jc w:val="right"/>
          </w:pPr>
        </w:p>
      </w:tc>
    </w:tr>
  </w:tbl>
  <w:p w14:paraId="3AC10F5A" w14:textId="77777777" w:rsidR="00496222" w:rsidRDefault="00496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FBF13" w14:textId="77777777" w:rsidR="007C78B6" w:rsidRDefault="007C78B6" w:rsidP="00AC273D">
      <w:pPr>
        <w:spacing w:after="0" w:line="240" w:lineRule="auto"/>
      </w:pPr>
      <w:r>
        <w:separator/>
      </w:r>
    </w:p>
  </w:footnote>
  <w:footnote w:type="continuationSeparator" w:id="0">
    <w:p w14:paraId="6D8B0EDF" w14:textId="77777777" w:rsidR="007C78B6" w:rsidRDefault="007C78B6" w:rsidP="00AC273D">
      <w:pPr>
        <w:spacing w:after="0" w:line="240" w:lineRule="auto"/>
      </w:pPr>
      <w:r>
        <w:continuationSeparator/>
      </w:r>
    </w:p>
  </w:footnote>
  <w:footnote w:type="continuationNotice" w:id="1">
    <w:p w14:paraId="77C8E13B" w14:textId="77777777" w:rsidR="007C78B6" w:rsidRDefault="007C78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8D86" w14:textId="5392FD27" w:rsidR="00496222" w:rsidRPr="00591CC0" w:rsidRDefault="008F3941">
    <w:pPr>
      <w:rPr>
        <w:rFonts w:cs="Arial"/>
        <w:sz w:val="42"/>
        <w:szCs w:val="42"/>
      </w:rPr>
    </w:pPr>
    <w:r w:rsidRPr="00591CC0">
      <w:rPr>
        <w:rFonts w:cs="Arial"/>
        <w:noProof/>
        <w:sz w:val="42"/>
        <w:szCs w:val="42"/>
      </w:rPr>
      <w:drawing>
        <wp:anchor distT="0" distB="0" distL="114300" distR="114300" simplePos="0" relativeHeight="251658240" behindDoc="1" locked="0" layoutInCell="1" allowOverlap="1" wp14:anchorId="49069F21" wp14:editId="600F8610">
          <wp:simplePos x="0" y="0"/>
          <wp:positionH relativeFrom="column">
            <wp:posOffset>5267325</wp:posOffset>
          </wp:positionH>
          <wp:positionV relativeFrom="paragraph">
            <wp:posOffset>-332740</wp:posOffset>
          </wp:positionV>
          <wp:extent cx="1325880" cy="695325"/>
          <wp:effectExtent l="0" t="0" r="7620" b="9525"/>
          <wp:wrapTight wrapText="bothSides">
            <wp:wrapPolygon edited="0">
              <wp:start x="2793" y="0"/>
              <wp:lineTo x="0" y="2959"/>
              <wp:lineTo x="0" y="21304"/>
              <wp:lineTo x="21414" y="21304"/>
              <wp:lineTo x="21414" y="592"/>
              <wp:lineTo x="7138" y="0"/>
              <wp:lineTo x="2793"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SW and FRNSW Logo  Master - RGB PNG.PNG"/>
                  <pic:cNvPicPr/>
                </pic:nvPicPr>
                <pic:blipFill>
                  <a:blip r:embed="rId1">
                    <a:extLst>
                      <a:ext uri="{28A0092B-C50C-407E-A947-70E740481C1C}">
                        <a14:useLocalDpi xmlns:a14="http://schemas.microsoft.com/office/drawing/2010/main" val="0"/>
                      </a:ext>
                    </a:extLst>
                  </a:blip>
                  <a:stretch>
                    <a:fillRect/>
                  </a:stretch>
                </pic:blipFill>
                <pic:spPr>
                  <a:xfrm>
                    <a:off x="0" y="0"/>
                    <a:ext cx="1325880" cy="695325"/>
                  </a:xfrm>
                  <a:prstGeom prst="rect">
                    <a:avLst/>
                  </a:prstGeom>
                </pic:spPr>
              </pic:pic>
            </a:graphicData>
          </a:graphic>
          <wp14:sizeRelH relativeFrom="margin">
            <wp14:pctWidth>0</wp14:pctWidth>
          </wp14:sizeRelH>
          <wp14:sizeRelV relativeFrom="margin">
            <wp14:pctHeight>0</wp14:pctHeight>
          </wp14:sizeRelV>
        </wp:anchor>
      </w:drawing>
    </w:r>
    <w:r w:rsidR="00496222" w:rsidRPr="00591CC0">
      <w:rPr>
        <w:rFonts w:cs="Arial"/>
        <w:sz w:val="42"/>
        <w:szCs w:val="42"/>
      </w:rPr>
      <w:t>Role Description</w:t>
    </w:r>
  </w:p>
  <w:p w14:paraId="52612DA9" w14:textId="241F7069" w:rsidR="00496222" w:rsidRPr="00591CC0" w:rsidRDefault="00B72D91" w:rsidP="007B7084">
    <w:pPr>
      <w:pStyle w:val="TitleSub"/>
      <w:spacing w:after="0"/>
      <w:rPr>
        <w:rFonts w:cs="Arial"/>
        <w:b/>
        <w:sz w:val="36"/>
        <w:szCs w:val="36"/>
      </w:rPr>
    </w:pPr>
    <w:r>
      <w:rPr>
        <w:rFonts w:cs="Arial"/>
        <w:b/>
        <w:sz w:val="36"/>
        <w:szCs w:val="36"/>
      </w:rPr>
      <w:t xml:space="preserve">Senior Project </w:t>
    </w:r>
    <w:r w:rsidR="00D34389">
      <w:rPr>
        <w:rFonts w:cs="Arial"/>
        <w:b/>
        <w:sz w:val="36"/>
        <w:szCs w:val="36"/>
      </w:rPr>
      <w:t xml:space="preserve">and </w:t>
    </w:r>
    <w:r w:rsidR="00072EEC">
      <w:rPr>
        <w:rFonts w:cs="Arial"/>
        <w:b/>
        <w:sz w:val="36"/>
        <w:szCs w:val="36"/>
      </w:rPr>
      <w:t>Training</w:t>
    </w:r>
    <w:r w:rsidR="00E1302D">
      <w:rPr>
        <w:rFonts w:cs="Arial"/>
        <w:b/>
        <w:sz w:val="36"/>
        <w:szCs w:val="36"/>
      </w:rPr>
      <w:t xml:space="preserve"> </w:t>
    </w:r>
    <w:r>
      <w:rPr>
        <w:rFonts w:cs="Arial"/>
        <w:b/>
        <w:sz w:val="36"/>
        <w:szCs w:val="36"/>
      </w:rPr>
      <w:t>Officer</w:t>
    </w:r>
  </w:p>
  <w:p w14:paraId="0239FE1E" w14:textId="77777777" w:rsidR="008F3941" w:rsidRPr="00591CC0" w:rsidRDefault="008F3941" w:rsidP="007B7084">
    <w:pPr>
      <w:pStyle w:val="TitleSub"/>
      <w:spacing w:after="0"/>
      <w:rPr>
        <w:rFonts w:cs="Arial"/>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D6FF2"/>
    <w:multiLevelType w:val="hybridMultilevel"/>
    <w:tmpl w:val="E7D0B2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FF7B15"/>
    <w:multiLevelType w:val="hybridMultilevel"/>
    <w:tmpl w:val="7BCEF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B0C0319"/>
    <w:multiLevelType w:val="multilevel"/>
    <w:tmpl w:val="000E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F67B6F"/>
    <w:multiLevelType w:val="multilevel"/>
    <w:tmpl w:val="468C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573684"/>
    <w:multiLevelType w:val="multilevel"/>
    <w:tmpl w:val="2580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9F1876"/>
    <w:multiLevelType w:val="hybridMultilevel"/>
    <w:tmpl w:val="401E1D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5B38EC"/>
    <w:multiLevelType w:val="singleLevel"/>
    <w:tmpl w:val="72964ECE"/>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23BA3D4E"/>
    <w:multiLevelType w:val="hybridMultilevel"/>
    <w:tmpl w:val="B9D24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604F2A"/>
    <w:multiLevelType w:val="hybridMultilevel"/>
    <w:tmpl w:val="868C4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4A5440"/>
    <w:multiLevelType w:val="hybridMultilevel"/>
    <w:tmpl w:val="E25C7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033AFF"/>
    <w:multiLevelType w:val="multilevel"/>
    <w:tmpl w:val="F228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4"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6D23785"/>
    <w:multiLevelType w:val="multilevel"/>
    <w:tmpl w:val="700C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A777E4"/>
    <w:multiLevelType w:val="hybridMultilevel"/>
    <w:tmpl w:val="7518A0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3A05F0"/>
    <w:multiLevelType w:val="hybridMultilevel"/>
    <w:tmpl w:val="FCB0AB7C"/>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num w:numId="1" w16cid:durableId="1946696143">
    <w:abstractNumId w:val="9"/>
  </w:num>
  <w:num w:numId="2" w16cid:durableId="976103827">
    <w:abstractNumId w:val="7"/>
  </w:num>
  <w:num w:numId="3" w16cid:durableId="863982706">
    <w:abstractNumId w:val="6"/>
  </w:num>
  <w:num w:numId="4" w16cid:durableId="1340741111">
    <w:abstractNumId w:val="5"/>
  </w:num>
  <w:num w:numId="5" w16cid:durableId="1080181233">
    <w:abstractNumId w:val="4"/>
  </w:num>
  <w:num w:numId="6" w16cid:durableId="138766282">
    <w:abstractNumId w:val="8"/>
  </w:num>
  <w:num w:numId="7" w16cid:durableId="1919441743">
    <w:abstractNumId w:val="3"/>
  </w:num>
  <w:num w:numId="8" w16cid:durableId="476268105">
    <w:abstractNumId w:val="2"/>
  </w:num>
  <w:num w:numId="9" w16cid:durableId="1130511735">
    <w:abstractNumId w:val="1"/>
  </w:num>
  <w:num w:numId="10" w16cid:durableId="278726959">
    <w:abstractNumId w:val="0"/>
  </w:num>
  <w:num w:numId="11" w16cid:durableId="1682705592">
    <w:abstractNumId w:val="28"/>
  </w:num>
  <w:num w:numId="12" w16cid:durableId="492453917">
    <w:abstractNumId w:val="26"/>
  </w:num>
  <w:num w:numId="13" w16cid:durableId="1507400289">
    <w:abstractNumId w:val="24"/>
  </w:num>
  <w:num w:numId="14" w16cid:durableId="18744773">
    <w:abstractNumId w:val="16"/>
  </w:num>
  <w:num w:numId="15" w16cid:durableId="1807895586">
    <w:abstractNumId w:val="20"/>
  </w:num>
  <w:num w:numId="16" w16cid:durableId="1101218037">
    <w:abstractNumId w:val="17"/>
  </w:num>
  <w:num w:numId="17" w16cid:durableId="1658145357">
    <w:abstractNumId w:val="15"/>
  </w:num>
  <w:num w:numId="18" w16cid:durableId="349993067">
    <w:abstractNumId w:val="10"/>
  </w:num>
  <w:num w:numId="19" w16cid:durableId="2170867">
    <w:abstractNumId w:val="11"/>
  </w:num>
  <w:num w:numId="20" w16cid:durableId="1685788554">
    <w:abstractNumId w:val="27"/>
  </w:num>
  <w:num w:numId="21" w16cid:durableId="438112160">
    <w:abstractNumId w:val="9"/>
  </w:num>
  <w:num w:numId="22" w16cid:durableId="10766815">
    <w:abstractNumId w:val="9"/>
  </w:num>
  <w:num w:numId="23" w16cid:durableId="1983197895">
    <w:abstractNumId w:val="19"/>
  </w:num>
  <w:num w:numId="24" w16cid:durableId="605500004">
    <w:abstractNumId w:val="18"/>
  </w:num>
  <w:num w:numId="25" w16cid:durableId="1055589243">
    <w:abstractNumId w:val="23"/>
  </w:num>
  <w:num w:numId="26" w16cid:durableId="1380781273">
    <w:abstractNumId w:val="21"/>
  </w:num>
  <w:num w:numId="27" w16cid:durableId="1967271422">
    <w:abstractNumId w:val="29"/>
  </w:num>
  <w:num w:numId="28" w16cid:durableId="2026129930">
    <w:abstractNumId w:val="12"/>
  </w:num>
  <w:num w:numId="29" w16cid:durableId="1781531654">
    <w:abstractNumId w:val="22"/>
  </w:num>
  <w:num w:numId="30" w16cid:durableId="1816873877">
    <w:abstractNumId w:val="14"/>
  </w:num>
  <w:num w:numId="31" w16cid:durableId="1559894464">
    <w:abstractNumId w:val="25"/>
  </w:num>
  <w:num w:numId="32" w16cid:durableId="147209611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51"/>
    <w:rsid w:val="000004A7"/>
    <w:rsid w:val="0000267F"/>
    <w:rsid w:val="000044A0"/>
    <w:rsid w:val="00006660"/>
    <w:rsid w:val="00014206"/>
    <w:rsid w:val="00014E98"/>
    <w:rsid w:val="000151A9"/>
    <w:rsid w:val="00021C23"/>
    <w:rsid w:val="00022417"/>
    <w:rsid w:val="000227A8"/>
    <w:rsid w:val="00022E2F"/>
    <w:rsid w:val="0002419A"/>
    <w:rsid w:val="0002436B"/>
    <w:rsid w:val="0002595E"/>
    <w:rsid w:val="0002637C"/>
    <w:rsid w:val="0003077E"/>
    <w:rsid w:val="00030C9C"/>
    <w:rsid w:val="000317B8"/>
    <w:rsid w:val="00031E32"/>
    <w:rsid w:val="00033835"/>
    <w:rsid w:val="0003659D"/>
    <w:rsid w:val="00040824"/>
    <w:rsid w:val="00041D13"/>
    <w:rsid w:val="00042681"/>
    <w:rsid w:val="00043B92"/>
    <w:rsid w:val="000440C3"/>
    <w:rsid w:val="00045975"/>
    <w:rsid w:val="000477E1"/>
    <w:rsid w:val="00050CD8"/>
    <w:rsid w:val="00051237"/>
    <w:rsid w:val="00051465"/>
    <w:rsid w:val="000564AF"/>
    <w:rsid w:val="000575F8"/>
    <w:rsid w:val="00057CB3"/>
    <w:rsid w:val="00057E7A"/>
    <w:rsid w:val="00057FCB"/>
    <w:rsid w:val="000618BB"/>
    <w:rsid w:val="0006207C"/>
    <w:rsid w:val="000626FD"/>
    <w:rsid w:val="00062859"/>
    <w:rsid w:val="0006316C"/>
    <w:rsid w:val="000673A1"/>
    <w:rsid w:val="00071200"/>
    <w:rsid w:val="00071CE9"/>
    <w:rsid w:val="00072EEC"/>
    <w:rsid w:val="00073F1E"/>
    <w:rsid w:val="000745F3"/>
    <w:rsid w:val="000748C3"/>
    <w:rsid w:val="00074CEC"/>
    <w:rsid w:val="00074FA5"/>
    <w:rsid w:val="000758D0"/>
    <w:rsid w:val="00077218"/>
    <w:rsid w:val="00077ACB"/>
    <w:rsid w:val="00077B45"/>
    <w:rsid w:val="00077DFF"/>
    <w:rsid w:val="0008200E"/>
    <w:rsid w:val="00082369"/>
    <w:rsid w:val="000841AE"/>
    <w:rsid w:val="0008547B"/>
    <w:rsid w:val="00086B43"/>
    <w:rsid w:val="00090B07"/>
    <w:rsid w:val="0009116E"/>
    <w:rsid w:val="000915AA"/>
    <w:rsid w:val="00091A35"/>
    <w:rsid w:val="00092A99"/>
    <w:rsid w:val="00094538"/>
    <w:rsid w:val="0009663A"/>
    <w:rsid w:val="000967EB"/>
    <w:rsid w:val="000975C1"/>
    <w:rsid w:val="00097C7F"/>
    <w:rsid w:val="00097CC6"/>
    <w:rsid w:val="000A16AF"/>
    <w:rsid w:val="000A417B"/>
    <w:rsid w:val="000A4E9E"/>
    <w:rsid w:val="000A75A4"/>
    <w:rsid w:val="000B1069"/>
    <w:rsid w:val="000B127E"/>
    <w:rsid w:val="000B1D80"/>
    <w:rsid w:val="000B370C"/>
    <w:rsid w:val="000B3D17"/>
    <w:rsid w:val="000B6008"/>
    <w:rsid w:val="000C2AB2"/>
    <w:rsid w:val="000D05E3"/>
    <w:rsid w:val="000D5323"/>
    <w:rsid w:val="000E149C"/>
    <w:rsid w:val="000E264B"/>
    <w:rsid w:val="000E2D7E"/>
    <w:rsid w:val="000E326C"/>
    <w:rsid w:val="000E4B9F"/>
    <w:rsid w:val="000E4DC1"/>
    <w:rsid w:val="000E5EE6"/>
    <w:rsid w:val="000E7B6B"/>
    <w:rsid w:val="000F21C2"/>
    <w:rsid w:val="000F2309"/>
    <w:rsid w:val="000F2402"/>
    <w:rsid w:val="000F2504"/>
    <w:rsid w:val="000F3527"/>
    <w:rsid w:val="000F3822"/>
    <w:rsid w:val="000F3CB4"/>
    <w:rsid w:val="000F3F7E"/>
    <w:rsid w:val="000F5C76"/>
    <w:rsid w:val="000F648C"/>
    <w:rsid w:val="000F7620"/>
    <w:rsid w:val="001001D5"/>
    <w:rsid w:val="00100337"/>
    <w:rsid w:val="001003F7"/>
    <w:rsid w:val="001013B9"/>
    <w:rsid w:val="00101B6A"/>
    <w:rsid w:val="00101F55"/>
    <w:rsid w:val="0010245F"/>
    <w:rsid w:val="00106A75"/>
    <w:rsid w:val="0011338E"/>
    <w:rsid w:val="001142DA"/>
    <w:rsid w:val="001153BB"/>
    <w:rsid w:val="0011627F"/>
    <w:rsid w:val="00116B0F"/>
    <w:rsid w:val="00116F0D"/>
    <w:rsid w:val="00117DB5"/>
    <w:rsid w:val="00120A45"/>
    <w:rsid w:val="001222E0"/>
    <w:rsid w:val="0012232D"/>
    <w:rsid w:val="00122685"/>
    <w:rsid w:val="00123E52"/>
    <w:rsid w:val="001259CF"/>
    <w:rsid w:val="00126219"/>
    <w:rsid w:val="0012683A"/>
    <w:rsid w:val="00130BC5"/>
    <w:rsid w:val="001313A8"/>
    <w:rsid w:val="001439A3"/>
    <w:rsid w:val="0014452C"/>
    <w:rsid w:val="0014725A"/>
    <w:rsid w:val="00150CCF"/>
    <w:rsid w:val="001612BF"/>
    <w:rsid w:val="00162154"/>
    <w:rsid w:val="00162275"/>
    <w:rsid w:val="00164064"/>
    <w:rsid w:val="00166ACA"/>
    <w:rsid w:val="001708F4"/>
    <w:rsid w:val="0017252E"/>
    <w:rsid w:val="00172A22"/>
    <w:rsid w:val="00173FD1"/>
    <w:rsid w:val="00174755"/>
    <w:rsid w:val="00176E9A"/>
    <w:rsid w:val="001772A3"/>
    <w:rsid w:val="001829C9"/>
    <w:rsid w:val="00184E19"/>
    <w:rsid w:val="001862D2"/>
    <w:rsid w:val="00186C79"/>
    <w:rsid w:val="00186F6C"/>
    <w:rsid w:val="001875E2"/>
    <w:rsid w:val="00187715"/>
    <w:rsid w:val="00190510"/>
    <w:rsid w:val="00191ACA"/>
    <w:rsid w:val="00191F05"/>
    <w:rsid w:val="00192B5B"/>
    <w:rsid w:val="001945A8"/>
    <w:rsid w:val="00194BF2"/>
    <w:rsid w:val="00194E0A"/>
    <w:rsid w:val="00195614"/>
    <w:rsid w:val="00196219"/>
    <w:rsid w:val="00197236"/>
    <w:rsid w:val="001A1637"/>
    <w:rsid w:val="001A5B5E"/>
    <w:rsid w:val="001A7045"/>
    <w:rsid w:val="001A704A"/>
    <w:rsid w:val="001B0AF4"/>
    <w:rsid w:val="001B15BC"/>
    <w:rsid w:val="001B23D4"/>
    <w:rsid w:val="001B413C"/>
    <w:rsid w:val="001B7940"/>
    <w:rsid w:val="001C0122"/>
    <w:rsid w:val="001C0E34"/>
    <w:rsid w:val="001C0EB2"/>
    <w:rsid w:val="001C7A60"/>
    <w:rsid w:val="001D0E26"/>
    <w:rsid w:val="001D0E78"/>
    <w:rsid w:val="001D133A"/>
    <w:rsid w:val="001D1BB5"/>
    <w:rsid w:val="001D44F2"/>
    <w:rsid w:val="001D6B1C"/>
    <w:rsid w:val="001D73CA"/>
    <w:rsid w:val="001E05E5"/>
    <w:rsid w:val="001E0F3B"/>
    <w:rsid w:val="001E2B26"/>
    <w:rsid w:val="001E49D1"/>
    <w:rsid w:val="001E4EA1"/>
    <w:rsid w:val="001E51EA"/>
    <w:rsid w:val="001E5A5A"/>
    <w:rsid w:val="001E6FB6"/>
    <w:rsid w:val="001E7CA4"/>
    <w:rsid w:val="001F0E79"/>
    <w:rsid w:val="001F3B8E"/>
    <w:rsid w:val="001F57B6"/>
    <w:rsid w:val="001F5938"/>
    <w:rsid w:val="001F618B"/>
    <w:rsid w:val="00202CD4"/>
    <w:rsid w:val="00203E4E"/>
    <w:rsid w:val="00213ED7"/>
    <w:rsid w:val="00215817"/>
    <w:rsid w:val="00215A2C"/>
    <w:rsid w:val="00222CC4"/>
    <w:rsid w:val="002256A0"/>
    <w:rsid w:val="00225E90"/>
    <w:rsid w:val="002303DE"/>
    <w:rsid w:val="00234072"/>
    <w:rsid w:val="002347AA"/>
    <w:rsid w:val="00237136"/>
    <w:rsid w:val="00237CFF"/>
    <w:rsid w:val="002432ED"/>
    <w:rsid w:val="00245B36"/>
    <w:rsid w:val="002460A1"/>
    <w:rsid w:val="00252BF9"/>
    <w:rsid w:val="0025653A"/>
    <w:rsid w:val="0026311C"/>
    <w:rsid w:val="00271FAE"/>
    <w:rsid w:val="002735A9"/>
    <w:rsid w:val="0028049D"/>
    <w:rsid w:val="00280676"/>
    <w:rsid w:val="00281D29"/>
    <w:rsid w:val="00284FE6"/>
    <w:rsid w:val="00285EA6"/>
    <w:rsid w:val="00285EF8"/>
    <w:rsid w:val="002863B5"/>
    <w:rsid w:val="00286B47"/>
    <w:rsid w:val="002872F7"/>
    <w:rsid w:val="002901B8"/>
    <w:rsid w:val="00294E56"/>
    <w:rsid w:val="00297CDF"/>
    <w:rsid w:val="002A18A8"/>
    <w:rsid w:val="002A36E2"/>
    <w:rsid w:val="002A41AA"/>
    <w:rsid w:val="002A60C2"/>
    <w:rsid w:val="002A73CA"/>
    <w:rsid w:val="002B06DC"/>
    <w:rsid w:val="002B0BD5"/>
    <w:rsid w:val="002B0D9B"/>
    <w:rsid w:val="002B27D4"/>
    <w:rsid w:val="002B3469"/>
    <w:rsid w:val="002B3939"/>
    <w:rsid w:val="002B3D94"/>
    <w:rsid w:val="002B6E00"/>
    <w:rsid w:val="002B7EE4"/>
    <w:rsid w:val="002C458A"/>
    <w:rsid w:val="002C56E5"/>
    <w:rsid w:val="002D0251"/>
    <w:rsid w:val="002D2E8E"/>
    <w:rsid w:val="002D4902"/>
    <w:rsid w:val="002D4927"/>
    <w:rsid w:val="002D4DE0"/>
    <w:rsid w:val="002D6639"/>
    <w:rsid w:val="002E0702"/>
    <w:rsid w:val="002E09D3"/>
    <w:rsid w:val="002E11BF"/>
    <w:rsid w:val="002E3146"/>
    <w:rsid w:val="002E51B9"/>
    <w:rsid w:val="002E615D"/>
    <w:rsid w:val="002F07BE"/>
    <w:rsid w:val="002F0848"/>
    <w:rsid w:val="002F2D26"/>
    <w:rsid w:val="002F4AB8"/>
    <w:rsid w:val="002F4C04"/>
    <w:rsid w:val="002F5361"/>
    <w:rsid w:val="002F586E"/>
    <w:rsid w:val="002F692E"/>
    <w:rsid w:val="002F6D5D"/>
    <w:rsid w:val="003000E8"/>
    <w:rsid w:val="003008BA"/>
    <w:rsid w:val="0030097A"/>
    <w:rsid w:val="00301B57"/>
    <w:rsid w:val="00302551"/>
    <w:rsid w:val="0030393A"/>
    <w:rsid w:val="00304527"/>
    <w:rsid w:val="00305865"/>
    <w:rsid w:val="003066F5"/>
    <w:rsid w:val="00313043"/>
    <w:rsid w:val="00320C34"/>
    <w:rsid w:val="00320CB3"/>
    <w:rsid w:val="003232D0"/>
    <w:rsid w:val="00323B51"/>
    <w:rsid w:val="00324761"/>
    <w:rsid w:val="00324F2D"/>
    <w:rsid w:val="00326B2D"/>
    <w:rsid w:val="00327C35"/>
    <w:rsid w:val="00330021"/>
    <w:rsid w:val="00330331"/>
    <w:rsid w:val="003308DB"/>
    <w:rsid w:val="00330EF3"/>
    <w:rsid w:val="00334ED9"/>
    <w:rsid w:val="0033590A"/>
    <w:rsid w:val="003361AE"/>
    <w:rsid w:val="003362F1"/>
    <w:rsid w:val="003409B6"/>
    <w:rsid w:val="003413F2"/>
    <w:rsid w:val="0034373A"/>
    <w:rsid w:val="003452C0"/>
    <w:rsid w:val="003471D7"/>
    <w:rsid w:val="00347774"/>
    <w:rsid w:val="00347F09"/>
    <w:rsid w:val="00351878"/>
    <w:rsid w:val="00354809"/>
    <w:rsid w:val="003551DB"/>
    <w:rsid w:val="00355AB8"/>
    <w:rsid w:val="00357A96"/>
    <w:rsid w:val="003605CF"/>
    <w:rsid w:val="003613F1"/>
    <w:rsid w:val="0036321F"/>
    <w:rsid w:val="00364E38"/>
    <w:rsid w:val="00365DAF"/>
    <w:rsid w:val="00366532"/>
    <w:rsid w:val="0037183B"/>
    <w:rsid w:val="003726BA"/>
    <w:rsid w:val="00375A2D"/>
    <w:rsid w:val="00376812"/>
    <w:rsid w:val="00376972"/>
    <w:rsid w:val="00377674"/>
    <w:rsid w:val="003776D3"/>
    <w:rsid w:val="003804DC"/>
    <w:rsid w:val="0038261B"/>
    <w:rsid w:val="00385104"/>
    <w:rsid w:val="00385EAF"/>
    <w:rsid w:val="00386D87"/>
    <w:rsid w:val="003904D7"/>
    <w:rsid w:val="00390D2E"/>
    <w:rsid w:val="00394D28"/>
    <w:rsid w:val="003A342B"/>
    <w:rsid w:val="003A5831"/>
    <w:rsid w:val="003B310A"/>
    <w:rsid w:val="003B5E7E"/>
    <w:rsid w:val="003B6B8B"/>
    <w:rsid w:val="003C0BA4"/>
    <w:rsid w:val="003C410C"/>
    <w:rsid w:val="003C481F"/>
    <w:rsid w:val="003C5C8D"/>
    <w:rsid w:val="003C64C5"/>
    <w:rsid w:val="003C6579"/>
    <w:rsid w:val="003C6E75"/>
    <w:rsid w:val="003C732F"/>
    <w:rsid w:val="003D0EA6"/>
    <w:rsid w:val="003D0ECA"/>
    <w:rsid w:val="003D10D6"/>
    <w:rsid w:val="003D11C3"/>
    <w:rsid w:val="003D2DDC"/>
    <w:rsid w:val="003D37DB"/>
    <w:rsid w:val="003D44C2"/>
    <w:rsid w:val="003D77D3"/>
    <w:rsid w:val="003E3ADD"/>
    <w:rsid w:val="003E55F7"/>
    <w:rsid w:val="003E5AD6"/>
    <w:rsid w:val="003E5E39"/>
    <w:rsid w:val="003F0B30"/>
    <w:rsid w:val="003F22BD"/>
    <w:rsid w:val="003F2E7D"/>
    <w:rsid w:val="003F3621"/>
    <w:rsid w:val="003F58FA"/>
    <w:rsid w:val="003F667E"/>
    <w:rsid w:val="003F6E2B"/>
    <w:rsid w:val="003F7C59"/>
    <w:rsid w:val="00402E6D"/>
    <w:rsid w:val="00405679"/>
    <w:rsid w:val="00411EB0"/>
    <w:rsid w:val="0041221E"/>
    <w:rsid w:val="00420C6F"/>
    <w:rsid w:val="004219E2"/>
    <w:rsid w:val="00423E80"/>
    <w:rsid w:val="0042535F"/>
    <w:rsid w:val="0042783B"/>
    <w:rsid w:val="00427DB5"/>
    <w:rsid w:val="0043710E"/>
    <w:rsid w:val="004400BE"/>
    <w:rsid w:val="00440C1F"/>
    <w:rsid w:val="004418E9"/>
    <w:rsid w:val="00442847"/>
    <w:rsid w:val="00442916"/>
    <w:rsid w:val="004442C4"/>
    <w:rsid w:val="004444C4"/>
    <w:rsid w:val="00444CE9"/>
    <w:rsid w:val="00444E4D"/>
    <w:rsid w:val="00444EC5"/>
    <w:rsid w:val="00451821"/>
    <w:rsid w:val="004522D0"/>
    <w:rsid w:val="00452677"/>
    <w:rsid w:val="00453376"/>
    <w:rsid w:val="004536A3"/>
    <w:rsid w:val="00454B08"/>
    <w:rsid w:val="0045625C"/>
    <w:rsid w:val="004562EC"/>
    <w:rsid w:val="0045640E"/>
    <w:rsid w:val="00456590"/>
    <w:rsid w:val="00456937"/>
    <w:rsid w:val="00460C8B"/>
    <w:rsid w:val="004628CD"/>
    <w:rsid w:val="004629AB"/>
    <w:rsid w:val="0046441A"/>
    <w:rsid w:val="0046552C"/>
    <w:rsid w:val="00466283"/>
    <w:rsid w:val="00470173"/>
    <w:rsid w:val="00470D08"/>
    <w:rsid w:val="0047302C"/>
    <w:rsid w:val="00473C43"/>
    <w:rsid w:val="004750B2"/>
    <w:rsid w:val="00475E3E"/>
    <w:rsid w:val="00477577"/>
    <w:rsid w:val="004779F0"/>
    <w:rsid w:val="004807D7"/>
    <w:rsid w:val="004809D1"/>
    <w:rsid w:val="00481CFC"/>
    <w:rsid w:val="00482EE6"/>
    <w:rsid w:val="00484479"/>
    <w:rsid w:val="0048548B"/>
    <w:rsid w:val="004867E1"/>
    <w:rsid w:val="00486A12"/>
    <w:rsid w:val="0048713B"/>
    <w:rsid w:val="00487498"/>
    <w:rsid w:val="0049018A"/>
    <w:rsid w:val="00491437"/>
    <w:rsid w:val="00492EA0"/>
    <w:rsid w:val="004940A1"/>
    <w:rsid w:val="004950D4"/>
    <w:rsid w:val="004955B3"/>
    <w:rsid w:val="00496222"/>
    <w:rsid w:val="0049712A"/>
    <w:rsid w:val="00497E04"/>
    <w:rsid w:val="004A1E16"/>
    <w:rsid w:val="004A237A"/>
    <w:rsid w:val="004A31C9"/>
    <w:rsid w:val="004A4485"/>
    <w:rsid w:val="004A4811"/>
    <w:rsid w:val="004A63EB"/>
    <w:rsid w:val="004B0ACE"/>
    <w:rsid w:val="004B0FFB"/>
    <w:rsid w:val="004B4457"/>
    <w:rsid w:val="004B47C0"/>
    <w:rsid w:val="004B57AD"/>
    <w:rsid w:val="004B5D0E"/>
    <w:rsid w:val="004B6BB1"/>
    <w:rsid w:val="004B6E10"/>
    <w:rsid w:val="004B740B"/>
    <w:rsid w:val="004C1196"/>
    <w:rsid w:val="004C2B09"/>
    <w:rsid w:val="004C2EF6"/>
    <w:rsid w:val="004C77E6"/>
    <w:rsid w:val="004C7ED0"/>
    <w:rsid w:val="004D1E56"/>
    <w:rsid w:val="004D3800"/>
    <w:rsid w:val="004D751F"/>
    <w:rsid w:val="004E0CEE"/>
    <w:rsid w:val="004E3295"/>
    <w:rsid w:val="004E4642"/>
    <w:rsid w:val="004E5FCD"/>
    <w:rsid w:val="004E7C6C"/>
    <w:rsid w:val="004F0E9E"/>
    <w:rsid w:val="004F1DB4"/>
    <w:rsid w:val="004F1FB5"/>
    <w:rsid w:val="004F290C"/>
    <w:rsid w:val="004F4138"/>
    <w:rsid w:val="004F4AB0"/>
    <w:rsid w:val="004F6193"/>
    <w:rsid w:val="004F787C"/>
    <w:rsid w:val="005030FB"/>
    <w:rsid w:val="005037F1"/>
    <w:rsid w:val="00506C0E"/>
    <w:rsid w:val="00506CB5"/>
    <w:rsid w:val="00506DED"/>
    <w:rsid w:val="0050733A"/>
    <w:rsid w:val="00507F16"/>
    <w:rsid w:val="005122CD"/>
    <w:rsid w:val="005132CB"/>
    <w:rsid w:val="00513F46"/>
    <w:rsid w:val="00515F25"/>
    <w:rsid w:val="00516482"/>
    <w:rsid w:val="00524886"/>
    <w:rsid w:val="00524933"/>
    <w:rsid w:val="00526D8B"/>
    <w:rsid w:val="00530754"/>
    <w:rsid w:val="00530785"/>
    <w:rsid w:val="005312F5"/>
    <w:rsid w:val="00531385"/>
    <w:rsid w:val="005315F7"/>
    <w:rsid w:val="0053264A"/>
    <w:rsid w:val="00534C21"/>
    <w:rsid w:val="005360FF"/>
    <w:rsid w:val="00540C8A"/>
    <w:rsid w:val="00544670"/>
    <w:rsid w:val="00544C91"/>
    <w:rsid w:val="00546A7D"/>
    <w:rsid w:val="005472AC"/>
    <w:rsid w:val="00550D53"/>
    <w:rsid w:val="00550F81"/>
    <w:rsid w:val="0055213E"/>
    <w:rsid w:val="00552A7A"/>
    <w:rsid w:val="00553980"/>
    <w:rsid w:val="00554A2C"/>
    <w:rsid w:val="00556960"/>
    <w:rsid w:val="0056018B"/>
    <w:rsid w:val="005612AD"/>
    <w:rsid w:val="00563AB3"/>
    <w:rsid w:val="00566E7B"/>
    <w:rsid w:val="0056725F"/>
    <w:rsid w:val="00570E7B"/>
    <w:rsid w:val="005713D4"/>
    <w:rsid w:val="005718A5"/>
    <w:rsid w:val="005741B0"/>
    <w:rsid w:val="00575E21"/>
    <w:rsid w:val="00576997"/>
    <w:rsid w:val="005829CE"/>
    <w:rsid w:val="00582E73"/>
    <w:rsid w:val="005830BB"/>
    <w:rsid w:val="005840AF"/>
    <w:rsid w:val="0058762A"/>
    <w:rsid w:val="00591804"/>
    <w:rsid w:val="00591CC0"/>
    <w:rsid w:val="0059238A"/>
    <w:rsid w:val="00594A6C"/>
    <w:rsid w:val="0059523F"/>
    <w:rsid w:val="00595E4B"/>
    <w:rsid w:val="005A17C5"/>
    <w:rsid w:val="005A229C"/>
    <w:rsid w:val="005A2572"/>
    <w:rsid w:val="005A28F1"/>
    <w:rsid w:val="005A2C7E"/>
    <w:rsid w:val="005A45D4"/>
    <w:rsid w:val="005A52EA"/>
    <w:rsid w:val="005A67B7"/>
    <w:rsid w:val="005B06A8"/>
    <w:rsid w:val="005B0763"/>
    <w:rsid w:val="005B4A86"/>
    <w:rsid w:val="005B4FC3"/>
    <w:rsid w:val="005B5229"/>
    <w:rsid w:val="005B740B"/>
    <w:rsid w:val="005C02C5"/>
    <w:rsid w:val="005C0EBF"/>
    <w:rsid w:val="005C2AC0"/>
    <w:rsid w:val="005C4DDA"/>
    <w:rsid w:val="005C538C"/>
    <w:rsid w:val="005D3386"/>
    <w:rsid w:val="005D3B4B"/>
    <w:rsid w:val="005D4951"/>
    <w:rsid w:val="005D517D"/>
    <w:rsid w:val="005D5F07"/>
    <w:rsid w:val="005D62DC"/>
    <w:rsid w:val="005D7164"/>
    <w:rsid w:val="005D7A1A"/>
    <w:rsid w:val="005D7E00"/>
    <w:rsid w:val="005E06FD"/>
    <w:rsid w:val="005E1400"/>
    <w:rsid w:val="005E18A1"/>
    <w:rsid w:val="005E2A35"/>
    <w:rsid w:val="005E3DE9"/>
    <w:rsid w:val="005E42A8"/>
    <w:rsid w:val="005F0213"/>
    <w:rsid w:val="005F0E0E"/>
    <w:rsid w:val="005F2CA5"/>
    <w:rsid w:val="005F427B"/>
    <w:rsid w:val="005F4EC6"/>
    <w:rsid w:val="005F5448"/>
    <w:rsid w:val="005F55F3"/>
    <w:rsid w:val="005F5991"/>
    <w:rsid w:val="005F7A3D"/>
    <w:rsid w:val="00601353"/>
    <w:rsid w:val="0060146F"/>
    <w:rsid w:val="00602728"/>
    <w:rsid w:val="00604DCB"/>
    <w:rsid w:val="00605EE8"/>
    <w:rsid w:val="00611740"/>
    <w:rsid w:val="00612ADC"/>
    <w:rsid w:val="00620CA4"/>
    <w:rsid w:val="00624400"/>
    <w:rsid w:val="00625615"/>
    <w:rsid w:val="0063054B"/>
    <w:rsid w:val="00632BC3"/>
    <w:rsid w:val="006331A1"/>
    <w:rsid w:val="0063412F"/>
    <w:rsid w:val="00634506"/>
    <w:rsid w:val="00635BBB"/>
    <w:rsid w:val="006367AD"/>
    <w:rsid w:val="00640B15"/>
    <w:rsid w:val="0064395B"/>
    <w:rsid w:val="00645B72"/>
    <w:rsid w:val="006506BC"/>
    <w:rsid w:val="00651CEC"/>
    <w:rsid w:val="006540AF"/>
    <w:rsid w:val="00654D99"/>
    <w:rsid w:val="0065653A"/>
    <w:rsid w:val="00656EFD"/>
    <w:rsid w:val="006632B2"/>
    <w:rsid w:val="006633EF"/>
    <w:rsid w:val="00664472"/>
    <w:rsid w:val="00666D0F"/>
    <w:rsid w:val="00670228"/>
    <w:rsid w:val="006710B5"/>
    <w:rsid w:val="00671EDB"/>
    <w:rsid w:val="00673E9B"/>
    <w:rsid w:val="006740B0"/>
    <w:rsid w:val="00674B18"/>
    <w:rsid w:val="00674F8F"/>
    <w:rsid w:val="00675CBA"/>
    <w:rsid w:val="006769BD"/>
    <w:rsid w:val="00682747"/>
    <w:rsid w:val="00682ACF"/>
    <w:rsid w:val="0068360A"/>
    <w:rsid w:val="00683BF1"/>
    <w:rsid w:val="00684141"/>
    <w:rsid w:val="00685FA7"/>
    <w:rsid w:val="00691B88"/>
    <w:rsid w:val="0069429F"/>
    <w:rsid w:val="00694BF2"/>
    <w:rsid w:val="00695C95"/>
    <w:rsid w:val="00696D00"/>
    <w:rsid w:val="00696E28"/>
    <w:rsid w:val="00697DF2"/>
    <w:rsid w:val="006A38B2"/>
    <w:rsid w:val="006A47C3"/>
    <w:rsid w:val="006A6D25"/>
    <w:rsid w:val="006A7BB2"/>
    <w:rsid w:val="006B4035"/>
    <w:rsid w:val="006C0FE3"/>
    <w:rsid w:val="006C1B5E"/>
    <w:rsid w:val="006C1FBD"/>
    <w:rsid w:val="006C2476"/>
    <w:rsid w:val="006C3E53"/>
    <w:rsid w:val="006D0AE8"/>
    <w:rsid w:val="006D76D2"/>
    <w:rsid w:val="006E0883"/>
    <w:rsid w:val="006E41E5"/>
    <w:rsid w:val="006F2A07"/>
    <w:rsid w:val="006F481B"/>
    <w:rsid w:val="006F4A9E"/>
    <w:rsid w:val="006F6540"/>
    <w:rsid w:val="006F7045"/>
    <w:rsid w:val="00700589"/>
    <w:rsid w:val="00700598"/>
    <w:rsid w:val="0070281C"/>
    <w:rsid w:val="00704599"/>
    <w:rsid w:val="00704627"/>
    <w:rsid w:val="007133D9"/>
    <w:rsid w:val="00713D4E"/>
    <w:rsid w:val="00714755"/>
    <w:rsid w:val="0071562A"/>
    <w:rsid w:val="0071682A"/>
    <w:rsid w:val="00716FD1"/>
    <w:rsid w:val="007173FE"/>
    <w:rsid w:val="00717B44"/>
    <w:rsid w:val="00720A00"/>
    <w:rsid w:val="00720F93"/>
    <w:rsid w:val="00721496"/>
    <w:rsid w:val="0072163F"/>
    <w:rsid w:val="00721689"/>
    <w:rsid w:val="00722947"/>
    <w:rsid w:val="00723D21"/>
    <w:rsid w:val="007265DF"/>
    <w:rsid w:val="00731754"/>
    <w:rsid w:val="00732229"/>
    <w:rsid w:val="00732498"/>
    <w:rsid w:val="00732D8A"/>
    <w:rsid w:val="00733D92"/>
    <w:rsid w:val="007346C0"/>
    <w:rsid w:val="00735790"/>
    <w:rsid w:val="00741726"/>
    <w:rsid w:val="00745ACA"/>
    <w:rsid w:val="00751C97"/>
    <w:rsid w:val="00753279"/>
    <w:rsid w:val="00753AEA"/>
    <w:rsid w:val="00753C8C"/>
    <w:rsid w:val="00754862"/>
    <w:rsid w:val="00755854"/>
    <w:rsid w:val="00760115"/>
    <w:rsid w:val="0076011C"/>
    <w:rsid w:val="0076331C"/>
    <w:rsid w:val="00765CA4"/>
    <w:rsid w:val="00766A1C"/>
    <w:rsid w:val="00766C18"/>
    <w:rsid w:val="0077009F"/>
    <w:rsid w:val="007732F9"/>
    <w:rsid w:val="00773F15"/>
    <w:rsid w:val="00774E4B"/>
    <w:rsid w:val="0077533A"/>
    <w:rsid w:val="00775F79"/>
    <w:rsid w:val="00777EFE"/>
    <w:rsid w:val="00780769"/>
    <w:rsid w:val="007830E1"/>
    <w:rsid w:val="00783BBC"/>
    <w:rsid w:val="007845C3"/>
    <w:rsid w:val="00785517"/>
    <w:rsid w:val="00790878"/>
    <w:rsid w:val="00792FFD"/>
    <w:rsid w:val="0079471C"/>
    <w:rsid w:val="00796201"/>
    <w:rsid w:val="0079771E"/>
    <w:rsid w:val="007A0155"/>
    <w:rsid w:val="007A2A60"/>
    <w:rsid w:val="007A3E74"/>
    <w:rsid w:val="007A4DD3"/>
    <w:rsid w:val="007A5C5D"/>
    <w:rsid w:val="007A5E76"/>
    <w:rsid w:val="007B05B2"/>
    <w:rsid w:val="007B3114"/>
    <w:rsid w:val="007B3EDD"/>
    <w:rsid w:val="007B4CC0"/>
    <w:rsid w:val="007B5A7A"/>
    <w:rsid w:val="007B705D"/>
    <w:rsid w:val="007B7084"/>
    <w:rsid w:val="007B7176"/>
    <w:rsid w:val="007B77DD"/>
    <w:rsid w:val="007C18C3"/>
    <w:rsid w:val="007C47A9"/>
    <w:rsid w:val="007C75F9"/>
    <w:rsid w:val="007C76D0"/>
    <w:rsid w:val="007C78B6"/>
    <w:rsid w:val="007C7AE1"/>
    <w:rsid w:val="007D00CE"/>
    <w:rsid w:val="007D0E9F"/>
    <w:rsid w:val="007D6C1C"/>
    <w:rsid w:val="007D6D30"/>
    <w:rsid w:val="007E269E"/>
    <w:rsid w:val="007E3E39"/>
    <w:rsid w:val="007F1AE2"/>
    <w:rsid w:val="007F2209"/>
    <w:rsid w:val="007F366D"/>
    <w:rsid w:val="007F3905"/>
    <w:rsid w:val="007F4BAB"/>
    <w:rsid w:val="007F4C1E"/>
    <w:rsid w:val="007F5884"/>
    <w:rsid w:val="007F7B25"/>
    <w:rsid w:val="0080079A"/>
    <w:rsid w:val="00800CF4"/>
    <w:rsid w:val="00803E47"/>
    <w:rsid w:val="0080529D"/>
    <w:rsid w:val="008151FF"/>
    <w:rsid w:val="0081582E"/>
    <w:rsid w:val="00816F1F"/>
    <w:rsid w:val="00821C4C"/>
    <w:rsid w:val="00822DC8"/>
    <w:rsid w:val="00823DD8"/>
    <w:rsid w:val="008245C3"/>
    <w:rsid w:val="00824DB4"/>
    <w:rsid w:val="00825325"/>
    <w:rsid w:val="0082615A"/>
    <w:rsid w:val="008325D5"/>
    <w:rsid w:val="0083382C"/>
    <w:rsid w:val="00835D24"/>
    <w:rsid w:val="008365F5"/>
    <w:rsid w:val="00837810"/>
    <w:rsid w:val="00842FBF"/>
    <w:rsid w:val="00844228"/>
    <w:rsid w:val="008478DA"/>
    <w:rsid w:val="00851866"/>
    <w:rsid w:val="008526DE"/>
    <w:rsid w:val="0085463A"/>
    <w:rsid w:val="008557E9"/>
    <w:rsid w:val="00855B01"/>
    <w:rsid w:val="008567C4"/>
    <w:rsid w:val="00856EA8"/>
    <w:rsid w:val="00857516"/>
    <w:rsid w:val="008610D1"/>
    <w:rsid w:val="008616D5"/>
    <w:rsid w:val="008634A3"/>
    <w:rsid w:val="00863AF9"/>
    <w:rsid w:val="00864A33"/>
    <w:rsid w:val="00865372"/>
    <w:rsid w:val="00866A99"/>
    <w:rsid w:val="00866CFA"/>
    <w:rsid w:val="00867136"/>
    <w:rsid w:val="00867E89"/>
    <w:rsid w:val="00870B79"/>
    <w:rsid w:val="0087247B"/>
    <w:rsid w:val="00872530"/>
    <w:rsid w:val="0087260E"/>
    <w:rsid w:val="008733F6"/>
    <w:rsid w:val="00873E3D"/>
    <w:rsid w:val="008744CA"/>
    <w:rsid w:val="00874DE9"/>
    <w:rsid w:val="00876FF3"/>
    <w:rsid w:val="00877A75"/>
    <w:rsid w:val="00880E6F"/>
    <w:rsid w:val="0088160D"/>
    <w:rsid w:val="00883378"/>
    <w:rsid w:val="00884050"/>
    <w:rsid w:val="00890F59"/>
    <w:rsid w:val="008913F9"/>
    <w:rsid w:val="008913FE"/>
    <w:rsid w:val="0089412A"/>
    <w:rsid w:val="008978C5"/>
    <w:rsid w:val="008A043A"/>
    <w:rsid w:val="008A09CE"/>
    <w:rsid w:val="008A33F0"/>
    <w:rsid w:val="008A5136"/>
    <w:rsid w:val="008A77FC"/>
    <w:rsid w:val="008B1D03"/>
    <w:rsid w:val="008B201D"/>
    <w:rsid w:val="008B243C"/>
    <w:rsid w:val="008B3482"/>
    <w:rsid w:val="008B5322"/>
    <w:rsid w:val="008B79A8"/>
    <w:rsid w:val="008C1D0A"/>
    <w:rsid w:val="008C27FA"/>
    <w:rsid w:val="008C2D07"/>
    <w:rsid w:val="008C34EC"/>
    <w:rsid w:val="008D21B4"/>
    <w:rsid w:val="008D37AC"/>
    <w:rsid w:val="008D3DCF"/>
    <w:rsid w:val="008D6017"/>
    <w:rsid w:val="008D7408"/>
    <w:rsid w:val="008D774C"/>
    <w:rsid w:val="008E0207"/>
    <w:rsid w:val="008E2FD9"/>
    <w:rsid w:val="008E525F"/>
    <w:rsid w:val="008E52B8"/>
    <w:rsid w:val="008E562C"/>
    <w:rsid w:val="008E65A3"/>
    <w:rsid w:val="008E6C44"/>
    <w:rsid w:val="008F0E0C"/>
    <w:rsid w:val="008F12FD"/>
    <w:rsid w:val="008F29CC"/>
    <w:rsid w:val="008F3941"/>
    <w:rsid w:val="008F43FD"/>
    <w:rsid w:val="008F52FC"/>
    <w:rsid w:val="008F75F1"/>
    <w:rsid w:val="008F7ECD"/>
    <w:rsid w:val="00901B0A"/>
    <w:rsid w:val="009102CC"/>
    <w:rsid w:val="00911600"/>
    <w:rsid w:val="0091160E"/>
    <w:rsid w:val="0091300B"/>
    <w:rsid w:val="009133D8"/>
    <w:rsid w:val="00913641"/>
    <w:rsid w:val="00913836"/>
    <w:rsid w:val="00914D86"/>
    <w:rsid w:val="0092000E"/>
    <w:rsid w:val="00924050"/>
    <w:rsid w:val="0092439B"/>
    <w:rsid w:val="009271CF"/>
    <w:rsid w:val="00927BEC"/>
    <w:rsid w:val="00930255"/>
    <w:rsid w:val="009302D1"/>
    <w:rsid w:val="00930BFE"/>
    <w:rsid w:val="00931E80"/>
    <w:rsid w:val="0093429D"/>
    <w:rsid w:val="009368FB"/>
    <w:rsid w:val="00941E55"/>
    <w:rsid w:val="00943CEC"/>
    <w:rsid w:val="00945108"/>
    <w:rsid w:val="0094516A"/>
    <w:rsid w:val="00945CBA"/>
    <w:rsid w:val="00947197"/>
    <w:rsid w:val="0095148A"/>
    <w:rsid w:val="009516EE"/>
    <w:rsid w:val="00951702"/>
    <w:rsid w:val="00952651"/>
    <w:rsid w:val="009562E4"/>
    <w:rsid w:val="009565EF"/>
    <w:rsid w:val="0095776A"/>
    <w:rsid w:val="0095786C"/>
    <w:rsid w:val="00957887"/>
    <w:rsid w:val="00957A8E"/>
    <w:rsid w:val="009609A1"/>
    <w:rsid w:val="00961C04"/>
    <w:rsid w:val="0096289B"/>
    <w:rsid w:val="00964C12"/>
    <w:rsid w:val="00965478"/>
    <w:rsid w:val="00967090"/>
    <w:rsid w:val="0096792F"/>
    <w:rsid w:val="0097007A"/>
    <w:rsid w:val="00970DF8"/>
    <w:rsid w:val="00970F86"/>
    <w:rsid w:val="00972AE0"/>
    <w:rsid w:val="00972C0F"/>
    <w:rsid w:val="00972D2F"/>
    <w:rsid w:val="00973219"/>
    <w:rsid w:val="00974FBE"/>
    <w:rsid w:val="0097549F"/>
    <w:rsid w:val="00975C70"/>
    <w:rsid w:val="0097602D"/>
    <w:rsid w:val="00982174"/>
    <w:rsid w:val="00982B06"/>
    <w:rsid w:val="00982B4D"/>
    <w:rsid w:val="00984B9E"/>
    <w:rsid w:val="009853D0"/>
    <w:rsid w:val="009868FD"/>
    <w:rsid w:val="00987362"/>
    <w:rsid w:val="00987BA3"/>
    <w:rsid w:val="009933C0"/>
    <w:rsid w:val="00993AC0"/>
    <w:rsid w:val="00993B79"/>
    <w:rsid w:val="00994854"/>
    <w:rsid w:val="00994DA7"/>
    <w:rsid w:val="00995774"/>
    <w:rsid w:val="00996BB9"/>
    <w:rsid w:val="00996EDD"/>
    <w:rsid w:val="009A0A5E"/>
    <w:rsid w:val="009A3B8F"/>
    <w:rsid w:val="009A6996"/>
    <w:rsid w:val="009A715F"/>
    <w:rsid w:val="009A720F"/>
    <w:rsid w:val="009A7ABD"/>
    <w:rsid w:val="009B016F"/>
    <w:rsid w:val="009B3B93"/>
    <w:rsid w:val="009B6346"/>
    <w:rsid w:val="009C0731"/>
    <w:rsid w:val="009C10F5"/>
    <w:rsid w:val="009C2A70"/>
    <w:rsid w:val="009C2D0D"/>
    <w:rsid w:val="009C726E"/>
    <w:rsid w:val="009D2ECB"/>
    <w:rsid w:val="009D32A7"/>
    <w:rsid w:val="009D3EB2"/>
    <w:rsid w:val="009D7C79"/>
    <w:rsid w:val="009E1876"/>
    <w:rsid w:val="009E26F5"/>
    <w:rsid w:val="009E3847"/>
    <w:rsid w:val="009E39AD"/>
    <w:rsid w:val="009E3DAD"/>
    <w:rsid w:val="009E3EA7"/>
    <w:rsid w:val="009E513D"/>
    <w:rsid w:val="009E575C"/>
    <w:rsid w:val="009E597C"/>
    <w:rsid w:val="009E5EB9"/>
    <w:rsid w:val="009E6312"/>
    <w:rsid w:val="009E63B7"/>
    <w:rsid w:val="009F0890"/>
    <w:rsid w:val="009F0E18"/>
    <w:rsid w:val="009F182E"/>
    <w:rsid w:val="009F1CD9"/>
    <w:rsid w:val="009F4BE4"/>
    <w:rsid w:val="009F7524"/>
    <w:rsid w:val="009F7D62"/>
    <w:rsid w:val="00A02257"/>
    <w:rsid w:val="00A02297"/>
    <w:rsid w:val="00A03790"/>
    <w:rsid w:val="00A050BE"/>
    <w:rsid w:val="00A057BA"/>
    <w:rsid w:val="00A0630F"/>
    <w:rsid w:val="00A06383"/>
    <w:rsid w:val="00A063C8"/>
    <w:rsid w:val="00A120AB"/>
    <w:rsid w:val="00A14552"/>
    <w:rsid w:val="00A15CDB"/>
    <w:rsid w:val="00A203B1"/>
    <w:rsid w:val="00A21D47"/>
    <w:rsid w:val="00A24571"/>
    <w:rsid w:val="00A266ED"/>
    <w:rsid w:val="00A34E17"/>
    <w:rsid w:val="00A35AA5"/>
    <w:rsid w:val="00A362D2"/>
    <w:rsid w:val="00A37C23"/>
    <w:rsid w:val="00A42A9A"/>
    <w:rsid w:val="00A43CE0"/>
    <w:rsid w:val="00A4526C"/>
    <w:rsid w:val="00A45F50"/>
    <w:rsid w:val="00A4640C"/>
    <w:rsid w:val="00A51871"/>
    <w:rsid w:val="00A51ECE"/>
    <w:rsid w:val="00A522D3"/>
    <w:rsid w:val="00A525E0"/>
    <w:rsid w:val="00A527FC"/>
    <w:rsid w:val="00A53FF8"/>
    <w:rsid w:val="00A54AAB"/>
    <w:rsid w:val="00A553EB"/>
    <w:rsid w:val="00A61EA7"/>
    <w:rsid w:val="00A64134"/>
    <w:rsid w:val="00A65823"/>
    <w:rsid w:val="00A66845"/>
    <w:rsid w:val="00A67BC8"/>
    <w:rsid w:val="00A71CEF"/>
    <w:rsid w:val="00A755A5"/>
    <w:rsid w:val="00A756A7"/>
    <w:rsid w:val="00A76532"/>
    <w:rsid w:val="00A76845"/>
    <w:rsid w:val="00A76BF2"/>
    <w:rsid w:val="00A7715C"/>
    <w:rsid w:val="00A77C45"/>
    <w:rsid w:val="00A80EA2"/>
    <w:rsid w:val="00A8245E"/>
    <w:rsid w:val="00A82CC7"/>
    <w:rsid w:val="00A83DEC"/>
    <w:rsid w:val="00A84761"/>
    <w:rsid w:val="00A84AE8"/>
    <w:rsid w:val="00A85561"/>
    <w:rsid w:val="00A85ACD"/>
    <w:rsid w:val="00A86EA3"/>
    <w:rsid w:val="00A870F6"/>
    <w:rsid w:val="00A90C74"/>
    <w:rsid w:val="00A90E5C"/>
    <w:rsid w:val="00A90F97"/>
    <w:rsid w:val="00A91E70"/>
    <w:rsid w:val="00A93D5D"/>
    <w:rsid w:val="00A93EB9"/>
    <w:rsid w:val="00A96277"/>
    <w:rsid w:val="00AA00CD"/>
    <w:rsid w:val="00AA05B6"/>
    <w:rsid w:val="00AA3A8F"/>
    <w:rsid w:val="00AA65F1"/>
    <w:rsid w:val="00AB096C"/>
    <w:rsid w:val="00AB0B56"/>
    <w:rsid w:val="00AB1782"/>
    <w:rsid w:val="00AB5DEE"/>
    <w:rsid w:val="00AB767C"/>
    <w:rsid w:val="00AC273D"/>
    <w:rsid w:val="00AC3C67"/>
    <w:rsid w:val="00AC3EE2"/>
    <w:rsid w:val="00AC56BF"/>
    <w:rsid w:val="00AC7D9E"/>
    <w:rsid w:val="00AD01B6"/>
    <w:rsid w:val="00AD1998"/>
    <w:rsid w:val="00AD4152"/>
    <w:rsid w:val="00AD5945"/>
    <w:rsid w:val="00AE2222"/>
    <w:rsid w:val="00AE75EA"/>
    <w:rsid w:val="00AF0507"/>
    <w:rsid w:val="00AF457B"/>
    <w:rsid w:val="00AF51AF"/>
    <w:rsid w:val="00AF6C3D"/>
    <w:rsid w:val="00AF6C63"/>
    <w:rsid w:val="00B0402F"/>
    <w:rsid w:val="00B04165"/>
    <w:rsid w:val="00B04E23"/>
    <w:rsid w:val="00B0703F"/>
    <w:rsid w:val="00B07555"/>
    <w:rsid w:val="00B077D2"/>
    <w:rsid w:val="00B1410C"/>
    <w:rsid w:val="00B162AA"/>
    <w:rsid w:val="00B2131F"/>
    <w:rsid w:val="00B223FE"/>
    <w:rsid w:val="00B229B3"/>
    <w:rsid w:val="00B24067"/>
    <w:rsid w:val="00B2603F"/>
    <w:rsid w:val="00B273B2"/>
    <w:rsid w:val="00B30C5D"/>
    <w:rsid w:val="00B3171D"/>
    <w:rsid w:val="00B32BFA"/>
    <w:rsid w:val="00B3330D"/>
    <w:rsid w:val="00B33713"/>
    <w:rsid w:val="00B3444D"/>
    <w:rsid w:val="00B3664D"/>
    <w:rsid w:val="00B36ADB"/>
    <w:rsid w:val="00B37B46"/>
    <w:rsid w:val="00B37C4F"/>
    <w:rsid w:val="00B37EC4"/>
    <w:rsid w:val="00B40DC6"/>
    <w:rsid w:val="00B40ED0"/>
    <w:rsid w:val="00B40F02"/>
    <w:rsid w:val="00B4115D"/>
    <w:rsid w:val="00B43C9C"/>
    <w:rsid w:val="00B44FA0"/>
    <w:rsid w:val="00B46439"/>
    <w:rsid w:val="00B50ED5"/>
    <w:rsid w:val="00B517C3"/>
    <w:rsid w:val="00B520FC"/>
    <w:rsid w:val="00B52E91"/>
    <w:rsid w:val="00B545C7"/>
    <w:rsid w:val="00B547F2"/>
    <w:rsid w:val="00B55B6C"/>
    <w:rsid w:val="00B56682"/>
    <w:rsid w:val="00B6308A"/>
    <w:rsid w:val="00B6379C"/>
    <w:rsid w:val="00B65238"/>
    <w:rsid w:val="00B652C7"/>
    <w:rsid w:val="00B65548"/>
    <w:rsid w:val="00B67CEE"/>
    <w:rsid w:val="00B72341"/>
    <w:rsid w:val="00B72D91"/>
    <w:rsid w:val="00B7542F"/>
    <w:rsid w:val="00B75918"/>
    <w:rsid w:val="00B80BAB"/>
    <w:rsid w:val="00B81F30"/>
    <w:rsid w:val="00B92BA2"/>
    <w:rsid w:val="00B92D96"/>
    <w:rsid w:val="00B93AF5"/>
    <w:rsid w:val="00B948D0"/>
    <w:rsid w:val="00BA0A51"/>
    <w:rsid w:val="00BA2FCB"/>
    <w:rsid w:val="00BA36ED"/>
    <w:rsid w:val="00BA3815"/>
    <w:rsid w:val="00BA5174"/>
    <w:rsid w:val="00BA6905"/>
    <w:rsid w:val="00BB0966"/>
    <w:rsid w:val="00BB174A"/>
    <w:rsid w:val="00BC1A3E"/>
    <w:rsid w:val="00BC3F78"/>
    <w:rsid w:val="00BC543C"/>
    <w:rsid w:val="00BC78A9"/>
    <w:rsid w:val="00BD1219"/>
    <w:rsid w:val="00BD4313"/>
    <w:rsid w:val="00BD79F4"/>
    <w:rsid w:val="00BE57E8"/>
    <w:rsid w:val="00BF1B89"/>
    <w:rsid w:val="00BF3DFD"/>
    <w:rsid w:val="00BF5AC8"/>
    <w:rsid w:val="00BF73E9"/>
    <w:rsid w:val="00C002B4"/>
    <w:rsid w:val="00C01FA7"/>
    <w:rsid w:val="00C026B0"/>
    <w:rsid w:val="00C0360B"/>
    <w:rsid w:val="00C041AA"/>
    <w:rsid w:val="00C0626A"/>
    <w:rsid w:val="00C07262"/>
    <w:rsid w:val="00C07EBD"/>
    <w:rsid w:val="00C07FF9"/>
    <w:rsid w:val="00C103E7"/>
    <w:rsid w:val="00C12D06"/>
    <w:rsid w:val="00C138D1"/>
    <w:rsid w:val="00C13977"/>
    <w:rsid w:val="00C14928"/>
    <w:rsid w:val="00C15DAD"/>
    <w:rsid w:val="00C17097"/>
    <w:rsid w:val="00C223B9"/>
    <w:rsid w:val="00C22BDB"/>
    <w:rsid w:val="00C22FA8"/>
    <w:rsid w:val="00C23420"/>
    <w:rsid w:val="00C24A20"/>
    <w:rsid w:val="00C24C89"/>
    <w:rsid w:val="00C2526E"/>
    <w:rsid w:val="00C267D4"/>
    <w:rsid w:val="00C272EE"/>
    <w:rsid w:val="00C33163"/>
    <w:rsid w:val="00C331F6"/>
    <w:rsid w:val="00C33968"/>
    <w:rsid w:val="00C362C0"/>
    <w:rsid w:val="00C42250"/>
    <w:rsid w:val="00C443BB"/>
    <w:rsid w:val="00C45998"/>
    <w:rsid w:val="00C45AEA"/>
    <w:rsid w:val="00C47F9B"/>
    <w:rsid w:val="00C500F0"/>
    <w:rsid w:val="00C54758"/>
    <w:rsid w:val="00C550B9"/>
    <w:rsid w:val="00C5547A"/>
    <w:rsid w:val="00C55A04"/>
    <w:rsid w:val="00C5681A"/>
    <w:rsid w:val="00C5723D"/>
    <w:rsid w:val="00C5778D"/>
    <w:rsid w:val="00C57959"/>
    <w:rsid w:val="00C60623"/>
    <w:rsid w:val="00C60698"/>
    <w:rsid w:val="00C61154"/>
    <w:rsid w:val="00C64392"/>
    <w:rsid w:val="00C64B8C"/>
    <w:rsid w:val="00C64BAF"/>
    <w:rsid w:val="00C67638"/>
    <w:rsid w:val="00C677C0"/>
    <w:rsid w:val="00C71ECA"/>
    <w:rsid w:val="00C72024"/>
    <w:rsid w:val="00C7295A"/>
    <w:rsid w:val="00C7374F"/>
    <w:rsid w:val="00C75830"/>
    <w:rsid w:val="00C76E4D"/>
    <w:rsid w:val="00C774D1"/>
    <w:rsid w:val="00C801E1"/>
    <w:rsid w:val="00C819B2"/>
    <w:rsid w:val="00C84019"/>
    <w:rsid w:val="00C85EB2"/>
    <w:rsid w:val="00C91D7E"/>
    <w:rsid w:val="00C92D66"/>
    <w:rsid w:val="00C930C9"/>
    <w:rsid w:val="00C932BD"/>
    <w:rsid w:val="00C9331B"/>
    <w:rsid w:val="00C9380D"/>
    <w:rsid w:val="00C9515B"/>
    <w:rsid w:val="00C95A08"/>
    <w:rsid w:val="00C96C24"/>
    <w:rsid w:val="00C96F2A"/>
    <w:rsid w:val="00C97302"/>
    <w:rsid w:val="00C974BD"/>
    <w:rsid w:val="00C977F6"/>
    <w:rsid w:val="00C978B9"/>
    <w:rsid w:val="00CA1F6A"/>
    <w:rsid w:val="00CA4745"/>
    <w:rsid w:val="00CA4FFD"/>
    <w:rsid w:val="00CA5938"/>
    <w:rsid w:val="00CA5AF4"/>
    <w:rsid w:val="00CA5D7F"/>
    <w:rsid w:val="00CA5FC3"/>
    <w:rsid w:val="00CA6390"/>
    <w:rsid w:val="00CB036C"/>
    <w:rsid w:val="00CB047A"/>
    <w:rsid w:val="00CB0A97"/>
    <w:rsid w:val="00CB1B3B"/>
    <w:rsid w:val="00CB3D1A"/>
    <w:rsid w:val="00CB464E"/>
    <w:rsid w:val="00CB47D4"/>
    <w:rsid w:val="00CB60E9"/>
    <w:rsid w:val="00CB61A0"/>
    <w:rsid w:val="00CB75E5"/>
    <w:rsid w:val="00CB7FAC"/>
    <w:rsid w:val="00CC2CD9"/>
    <w:rsid w:val="00CC2CE8"/>
    <w:rsid w:val="00CC3458"/>
    <w:rsid w:val="00CC47BF"/>
    <w:rsid w:val="00CC7C17"/>
    <w:rsid w:val="00CD30C2"/>
    <w:rsid w:val="00CD3717"/>
    <w:rsid w:val="00CD3C00"/>
    <w:rsid w:val="00CD4F44"/>
    <w:rsid w:val="00CD5CA8"/>
    <w:rsid w:val="00CD6BA6"/>
    <w:rsid w:val="00CE12A4"/>
    <w:rsid w:val="00CE17D7"/>
    <w:rsid w:val="00CE5A60"/>
    <w:rsid w:val="00CE5B1D"/>
    <w:rsid w:val="00CF008C"/>
    <w:rsid w:val="00CF0299"/>
    <w:rsid w:val="00CF15AA"/>
    <w:rsid w:val="00CF160A"/>
    <w:rsid w:val="00CF4997"/>
    <w:rsid w:val="00CF7595"/>
    <w:rsid w:val="00D009F6"/>
    <w:rsid w:val="00D01DB5"/>
    <w:rsid w:val="00D01DE9"/>
    <w:rsid w:val="00D03021"/>
    <w:rsid w:val="00D07962"/>
    <w:rsid w:val="00D10B0A"/>
    <w:rsid w:val="00D12BC4"/>
    <w:rsid w:val="00D136E7"/>
    <w:rsid w:val="00D145C0"/>
    <w:rsid w:val="00D15781"/>
    <w:rsid w:val="00D201B3"/>
    <w:rsid w:val="00D230D2"/>
    <w:rsid w:val="00D248B7"/>
    <w:rsid w:val="00D24E35"/>
    <w:rsid w:val="00D2560A"/>
    <w:rsid w:val="00D25C96"/>
    <w:rsid w:val="00D26A08"/>
    <w:rsid w:val="00D2725D"/>
    <w:rsid w:val="00D30028"/>
    <w:rsid w:val="00D31E55"/>
    <w:rsid w:val="00D34389"/>
    <w:rsid w:val="00D34DFE"/>
    <w:rsid w:val="00D35923"/>
    <w:rsid w:val="00D35E99"/>
    <w:rsid w:val="00D41B3C"/>
    <w:rsid w:val="00D44DB9"/>
    <w:rsid w:val="00D50088"/>
    <w:rsid w:val="00D540B7"/>
    <w:rsid w:val="00D54DFD"/>
    <w:rsid w:val="00D57BD0"/>
    <w:rsid w:val="00D60275"/>
    <w:rsid w:val="00D60597"/>
    <w:rsid w:val="00D60896"/>
    <w:rsid w:val="00D6122E"/>
    <w:rsid w:val="00D6282F"/>
    <w:rsid w:val="00D64C06"/>
    <w:rsid w:val="00D64DCD"/>
    <w:rsid w:val="00D65C6F"/>
    <w:rsid w:val="00D66802"/>
    <w:rsid w:val="00D67A8B"/>
    <w:rsid w:val="00D7340A"/>
    <w:rsid w:val="00D74850"/>
    <w:rsid w:val="00D74941"/>
    <w:rsid w:val="00D76E7F"/>
    <w:rsid w:val="00D7718A"/>
    <w:rsid w:val="00D77D7D"/>
    <w:rsid w:val="00D8081A"/>
    <w:rsid w:val="00D83555"/>
    <w:rsid w:val="00D85A5F"/>
    <w:rsid w:val="00D87288"/>
    <w:rsid w:val="00D903AB"/>
    <w:rsid w:val="00D904C8"/>
    <w:rsid w:val="00D90CB2"/>
    <w:rsid w:val="00D9203A"/>
    <w:rsid w:val="00D9376A"/>
    <w:rsid w:val="00D95C64"/>
    <w:rsid w:val="00D96261"/>
    <w:rsid w:val="00DA040D"/>
    <w:rsid w:val="00DA05D2"/>
    <w:rsid w:val="00DA0A2D"/>
    <w:rsid w:val="00DA0A53"/>
    <w:rsid w:val="00DA27C4"/>
    <w:rsid w:val="00DA3502"/>
    <w:rsid w:val="00DA4362"/>
    <w:rsid w:val="00DA457E"/>
    <w:rsid w:val="00DB14CE"/>
    <w:rsid w:val="00DB22E7"/>
    <w:rsid w:val="00DB4946"/>
    <w:rsid w:val="00DB7347"/>
    <w:rsid w:val="00DC006B"/>
    <w:rsid w:val="00DC18CB"/>
    <w:rsid w:val="00DC330C"/>
    <w:rsid w:val="00DC338F"/>
    <w:rsid w:val="00DC3A8C"/>
    <w:rsid w:val="00DC400E"/>
    <w:rsid w:val="00DD1535"/>
    <w:rsid w:val="00DD15D6"/>
    <w:rsid w:val="00DD28B8"/>
    <w:rsid w:val="00DD3989"/>
    <w:rsid w:val="00DD3F19"/>
    <w:rsid w:val="00DD4D02"/>
    <w:rsid w:val="00DD6C1A"/>
    <w:rsid w:val="00DE405D"/>
    <w:rsid w:val="00DE54F9"/>
    <w:rsid w:val="00DE6AF8"/>
    <w:rsid w:val="00DF0B4D"/>
    <w:rsid w:val="00DF3DC9"/>
    <w:rsid w:val="00DF3F93"/>
    <w:rsid w:val="00DF42A4"/>
    <w:rsid w:val="00DF4457"/>
    <w:rsid w:val="00DF59CB"/>
    <w:rsid w:val="00DF6184"/>
    <w:rsid w:val="00DF76C0"/>
    <w:rsid w:val="00DF7F1B"/>
    <w:rsid w:val="00E0440C"/>
    <w:rsid w:val="00E04F5B"/>
    <w:rsid w:val="00E058FB"/>
    <w:rsid w:val="00E0672D"/>
    <w:rsid w:val="00E071C1"/>
    <w:rsid w:val="00E0750F"/>
    <w:rsid w:val="00E0752B"/>
    <w:rsid w:val="00E10BFC"/>
    <w:rsid w:val="00E113B2"/>
    <w:rsid w:val="00E11902"/>
    <w:rsid w:val="00E12246"/>
    <w:rsid w:val="00E12751"/>
    <w:rsid w:val="00E12DDA"/>
    <w:rsid w:val="00E1302D"/>
    <w:rsid w:val="00E135C5"/>
    <w:rsid w:val="00E13D5F"/>
    <w:rsid w:val="00E14733"/>
    <w:rsid w:val="00E158C8"/>
    <w:rsid w:val="00E17700"/>
    <w:rsid w:val="00E2172F"/>
    <w:rsid w:val="00E22488"/>
    <w:rsid w:val="00E22D09"/>
    <w:rsid w:val="00E23F6C"/>
    <w:rsid w:val="00E2410D"/>
    <w:rsid w:val="00E24161"/>
    <w:rsid w:val="00E25BBE"/>
    <w:rsid w:val="00E2699A"/>
    <w:rsid w:val="00E30E47"/>
    <w:rsid w:val="00E30F38"/>
    <w:rsid w:val="00E31B30"/>
    <w:rsid w:val="00E31CD3"/>
    <w:rsid w:val="00E3340B"/>
    <w:rsid w:val="00E334D8"/>
    <w:rsid w:val="00E36116"/>
    <w:rsid w:val="00E37F8A"/>
    <w:rsid w:val="00E42376"/>
    <w:rsid w:val="00E4329E"/>
    <w:rsid w:val="00E43C5B"/>
    <w:rsid w:val="00E47997"/>
    <w:rsid w:val="00E47CDF"/>
    <w:rsid w:val="00E514DF"/>
    <w:rsid w:val="00E5168D"/>
    <w:rsid w:val="00E531A9"/>
    <w:rsid w:val="00E565D0"/>
    <w:rsid w:val="00E56848"/>
    <w:rsid w:val="00E5765A"/>
    <w:rsid w:val="00E62C1F"/>
    <w:rsid w:val="00E62FC0"/>
    <w:rsid w:val="00E63604"/>
    <w:rsid w:val="00E6495E"/>
    <w:rsid w:val="00E70C32"/>
    <w:rsid w:val="00E71537"/>
    <w:rsid w:val="00E719BB"/>
    <w:rsid w:val="00E71EAD"/>
    <w:rsid w:val="00E720F5"/>
    <w:rsid w:val="00E74B80"/>
    <w:rsid w:val="00E74F63"/>
    <w:rsid w:val="00E752E9"/>
    <w:rsid w:val="00E7585A"/>
    <w:rsid w:val="00E80B45"/>
    <w:rsid w:val="00E8156A"/>
    <w:rsid w:val="00E8208B"/>
    <w:rsid w:val="00E827B0"/>
    <w:rsid w:val="00E82EB1"/>
    <w:rsid w:val="00E83783"/>
    <w:rsid w:val="00E84C24"/>
    <w:rsid w:val="00E86271"/>
    <w:rsid w:val="00E8709C"/>
    <w:rsid w:val="00E87403"/>
    <w:rsid w:val="00E877C1"/>
    <w:rsid w:val="00E87940"/>
    <w:rsid w:val="00E87CAB"/>
    <w:rsid w:val="00E903AC"/>
    <w:rsid w:val="00E91372"/>
    <w:rsid w:val="00EA045E"/>
    <w:rsid w:val="00EA0BC5"/>
    <w:rsid w:val="00EA2ACF"/>
    <w:rsid w:val="00EA2DF3"/>
    <w:rsid w:val="00EA54C8"/>
    <w:rsid w:val="00EA5D0F"/>
    <w:rsid w:val="00EB1854"/>
    <w:rsid w:val="00EB277F"/>
    <w:rsid w:val="00EB431F"/>
    <w:rsid w:val="00EB64B8"/>
    <w:rsid w:val="00EB76CB"/>
    <w:rsid w:val="00EB7F9D"/>
    <w:rsid w:val="00EC20DC"/>
    <w:rsid w:val="00EC237B"/>
    <w:rsid w:val="00EC4A57"/>
    <w:rsid w:val="00ED00C2"/>
    <w:rsid w:val="00ED118C"/>
    <w:rsid w:val="00ED368F"/>
    <w:rsid w:val="00ED472C"/>
    <w:rsid w:val="00ED649D"/>
    <w:rsid w:val="00EE35DA"/>
    <w:rsid w:val="00EE75EC"/>
    <w:rsid w:val="00EF0BF3"/>
    <w:rsid w:val="00EF4821"/>
    <w:rsid w:val="00EF5BA6"/>
    <w:rsid w:val="00EF6A76"/>
    <w:rsid w:val="00EF6D3E"/>
    <w:rsid w:val="00F035CC"/>
    <w:rsid w:val="00F04CAE"/>
    <w:rsid w:val="00F06811"/>
    <w:rsid w:val="00F06934"/>
    <w:rsid w:val="00F07787"/>
    <w:rsid w:val="00F1031C"/>
    <w:rsid w:val="00F12900"/>
    <w:rsid w:val="00F12E9D"/>
    <w:rsid w:val="00F1322F"/>
    <w:rsid w:val="00F13748"/>
    <w:rsid w:val="00F14555"/>
    <w:rsid w:val="00F1584F"/>
    <w:rsid w:val="00F15E5E"/>
    <w:rsid w:val="00F17E2A"/>
    <w:rsid w:val="00F2621E"/>
    <w:rsid w:val="00F26622"/>
    <w:rsid w:val="00F26A4D"/>
    <w:rsid w:val="00F26F92"/>
    <w:rsid w:val="00F310FD"/>
    <w:rsid w:val="00F32D64"/>
    <w:rsid w:val="00F33B34"/>
    <w:rsid w:val="00F34477"/>
    <w:rsid w:val="00F34781"/>
    <w:rsid w:val="00F34B25"/>
    <w:rsid w:val="00F359FF"/>
    <w:rsid w:val="00F36C82"/>
    <w:rsid w:val="00F372CF"/>
    <w:rsid w:val="00F37DDA"/>
    <w:rsid w:val="00F40B2F"/>
    <w:rsid w:val="00F410B1"/>
    <w:rsid w:val="00F4142A"/>
    <w:rsid w:val="00F41DC7"/>
    <w:rsid w:val="00F43477"/>
    <w:rsid w:val="00F4354F"/>
    <w:rsid w:val="00F444BA"/>
    <w:rsid w:val="00F45190"/>
    <w:rsid w:val="00F45746"/>
    <w:rsid w:val="00F4708C"/>
    <w:rsid w:val="00F47559"/>
    <w:rsid w:val="00F47811"/>
    <w:rsid w:val="00F51A1E"/>
    <w:rsid w:val="00F53A24"/>
    <w:rsid w:val="00F548BF"/>
    <w:rsid w:val="00F555D8"/>
    <w:rsid w:val="00F617C7"/>
    <w:rsid w:val="00F61962"/>
    <w:rsid w:val="00F63E26"/>
    <w:rsid w:val="00F66266"/>
    <w:rsid w:val="00F66D56"/>
    <w:rsid w:val="00F67852"/>
    <w:rsid w:val="00F72269"/>
    <w:rsid w:val="00F72BA5"/>
    <w:rsid w:val="00F743D7"/>
    <w:rsid w:val="00F74633"/>
    <w:rsid w:val="00F7468D"/>
    <w:rsid w:val="00F749A4"/>
    <w:rsid w:val="00F74BFF"/>
    <w:rsid w:val="00F75EF9"/>
    <w:rsid w:val="00F82237"/>
    <w:rsid w:val="00F83022"/>
    <w:rsid w:val="00F83A7A"/>
    <w:rsid w:val="00F84AE8"/>
    <w:rsid w:val="00F84D18"/>
    <w:rsid w:val="00F8592D"/>
    <w:rsid w:val="00F871A9"/>
    <w:rsid w:val="00F902E4"/>
    <w:rsid w:val="00F943D7"/>
    <w:rsid w:val="00F95B3D"/>
    <w:rsid w:val="00F9774A"/>
    <w:rsid w:val="00F97B27"/>
    <w:rsid w:val="00FA0455"/>
    <w:rsid w:val="00FA0D93"/>
    <w:rsid w:val="00FA1399"/>
    <w:rsid w:val="00FA3A77"/>
    <w:rsid w:val="00FA7304"/>
    <w:rsid w:val="00FA7B4A"/>
    <w:rsid w:val="00FB0070"/>
    <w:rsid w:val="00FB048D"/>
    <w:rsid w:val="00FB1347"/>
    <w:rsid w:val="00FC1BDC"/>
    <w:rsid w:val="00FC1D6A"/>
    <w:rsid w:val="00FC2FCD"/>
    <w:rsid w:val="00FC3181"/>
    <w:rsid w:val="00FC41C4"/>
    <w:rsid w:val="00FC4B6F"/>
    <w:rsid w:val="00FC5608"/>
    <w:rsid w:val="00FE270A"/>
    <w:rsid w:val="00FE5C48"/>
    <w:rsid w:val="00FE61DD"/>
    <w:rsid w:val="00FE6656"/>
    <w:rsid w:val="00FF191E"/>
    <w:rsid w:val="00FF1C52"/>
    <w:rsid w:val="00FF34A1"/>
    <w:rsid w:val="00FF4166"/>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6EED7"/>
  <w15:docId w15:val="{24250230-BB87-4478-BAAC-F5AEC938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76"/>
    <w:pPr>
      <w:spacing w:after="120" w:line="260" w:lineRule="atLeast"/>
    </w:pPr>
    <w:rPr>
      <w:rFonts w:ascii="Arial" w:hAnsi="Arial"/>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customStyle="1" w:styleId="ColorfulGrid1">
    <w:name w:val="Colorful Grid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semiHidden/>
    <w:rsid w:val="008E65A3"/>
  </w:style>
  <w:style w:type="character" w:customStyle="1" w:styleId="CommentTextChar">
    <w:name w:val="Comment Text Char"/>
    <w:basedOn w:val="DefaultParagraphFont"/>
    <w:link w:val="CommentText"/>
    <w:uiPriority w:val="99"/>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customStyle="1" w:styleId="DarkList1">
    <w:name w:val="Dark List1"/>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customStyle="1" w:styleId="LightGrid1">
    <w:name w:val="Light Grid1"/>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customStyle="1" w:styleId="MediumGrid11">
    <w:name w:val="Medium Grid 1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link w:val="TableBulletChar"/>
    <w:qFormat/>
    <w:rsid w:val="003C64C5"/>
    <w:pPr>
      <w:tabs>
        <w:tab w:val="clear" w:pos="284"/>
        <w:tab w:val="num" w:pos="360"/>
      </w:tabs>
      <w:ind w:left="360" w:hanging="360"/>
    </w:pPr>
    <w:rPr>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table" w:customStyle="1" w:styleId="PSCPurple1">
    <w:name w:val="PSC_Purple1"/>
    <w:basedOn w:val="TableNormal"/>
    <w:uiPriority w:val="99"/>
    <w:rsid w:val="00F45746"/>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Heading1Char">
    <w:name w:val="Heading 1 Char"/>
    <w:basedOn w:val="DefaultParagraphFont"/>
    <w:link w:val="Heading1"/>
    <w:uiPriority w:val="1"/>
    <w:rsid w:val="004444C4"/>
    <w:rPr>
      <w:rFonts w:ascii="Arial" w:hAnsi="Arial" w:cs="Arial"/>
      <w:b/>
      <w:bCs/>
      <w:kern w:val="32"/>
      <w:sz w:val="26"/>
      <w:szCs w:val="32"/>
    </w:rPr>
  </w:style>
  <w:style w:type="character" w:customStyle="1" w:styleId="Heading2Char">
    <w:name w:val="Heading 2 Char"/>
    <w:basedOn w:val="DefaultParagraphFont"/>
    <w:link w:val="Heading2"/>
    <w:uiPriority w:val="1"/>
    <w:rsid w:val="004444C4"/>
    <w:rPr>
      <w:rFonts w:ascii="Arial" w:hAnsi="Arial" w:cs="Arial"/>
      <w:b/>
      <w:bCs/>
      <w:iCs/>
      <w:color w:val="6D6E71"/>
      <w:sz w:val="24"/>
      <w:szCs w:val="28"/>
    </w:rPr>
  </w:style>
  <w:style w:type="character" w:customStyle="1" w:styleId="TableBulletChar">
    <w:name w:val="Table Bullet Char"/>
    <w:basedOn w:val="DefaultParagraphFont"/>
    <w:link w:val="TableBullet"/>
    <w:locked/>
    <w:rsid w:val="00D85A5F"/>
    <w:rPr>
      <w:rFonts w:ascii="Arial" w:hAnsi="Arial"/>
    </w:rPr>
  </w:style>
  <w:style w:type="character" w:customStyle="1" w:styleId="PDBPSChar">
    <w:name w:val="PD BPS Char"/>
    <w:basedOn w:val="DefaultParagraphFont"/>
    <w:link w:val="PDBPS"/>
    <w:locked/>
    <w:rsid w:val="00D85A5F"/>
    <w:rPr>
      <w:rFonts w:ascii="Arial" w:eastAsia="Times New Roman" w:hAnsi="Arial" w:cs="Arial"/>
      <w:lang w:eastAsia="en-AU"/>
    </w:rPr>
  </w:style>
  <w:style w:type="paragraph" w:customStyle="1" w:styleId="PDBPS">
    <w:name w:val="PD BPS"/>
    <w:basedOn w:val="Normal"/>
    <w:link w:val="PDBPSChar"/>
    <w:rsid w:val="00D85A5F"/>
    <w:pPr>
      <w:tabs>
        <w:tab w:val="num" w:pos="926"/>
      </w:tabs>
      <w:spacing w:before="40" w:after="40" w:line="240" w:lineRule="atLeast"/>
      <w:ind w:left="357" w:right="272" w:hanging="357"/>
      <w:jc w:val="both"/>
    </w:pPr>
    <w:rPr>
      <w:rFonts w:eastAsia="Times New Roman" w:cs="Arial"/>
      <w:sz w:val="20"/>
      <w:lang w:eastAsia="en-AU"/>
    </w:rPr>
  </w:style>
  <w:style w:type="paragraph" w:customStyle="1" w:styleId="Default">
    <w:name w:val="Default"/>
    <w:rsid w:val="00987BA3"/>
    <w:pPr>
      <w:autoSpaceDE w:val="0"/>
      <w:autoSpaceDN w:val="0"/>
      <w:adjustRightInd w:val="0"/>
    </w:pPr>
    <w:rPr>
      <w:rFonts w:ascii="Rooney Light" w:hAnsi="Rooney Light" w:cs="Rooney Light"/>
      <w:color w:val="000000"/>
      <w:sz w:val="24"/>
      <w:szCs w:val="24"/>
    </w:rPr>
  </w:style>
  <w:style w:type="character" w:styleId="UnresolvedMention">
    <w:name w:val="Unresolved Mention"/>
    <w:basedOn w:val="DefaultParagraphFont"/>
    <w:uiPriority w:val="99"/>
    <w:semiHidden/>
    <w:unhideWhenUsed/>
    <w:rsid w:val="00FF34A1"/>
    <w:rPr>
      <w:color w:val="605E5C"/>
      <w:shd w:val="clear" w:color="auto" w:fill="E1DFDD"/>
    </w:rPr>
  </w:style>
  <w:style w:type="paragraph" w:styleId="Revision">
    <w:name w:val="Revision"/>
    <w:hidden/>
    <w:uiPriority w:val="99"/>
    <w:semiHidden/>
    <w:rsid w:val="008C27F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7614">
      <w:bodyDiv w:val="1"/>
      <w:marLeft w:val="0"/>
      <w:marRight w:val="0"/>
      <w:marTop w:val="0"/>
      <w:marBottom w:val="0"/>
      <w:divBdr>
        <w:top w:val="none" w:sz="0" w:space="0" w:color="auto"/>
        <w:left w:val="none" w:sz="0" w:space="0" w:color="auto"/>
        <w:bottom w:val="none" w:sz="0" w:space="0" w:color="auto"/>
        <w:right w:val="none" w:sz="0" w:space="0" w:color="auto"/>
      </w:divBdr>
    </w:div>
    <w:div w:id="173539816">
      <w:bodyDiv w:val="1"/>
      <w:marLeft w:val="0"/>
      <w:marRight w:val="0"/>
      <w:marTop w:val="0"/>
      <w:marBottom w:val="0"/>
      <w:divBdr>
        <w:top w:val="none" w:sz="0" w:space="0" w:color="auto"/>
        <w:left w:val="none" w:sz="0" w:space="0" w:color="auto"/>
        <w:bottom w:val="none" w:sz="0" w:space="0" w:color="auto"/>
        <w:right w:val="none" w:sz="0" w:space="0" w:color="auto"/>
      </w:divBdr>
    </w:div>
    <w:div w:id="188612908">
      <w:bodyDiv w:val="1"/>
      <w:marLeft w:val="0"/>
      <w:marRight w:val="0"/>
      <w:marTop w:val="0"/>
      <w:marBottom w:val="0"/>
      <w:divBdr>
        <w:top w:val="none" w:sz="0" w:space="0" w:color="auto"/>
        <w:left w:val="none" w:sz="0" w:space="0" w:color="auto"/>
        <w:bottom w:val="none" w:sz="0" w:space="0" w:color="auto"/>
        <w:right w:val="none" w:sz="0" w:space="0" w:color="auto"/>
      </w:divBdr>
    </w:div>
    <w:div w:id="476413157">
      <w:bodyDiv w:val="1"/>
      <w:marLeft w:val="0"/>
      <w:marRight w:val="0"/>
      <w:marTop w:val="0"/>
      <w:marBottom w:val="0"/>
      <w:divBdr>
        <w:top w:val="none" w:sz="0" w:space="0" w:color="auto"/>
        <w:left w:val="none" w:sz="0" w:space="0" w:color="auto"/>
        <w:bottom w:val="none" w:sz="0" w:space="0" w:color="auto"/>
        <w:right w:val="none" w:sz="0" w:space="0" w:color="auto"/>
      </w:divBdr>
    </w:div>
    <w:div w:id="499583294">
      <w:bodyDiv w:val="1"/>
      <w:marLeft w:val="0"/>
      <w:marRight w:val="0"/>
      <w:marTop w:val="0"/>
      <w:marBottom w:val="0"/>
      <w:divBdr>
        <w:top w:val="none" w:sz="0" w:space="0" w:color="auto"/>
        <w:left w:val="none" w:sz="0" w:space="0" w:color="auto"/>
        <w:bottom w:val="none" w:sz="0" w:space="0" w:color="auto"/>
        <w:right w:val="none" w:sz="0" w:space="0" w:color="auto"/>
      </w:divBdr>
    </w:div>
    <w:div w:id="505824134">
      <w:bodyDiv w:val="1"/>
      <w:marLeft w:val="0"/>
      <w:marRight w:val="0"/>
      <w:marTop w:val="0"/>
      <w:marBottom w:val="0"/>
      <w:divBdr>
        <w:top w:val="none" w:sz="0" w:space="0" w:color="auto"/>
        <w:left w:val="none" w:sz="0" w:space="0" w:color="auto"/>
        <w:bottom w:val="none" w:sz="0" w:space="0" w:color="auto"/>
        <w:right w:val="none" w:sz="0" w:space="0" w:color="auto"/>
      </w:divBdr>
    </w:div>
    <w:div w:id="626661141">
      <w:bodyDiv w:val="1"/>
      <w:marLeft w:val="0"/>
      <w:marRight w:val="0"/>
      <w:marTop w:val="0"/>
      <w:marBottom w:val="0"/>
      <w:divBdr>
        <w:top w:val="none" w:sz="0" w:space="0" w:color="auto"/>
        <w:left w:val="none" w:sz="0" w:space="0" w:color="auto"/>
        <w:bottom w:val="none" w:sz="0" w:space="0" w:color="auto"/>
        <w:right w:val="none" w:sz="0" w:space="0" w:color="auto"/>
      </w:divBdr>
    </w:div>
    <w:div w:id="662783885">
      <w:bodyDiv w:val="1"/>
      <w:marLeft w:val="0"/>
      <w:marRight w:val="0"/>
      <w:marTop w:val="0"/>
      <w:marBottom w:val="0"/>
      <w:divBdr>
        <w:top w:val="none" w:sz="0" w:space="0" w:color="auto"/>
        <w:left w:val="none" w:sz="0" w:space="0" w:color="auto"/>
        <w:bottom w:val="none" w:sz="0" w:space="0" w:color="auto"/>
        <w:right w:val="none" w:sz="0" w:space="0" w:color="auto"/>
      </w:divBdr>
    </w:div>
    <w:div w:id="689796571">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2863936">
      <w:bodyDiv w:val="1"/>
      <w:marLeft w:val="0"/>
      <w:marRight w:val="0"/>
      <w:marTop w:val="0"/>
      <w:marBottom w:val="0"/>
      <w:divBdr>
        <w:top w:val="none" w:sz="0" w:space="0" w:color="auto"/>
        <w:left w:val="none" w:sz="0" w:space="0" w:color="auto"/>
        <w:bottom w:val="none" w:sz="0" w:space="0" w:color="auto"/>
        <w:right w:val="none" w:sz="0" w:space="0" w:color="auto"/>
      </w:divBdr>
    </w:div>
    <w:div w:id="965742446">
      <w:bodyDiv w:val="1"/>
      <w:marLeft w:val="0"/>
      <w:marRight w:val="0"/>
      <w:marTop w:val="0"/>
      <w:marBottom w:val="0"/>
      <w:divBdr>
        <w:top w:val="none" w:sz="0" w:space="0" w:color="auto"/>
        <w:left w:val="none" w:sz="0" w:space="0" w:color="auto"/>
        <w:bottom w:val="none" w:sz="0" w:space="0" w:color="auto"/>
        <w:right w:val="none" w:sz="0" w:space="0" w:color="auto"/>
      </w:divBdr>
    </w:div>
    <w:div w:id="966663385">
      <w:bodyDiv w:val="1"/>
      <w:marLeft w:val="0"/>
      <w:marRight w:val="0"/>
      <w:marTop w:val="0"/>
      <w:marBottom w:val="0"/>
      <w:divBdr>
        <w:top w:val="none" w:sz="0" w:space="0" w:color="auto"/>
        <w:left w:val="none" w:sz="0" w:space="0" w:color="auto"/>
        <w:bottom w:val="none" w:sz="0" w:space="0" w:color="auto"/>
        <w:right w:val="none" w:sz="0" w:space="0" w:color="auto"/>
      </w:divBdr>
      <w:divsChild>
        <w:div w:id="1249384184">
          <w:marLeft w:val="0"/>
          <w:marRight w:val="0"/>
          <w:marTop w:val="0"/>
          <w:marBottom w:val="0"/>
          <w:divBdr>
            <w:top w:val="none" w:sz="0" w:space="0" w:color="auto"/>
            <w:left w:val="none" w:sz="0" w:space="0" w:color="auto"/>
            <w:bottom w:val="none" w:sz="0" w:space="0" w:color="auto"/>
            <w:right w:val="none" w:sz="0" w:space="0" w:color="auto"/>
          </w:divBdr>
        </w:div>
        <w:div w:id="1113286638">
          <w:marLeft w:val="0"/>
          <w:marRight w:val="0"/>
          <w:marTop w:val="0"/>
          <w:marBottom w:val="0"/>
          <w:divBdr>
            <w:top w:val="none" w:sz="0" w:space="0" w:color="auto"/>
            <w:left w:val="none" w:sz="0" w:space="0" w:color="auto"/>
            <w:bottom w:val="none" w:sz="0" w:space="0" w:color="auto"/>
            <w:right w:val="none" w:sz="0" w:space="0" w:color="auto"/>
          </w:divBdr>
        </w:div>
      </w:divsChild>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008293565">
      <w:bodyDiv w:val="1"/>
      <w:marLeft w:val="0"/>
      <w:marRight w:val="0"/>
      <w:marTop w:val="0"/>
      <w:marBottom w:val="0"/>
      <w:divBdr>
        <w:top w:val="none" w:sz="0" w:space="0" w:color="auto"/>
        <w:left w:val="none" w:sz="0" w:space="0" w:color="auto"/>
        <w:bottom w:val="none" w:sz="0" w:space="0" w:color="auto"/>
        <w:right w:val="none" w:sz="0" w:space="0" w:color="auto"/>
      </w:divBdr>
    </w:div>
    <w:div w:id="1255551392">
      <w:bodyDiv w:val="1"/>
      <w:marLeft w:val="0"/>
      <w:marRight w:val="0"/>
      <w:marTop w:val="0"/>
      <w:marBottom w:val="0"/>
      <w:divBdr>
        <w:top w:val="none" w:sz="0" w:space="0" w:color="auto"/>
        <w:left w:val="none" w:sz="0" w:space="0" w:color="auto"/>
        <w:bottom w:val="none" w:sz="0" w:space="0" w:color="auto"/>
        <w:right w:val="none" w:sz="0" w:space="0" w:color="auto"/>
      </w:divBdr>
    </w:div>
    <w:div w:id="1277954970">
      <w:bodyDiv w:val="1"/>
      <w:marLeft w:val="0"/>
      <w:marRight w:val="0"/>
      <w:marTop w:val="0"/>
      <w:marBottom w:val="0"/>
      <w:divBdr>
        <w:top w:val="none" w:sz="0" w:space="0" w:color="auto"/>
        <w:left w:val="none" w:sz="0" w:space="0" w:color="auto"/>
        <w:bottom w:val="none" w:sz="0" w:space="0" w:color="auto"/>
        <w:right w:val="none" w:sz="0" w:space="0" w:color="auto"/>
      </w:divBdr>
      <w:divsChild>
        <w:div w:id="1926457985">
          <w:marLeft w:val="0"/>
          <w:marRight w:val="0"/>
          <w:marTop w:val="0"/>
          <w:marBottom w:val="0"/>
          <w:divBdr>
            <w:top w:val="none" w:sz="0" w:space="0" w:color="auto"/>
            <w:left w:val="none" w:sz="0" w:space="0" w:color="auto"/>
            <w:bottom w:val="none" w:sz="0" w:space="0" w:color="auto"/>
            <w:right w:val="none" w:sz="0" w:space="0" w:color="auto"/>
          </w:divBdr>
        </w:div>
        <w:div w:id="1826584760">
          <w:marLeft w:val="0"/>
          <w:marRight w:val="0"/>
          <w:marTop w:val="0"/>
          <w:marBottom w:val="0"/>
          <w:divBdr>
            <w:top w:val="none" w:sz="0" w:space="0" w:color="auto"/>
            <w:left w:val="none" w:sz="0" w:space="0" w:color="auto"/>
            <w:bottom w:val="none" w:sz="0" w:space="0" w:color="auto"/>
            <w:right w:val="none" w:sz="0" w:space="0" w:color="auto"/>
          </w:divBdr>
        </w:div>
      </w:divsChild>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73718782">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57801996">
      <w:bodyDiv w:val="1"/>
      <w:marLeft w:val="0"/>
      <w:marRight w:val="0"/>
      <w:marTop w:val="0"/>
      <w:marBottom w:val="0"/>
      <w:divBdr>
        <w:top w:val="none" w:sz="0" w:space="0" w:color="auto"/>
        <w:left w:val="none" w:sz="0" w:space="0" w:color="auto"/>
        <w:bottom w:val="none" w:sz="0" w:space="0" w:color="auto"/>
        <w:right w:val="none" w:sz="0" w:space="0" w:color="auto"/>
      </w:divBdr>
    </w:div>
    <w:div w:id="1659919376">
      <w:bodyDiv w:val="1"/>
      <w:marLeft w:val="0"/>
      <w:marRight w:val="0"/>
      <w:marTop w:val="0"/>
      <w:marBottom w:val="0"/>
      <w:divBdr>
        <w:top w:val="none" w:sz="0" w:space="0" w:color="auto"/>
        <w:left w:val="none" w:sz="0" w:space="0" w:color="auto"/>
        <w:bottom w:val="none" w:sz="0" w:space="0" w:color="auto"/>
        <w:right w:val="none" w:sz="0" w:space="0" w:color="auto"/>
      </w:divBdr>
    </w:div>
    <w:div w:id="1697804269">
      <w:bodyDiv w:val="1"/>
      <w:marLeft w:val="0"/>
      <w:marRight w:val="0"/>
      <w:marTop w:val="0"/>
      <w:marBottom w:val="0"/>
      <w:divBdr>
        <w:top w:val="none" w:sz="0" w:space="0" w:color="auto"/>
        <w:left w:val="none" w:sz="0" w:space="0" w:color="auto"/>
        <w:bottom w:val="none" w:sz="0" w:space="0" w:color="auto"/>
        <w:right w:val="none" w:sz="0" w:space="0" w:color="auto"/>
      </w:divBdr>
    </w:div>
    <w:div w:id="1834493455">
      <w:bodyDiv w:val="1"/>
      <w:marLeft w:val="0"/>
      <w:marRight w:val="0"/>
      <w:marTop w:val="0"/>
      <w:marBottom w:val="0"/>
      <w:divBdr>
        <w:top w:val="none" w:sz="0" w:space="0" w:color="auto"/>
        <w:left w:val="none" w:sz="0" w:space="0" w:color="auto"/>
        <w:bottom w:val="none" w:sz="0" w:space="0" w:color="auto"/>
        <w:right w:val="none" w:sz="0" w:space="0" w:color="auto"/>
      </w:divBdr>
    </w:div>
    <w:div w:id="1903178441">
      <w:bodyDiv w:val="1"/>
      <w:marLeft w:val="0"/>
      <w:marRight w:val="0"/>
      <w:marTop w:val="0"/>
      <w:marBottom w:val="0"/>
      <w:divBdr>
        <w:top w:val="none" w:sz="0" w:space="0" w:color="auto"/>
        <w:left w:val="none" w:sz="0" w:space="0" w:color="auto"/>
        <w:bottom w:val="none" w:sz="0" w:space="0" w:color="auto"/>
        <w:right w:val="none" w:sz="0" w:space="0" w:color="auto"/>
      </w:divBdr>
    </w:div>
    <w:div w:id="2124185592">
      <w:bodyDiv w:val="1"/>
      <w:marLeft w:val="0"/>
      <w:marRight w:val="0"/>
      <w:marTop w:val="0"/>
      <w:marBottom w:val="0"/>
      <w:divBdr>
        <w:top w:val="none" w:sz="0" w:space="0" w:color="auto"/>
        <w:left w:val="none" w:sz="0" w:space="0" w:color="auto"/>
        <w:bottom w:val="none" w:sz="0" w:space="0" w:color="auto"/>
        <w:right w:val="none" w:sz="0" w:space="0" w:color="auto"/>
      </w:divBdr>
    </w:div>
    <w:div w:id="2142917600">
      <w:bodyDiv w:val="1"/>
      <w:marLeft w:val="0"/>
      <w:marRight w:val="0"/>
      <w:marTop w:val="0"/>
      <w:marBottom w:val="0"/>
      <w:divBdr>
        <w:top w:val="none" w:sz="0" w:space="0" w:color="auto"/>
        <w:left w:val="none" w:sz="0" w:space="0" w:color="auto"/>
        <w:bottom w:val="none" w:sz="0" w:space="0" w:color="auto"/>
        <w:right w:val="none" w:sz="0" w:space="0" w:color="auto"/>
      </w:divBdr>
    </w:div>
    <w:div w:id="214723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900837\AppData\Roaming\Microsoft\Templates\Role%20Description%20Templates\20140822%20Role%20Description_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8898A8849E4B9D8D530F6EF1BEC628"/>
        <w:category>
          <w:name w:val="General"/>
          <w:gallery w:val="placeholder"/>
        </w:category>
        <w:types>
          <w:type w:val="bbPlcHdr"/>
        </w:types>
        <w:behaviors>
          <w:behavior w:val="content"/>
        </w:behaviors>
        <w:guid w:val="{953DF263-F6B7-4084-BC3B-C22E4EAE719B}"/>
      </w:docPartPr>
      <w:docPartBody>
        <w:p w:rsidR="00E07739" w:rsidRDefault="00360174" w:rsidP="00360174">
          <w:pPr>
            <w:pStyle w:val="5F8898A8849E4B9D8D530F6EF1BEC628"/>
          </w:pPr>
          <w:r w:rsidRPr="00FE4FE6">
            <w:rPr>
              <w:rStyle w:val="PlaceholderText"/>
            </w:rPr>
            <w:t>Choose an item.</w:t>
          </w:r>
        </w:p>
      </w:docPartBody>
    </w:docPart>
    <w:docPart>
      <w:docPartPr>
        <w:name w:val="EC37754DFC7041088F9B6121116FABA7"/>
        <w:category>
          <w:name w:val="General"/>
          <w:gallery w:val="placeholder"/>
        </w:category>
        <w:types>
          <w:type w:val="bbPlcHdr"/>
        </w:types>
        <w:behaviors>
          <w:behavior w:val="content"/>
        </w:behaviors>
        <w:guid w:val="{7F95BD71-F667-4FF1-AC08-D73CA657FBF1}"/>
      </w:docPartPr>
      <w:docPartBody>
        <w:p w:rsidR="00E07739" w:rsidRDefault="00360174" w:rsidP="00360174">
          <w:pPr>
            <w:pStyle w:val="EC37754DFC7041088F9B6121116FABA7"/>
          </w:pPr>
          <w:r w:rsidRPr="00FE4FE6">
            <w:rPr>
              <w:rStyle w:val="PlaceholderText"/>
            </w:rPr>
            <w:t>Choose an item.</w:t>
          </w:r>
        </w:p>
      </w:docPartBody>
    </w:docPart>
    <w:docPart>
      <w:docPartPr>
        <w:name w:val="3E9C621A94A444EA886356084E1532FC"/>
        <w:category>
          <w:name w:val="General"/>
          <w:gallery w:val="placeholder"/>
        </w:category>
        <w:types>
          <w:type w:val="bbPlcHdr"/>
        </w:types>
        <w:behaviors>
          <w:behavior w:val="content"/>
        </w:behaviors>
        <w:guid w:val="{A82F22E3-BE2E-4C61-A774-5DA62C3B929A}"/>
      </w:docPartPr>
      <w:docPartBody>
        <w:p w:rsidR="00E07739" w:rsidRDefault="00360174" w:rsidP="00360174">
          <w:pPr>
            <w:pStyle w:val="3E9C621A94A444EA886356084E1532FC"/>
          </w:pPr>
          <w:r w:rsidRPr="00FE4FE6">
            <w:rPr>
              <w:rStyle w:val="PlaceholderText"/>
            </w:rPr>
            <w:t>Choose an item.</w:t>
          </w:r>
        </w:p>
      </w:docPartBody>
    </w:docPart>
    <w:docPart>
      <w:docPartPr>
        <w:name w:val="F3F56D9815A54921861EEBF966679AF9"/>
        <w:category>
          <w:name w:val="General"/>
          <w:gallery w:val="placeholder"/>
        </w:category>
        <w:types>
          <w:type w:val="bbPlcHdr"/>
        </w:types>
        <w:behaviors>
          <w:behavior w:val="content"/>
        </w:behaviors>
        <w:guid w:val="{B5444236-A6B0-40C4-96FB-FC987C7971EC}"/>
      </w:docPartPr>
      <w:docPartBody>
        <w:p w:rsidR="00E07739" w:rsidRDefault="00360174" w:rsidP="00360174">
          <w:pPr>
            <w:pStyle w:val="F3F56D9815A54921861EEBF966679AF9"/>
          </w:pPr>
          <w:r w:rsidRPr="00FE4FE6">
            <w:rPr>
              <w:rStyle w:val="PlaceholderText"/>
            </w:rPr>
            <w:t>Choose an item.</w:t>
          </w:r>
        </w:p>
      </w:docPartBody>
    </w:docPart>
    <w:docPart>
      <w:docPartPr>
        <w:name w:val="8A996B16ED4541839656E1FA3EB1450F"/>
        <w:category>
          <w:name w:val="General"/>
          <w:gallery w:val="placeholder"/>
        </w:category>
        <w:types>
          <w:type w:val="bbPlcHdr"/>
        </w:types>
        <w:behaviors>
          <w:behavior w:val="content"/>
        </w:behaviors>
        <w:guid w:val="{FCB6B27A-30A8-47B5-B308-E7F7C0F748B3}"/>
      </w:docPartPr>
      <w:docPartBody>
        <w:p w:rsidR="00E07739" w:rsidRDefault="00360174" w:rsidP="00360174">
          <w:pPr>
            <w:pStyle w:val="8A996B16ED4541839656E1FA3EB1450F"/>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Light">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74"/>
    <w:rsid w:val="00051465"/>
    <w:rsid w:val="00117DB5"/>
    <w:rsid w:val="002F4C04"/>
    <w:rsid w:val="00360174"/>
    <w:rsid w:val="00530FC5"/>
    <w:rsid w:val="00777EFE"/>
    <w:rsid w:val="008D31DE"/>
    <w:rsid w:val="009A7C0F"/>
    <w:rsid w:val="00C42250"/>
    <w:rsid w:val="00C81735"/>
    <w:rsid w:val="00CB5069"/>
    <w:rsid w:val="00E07739"/>
    <w:rsid w:val="00E17700"/>
    <w:rsid w:val="00ED26D9"/>
    <w:rsid w:val="00F47811"/>
    <w:rsid w:val="00FA0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60174"/>
    <w:rPr>
      <w:rFonts w:asciiTheme="minorHAnsi" w:hAnsiTheme="minorHAnsi"/>
      <w:color w:val="808080"/>
    </w:rPr>
  </w:style>
  <w:style w:type="paragraph" w:customStyle="1" w:styleId="5F8898A8849E4B9D8D530F6EF1BEC628">
    <w:name w:val="5F8898A8849E4B9D8D530F6EF1BEC628"/>
    <w:rsid w:val="00360174"/>
  </w:style>
  <w:style w:type="paragraph" w:customStyle="1" w:styleId="EC37754DFC7041088F9B6121116FABA7">
    <w:name w:val="EC37754DFC7041088F9B6121116FABA7"/>
    <w:rsid w:val="00360174"/>
  </w:style>
  <w:style w:type="paragraph" w:customStyle="1" w:styleId="3E9C621A94A444EA886356084E1532FC">
    <w:name w:val="3E9C621A94A444EA886356084E1532FC"/>
    <w:rsid w:val="00360174"/>
  </w:style>
  <w:style w:type="paragraph" w:customStyle="1" w:styleId="F3F56D9815A54921861EEBF966679AF9">
    <w:name w:val="F3F56D9815A54921861EEBF966679AF9"/>
    <w:rsid w:val="00360174"/>
  </w:style>
  <w:style w:type="paragraph" w:customStyle="1" w:styleId="8A996B16ED4541839656E1FA3EB1450F">
    <w:name w:val="8A996B16ED4541839656E1FA3EB1450F"/>
    <w:rsid w:val="003601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1027C05E93BF449CC74ED7A8F23689" ma:contentTypeVersion="4" ma:contentTypeDescription="Create a new document." ma:contentTypeScope="" ma:versionID="7f7b1ec3a8082ecb2cc26b81bbc02147">
  <xsd:schema xmlns:xsd="http://www.w3.org/2001/XMLSchema" xmlns:xs="http://www.w3.org/2001/XMLSchema" xmlns:p="http://schemas.microsoft.com/office/2006/metadata/properties" xmlns:ns2="0b073027-5a3a-4a85-a119-099735558795" targetNamespace="http://schemas.microsoft.com/office/2006/metadata/properties" ma:root="true" ma:fieldsID="707736f580b3aae596852e1d4e707c26" ns2:_="">
    <xsd:import namespace="0b073027-5a3a-4a85-a119-0997355587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73027-5a3a-4a85-a119-099735558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DC7DA-EEBD-4E7B-B3A9-D7432E38ABCB}">
  <ds:schemaRefs>
    <ds:schemaRef ds:uri="http://schemas.openxmlformats.org/officeDocument/2006/bibliography"/>
  </ds:schemaRefs>
</ds:datastoreItem>
</file>

<file path=customXml/itemProps2.xml><?xml version="1.0" encoding="utf-8"?>
<ds:datastoreItem xmlns:ds="http://schemas.openxmlformats.org/officeDocument/2006/customXml" ds:itemID="{274411ED-96A4-4186-BA10-349C08D15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73027-5a3a-4a85-a119-099735558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CA1A9-CDA3-4816-91CD-944B735F4789}">
  <ds:schemaRefs>
    <ds:schemaRef ds:uri="http://schemas.microsoft.com/sharepoint/v3/contenttype/forms"/>
  </ds:schemaRefs>
</ds:datastoreItem>
</file>

<file path=customXml/itemProps4.xml><?xml version="1.0" encoding="utf-8"?>
<ds:datastoreItem xmlns:ds="http://schemas.openxmlformats.org/officeDocument/2006/customXml" ds:itemID="{5A4A4573-AE52-4C10-A52C-18D0816B54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20140822 Role Description_Template</Template>
  <TotalTime>0</TotalTime>
  <Pages>6</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14252</CharactersWithSpaces>
  <SharedDoc>false</SharedDoc>
  <HLinks>
    <vt:vector size="12" baseType="variant">
      <vt:variant>
        <vt:i4>5308416</vt:i4>
      </vt:variant>
      <vt:variant>
        <vt:i4>3</vt:i4>
      </vt:variant>
      <vt:variant>
        <vt:i4>0</vt:i4>
      </vt:variant>
      <vt:variant>
        <vt:i4>5</vt:i4>
      </vt:variant>
      <vt:variant>
        <vt:lpwstr>https://www.psc.nsw.gov.au/workforce-management/capability-framework/occupation-specific-capability-sets</vt:lpwstr>
      </vt:variant>
      <vt:variant>
        <vt:lpwstr/>
      </vt: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dc:creator>
  <cp:keywords/>
  <cp:lastModifiedBy>Heather Abrahams</cp:lastModifiedBy>
  <cp:revision>3</cp:revision>
  <cp:lastPrinted>2023-10-05T03:17:00Z</cp:lastPrinted>
  <dcterms:created xsi:type="dcterms:W3CDTF">2024-09-09T03:49:00Z</dcterms:created>
  <dcterms:modified xsi:type="dcterms:W3CDTF">2024-09-09T03:49:00Z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0x010100BD1027C05E93BF449CC74ED7A8F23689</vt:lpwstr>
  </property>
  <property fmtid="{D5CDD505-2E9C-101B-9397-08002B2CF9AE}" pid="4" name="MediaServiceImageTags">
    <vt:lpwstr/>
  </property>
</Properties>
</file>