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vertAnchor="page" w:horzAnchor="page" w:tblpX="1318" w:tblpY="2341"/>
        <w:tblW w:w="9839" w:type="dxa"/>
        <w:tblBorders>
          <w:top w:val="single" w:sz="8" w:space="0" w:color="auto"/>
          <w:bottom w:val="single" w:sz="8" w:space="0" w:color="auto"/>
          <w:insideH w:val="single" w:sz="8" w:space="0" w:color="FFFFFF"/>
        </w:tblBorders>
        <w:tblCellMar>
          <w:left w:w="57" w:type="dxa"/>
          <w:right w:w="0" w:type="dxa"/>
        </w:tblCellMar>
        <w:tblLook w:val="04A0" w:firstRow="1" w:lastRow="0" w:firstColumn="1" w:lastColumn="0" w:noHBand="0" w:noVBand="1"/>
      </w:tblPr>
      <w:tblGrid>
        <w:gridCol w:w="3741"/>
        <w:gridCol w:w="6098"/>
      </w:tblGrid>
      <w:tr w:rsidR="00E10072" w:rsidRPr="00DC0173" w14:paraId="7C14CFD0" w14:textId="77777777" w:rsidTr="00E10072">
        <w:trPr>
          <w:trHeight w:val="362"/>
        </w:trPr>
        <w:tc>
          <w:tcPr>
            <w:tcW w:w="3741" w:type="dxa"/>
            <w:tcBorders>
              <w:top w:val="single" w:sz="8" w:space="0" w:color="auto"/>
              <w:left w:val="nil"/>
              <w:bottom w:val="nil"/>
              <w:right w:val="nil"/>
              <w:tl2br w:val="nil"/>
              <w:tr2bl w:val="nil"/>
            </w:tcBorders>
            <w:shd w:val="clear" w:color="auto" w:fill="00A88F"/>
            <w:vAlign w:val="center"/>
          </w:tcPr>
          <w:p w14:paraId="331DCF03" w14:textId="77777777" w:rsidR="00E10072" w:rsidRPr="00101BAB" w:rsidRDefault="00E10072" w:rsidP="00187A2E">
            <w:pPr>
              <w:pStyle w:val="TableTextWhite"/>
              <w:rPr>
                <w:b/>
              </w:rPr>
            </w:pPr>
            <w:r w:rsidRPr="00101BAB">
              <w:rPr>
                <w:b/>
              </w:rPr>
              <w:t>Cluster</w:t>
            </w:r>
          </w:p>
        </w:tc>
        <w:tc>
          <w:tcPr>
            <w:tcW w:w="6098" w:type="dxa"/>
            <w:tcBorders>
              <w:top w:val="single" w:sz="8" w:space="0" w:color="auto"/>
              <w:left w:val="nil"/>
              <w:bottom w:val="nil"/>
              <w:right w:val="nil"/>
              <w:tl2br w:val="nil"/>
              <w:tr2bl w:val="nil"/>
            </w:tcBorders>
            <w:shd w:val="clear" w:color="auto" w:fill="00A88F"/>
          </w:tcPr>
          <w:p w14:paraId="199B7644" w14:textId="77777777" w:rsidR="00E10072" w:rsidRPr="00DC0173" w:rsidRDefault="00BE2085" w:rsidP="00187A2E">
            <w:pPr>
              <w:pStyle w:val="TableTextWhite"/>
            </w:pPr>
            <w:r>
              <w:t>Premier and Cabinet</w:t>
            </w:r>
          </w:p>
        </w:tc>
      </w:tr>
      <w:tr w:rsidR="00E10072" w:rsidRPr="00DC0173" w14:paraId="0673FB68" w14:textId="77777777" w:rsidTr="00E10072">
        <w:trPr>
          <w:trHeight w:val="362"/>
        </w:trPr>
        <w:tc>
          <w:tcPr>
            <w:tcW w:w="3741" w:type="dxa"/>
            <w:shd w:val="clear" w:color="auto" w:fill="00A88F"/>
            <w:vAlign w:val="center"/>
          </w:tcPr>
          <w:p w14:paraId="457558D8" w14:textId="77777777" w:rsidR="00E10072" w:rsidRPr="00101BAB" w:rsidRDefault="00E10072" w:rsidP="00187A2E">
            <w:pPr>
              <w:pStyle w:val="TableTextWhite"/>
              <w:rPr>
                <w:b/>
              </w:rPr>
            </w:pPr>
            <w:r w:rsidRPr="00101BAB">
              <w:rPr>
                <w:b/>
              </w:rPr>
              <w:t>Agency</w:t>
            </w:r>
          </w:p>
        </w:tc>
        <w:tc>
          <w:tcPr>
            <w:tcW w:w="6098" w:type="dxa"/>
            <w:shd w:val="clear" w:color="auto" w:fill="00A88F"/>
          </w:tcPr>
          <w:p w14:paraId="41DE4118" w14:textId="77777777" w:rsidR="00E10072" w:rsidRPr="00DC0173" w:rsidRDefault="00E10072" w:rsidP="00187A2E">
            <w:pPr>
              <w:pStyle w:val="TableTextWhite"/>
            </w:pPr>
            <w:r>
              <w:t>Museum of Applied Arts and Sciences</w:t>
            </w:r>
          </w:p>
        </w:tc>
      </w:tr>
      <w:tr w:rsidR="00E10072" w:rsidRPr="00DC0173" w14:paraId="3245FADA" w14:textId="77777777" w:rsidTr="00E10072">
        <w:trPr>
          <w:trHeight w:val="362"/>
        </w:trPr>
        <w:tc>
          <w:tcPr>
            <w:tcW w:w="3741" w:type="dxa"/>
            <w:shd w:val="clear" w:color="auto" w:fill="00A88F"/>
            <w:vAlign w:val="center"/>
          </w:tcPr>
          <w:p w14:paraId="2A807569" w14:textId="77777777" w:rsidR="00E10072" w:rsidRPr="00101BAB" w:rsidRDefault="00E10072" w:rsidP="00187A2E">
            <w:pPr>
              <w:pStyle w:val="TableTextWhite"/>
              <w:rPr>
                <w:b/>
              </w:rPr>
            </w:pPr>
            <w:r w:rsidRPr="00101BAB">
              <w:rPr>
                <w:b/>
              </w:rPr>
              <w:t>Division/Branch/Unit</w:t>
            </w:r>
          </w:p>
        </w:tc>
        <w:tc>
          <w:tcPr>
            <w:tcW w:w="6098" w:type="dxa"/>
            <w:shd w:val="clear" w:color="auto" w:fill="00A88F"/>
          </w:tcPr>
          <w:p w14:paraId="1D251291" w14:textId="77777777" w:rsidR="00E10072" w:rsidRPr="00DC0173" w:rsidRDefault="00E10072" w:rsidP="00187A2E">
            <w:pPr>
              <w:pStyle w:val="TableTextWhite"/>
            </w:pPr>
            <w:r w:rsidRPr="00101BAB">
              <w:rPr>
                <w:bCs/>
                <w:lang w:val="en"/>
              </w:rPr>
              <w:t>Curato</w:t>
            </w:r>
            <w:r>
              <w:rPr>
                <w:bCs/>
                <w:lang w:val="en"/>
              </w:rPr>
              <w:t>rial, Collections &amp; Exhibitions /</w:t>
            </w:r>
            <w:r w:rsidRPr="00101BAB">
              <w:rPr>
                <w:bCs/>
                <w:lang w:val="en"/>
              </w:rPr>
              <w:t xml:space="preserve"> Strategic Collections</w:t>
            </w:r>
          </w:p>
        </w:tc>
      </w:tr>
      <w:tr w:rsidR="00E10072" w:rsidRPr="00DC0173" w14:paraId="4E49D3A9" w14:textId="77777777" w:rsidTr="00E10072">
        <w:trPr>
          <w:trHeight w:val="343"/>
        </w:trPr>
        <w:tc>
          <w:tcPr>
            <w:tcW w:w="3741" w:type="dxa"/>
            <w:shd w:val="clear" w:color="auto" w:fill="00A88F"/>
            <w:vAlign w:val="center"/>
          </w:tcPr>
          <w:p w14:paraId="41B53D2F" w14:textId="77777777" w:rsidR="00E10072" w:rsidRPr="00101BAB" w:rsidRDefault="00E10072" w:rsidP="00187A2E">
            <w:pPr>
              <w:pStyle w:val="TableTextWhite"/>
              <w:rPr>
                <w:b/>
              </w:rPr>
            </w:pPr>
            <w:r w:rsidRPr="00101BAB">
              <w:rPr>
                <w:b/>
              </w:rPr>
              <w:t>Location</w:t>
            </w:r>
          </w:p>
        </w:tc>
        <w:tc>
          <w:tcPr>
            <w:tcW w:w="6098" w:type="dxa"/>
            <w:shd w:val="clear" w:color="auto" w:fill="00A88F"/>
          </w:tcPr>
          <w:p w14:paraId="60F9128F" w14:textId="77777777" w:rsidR="00E10072" w:rsidRPr="00DC0173" w:rsidRDefault="00E10072" w:rsidP="00187A2E">
            <w:pPr>
              <w:pStyle w:val="TableTextWhite"/>
            </w:pPr>
            <w:r>
              <w:t>All MAAS Sites</w:t>
            </w:r>
          </w:p>
        </w:tc>
      </w:tr>
      <w:tr w:rsidR="00E10072" w:rsidRPr="00DC0173" w14:paraId="3D75F99E" w14:textId="77777777" w:rsidTr="00E10072">
        <w:trPr>
          <w:trHeight w:val="362"/>
        </w:trPr>
        <w:tc>
          <w:tcPr>
            <w:tcW w:w="3741" w:type="dxa"/>
            <w:shd w:val="clear" w:color="auto" w:fill="00A88F"/>
            <w:vAlign w:val="center"/>
          </w:tcPr>
          <w:p w14:paraId="0149E0D3" w14:textId="77777777" w:rsidR="00E10072" w:rsidRPr="00101BAB" w:rsidRDefault="00E10072" w:rsidP="00187A2E">
            <w:pPr>
              <w:pStyle w:val="TableTextWhite"/>
              <w:rPr>
                <w:b/>
              </w:rPr>
            </w:pPr>
            <w:r w:rsidRPr="00101BAB">
              <w:rPr>
                <w:b/>
              </w:rPr>
              <w:t>Classification/Grade/Band</w:t>
            </w:r>
          </w:p>
        </w:tc>
        <w:tc>
          <w:tcPr>
            <w:tcW w:w="6098" w:type="dxa"/>
            <w:shd w:val="clear" w:color="auto" w:fill="00A88F"/>
          </w:tcPr>
          <w:p w14:paraId="0A42BDBF" w14:textId="77777777" w:rsidR="00E10072" w:rsidRPr="00DC0173" w:rsidRDefault="00590DC5" w:rsidP="00187A2E">
            <w:pPr>
              <w:pStyle w:val="TableTextWhite"/>
            </w:pPr>
            <w:r>
              <w:rPr>
                <w:bCs/>
                <w:lang w:val="en"/>
              </w:rPr>
              <w:t xml:space="preserve">Assistant Registrar </w:t>
            </w:r>
            <w:r w:rsidR="00E10072" w:rsidRPr="00101BAB">
              <w:rPr>
                <w:bCs/>
                <w:lang w:val="en"/>
              </w:rPr>
              <w:t xml:space="preserve">Grade </w:t>
            </w:r>
            <w:r w:rsidR="00E10072">
              <w:rPr>
                <w:bCs/>
                <w:lang w:val="en"/>
              </w:rPr>
              <w:t>2</w:t>
            </w:r>
          </w:p>
        </w:tc>
      </w:tr>
      <w:tr w:rsidR="00E10072" w:rsidRPr="00DC0173" w14:paraId="65AC7743" w14:textId="77777777" w:rsidTr="00E10072">
        <w:trPr>
          <w:trHeight w:val="362"/>
        </w:trPr>
        <w:tc>
          <w:tcPr>
            <w:tcW w:w="3741" w:type="dxa"/>
            <w:shd w:val="clear" w:color="auto" w:fill="00A88F"/>
            <w:vAlign w:val="center"/>
          </w:tcPr>
          <w:p w14:paraId="71F5EE56" w14:textId="77777777" w:rsidR="00E10072" w:rsidRPr="00101BAB" w:rsidRDefault="00E10072" w:rsidP="00187A2E">
            <w:pPr>
              <w:pStyle w:val="TableTextWhite"/>
              <w:rPr>
                <w:b/>
              </w:rPr>
            </w:pPr>
            <w:r w:rsidRPr="00101BAB">
              <w:rPr>
                <w:b/>
              </w:rPr>
              <w:t>ANZSCO Code</w:t>
            </w:r>
          </w:p>
        </w:tc>
        <w:tc>
          <w:tcPr>
            <w:tcW w:w="6098" w:type="dxa"/>
            <w:shd w:val="clear" w:color="auto" w:fill="00A88F"/>
          </w:tcPr>
          <w:p w14:paraId="02C549CA" w14:textId="77777777" w:rsidR="00E10072" w:rsidRPr="00DC0173" w:rsidRDefault="00E10072" w:rsidP="00187A2E">
            <w:pPr>
              <w:pStyle w:val="TableTextWhite"/>
            </w:pPr>
          </w:p>
        </w:tc>
      </w:tr>
      <w:tr w:rsidR="00E10072" w:rsidRPr="00DC0173" w14:paraId="026A775B" w14:textId="77777777" w:rsidTr="00E10072">
        <w:trPr>
          <w:trHeight w:val="362"/>
        </w:trPr>
        <w:tc>
          <w:tcPr>
            <w:tcW w:w="3741" w:type="dxa"/>
            <w:shd w:val="clear" w:color="auto" w:fill="00A88F"/>
            <w:vAlign w:val="center"/>
          </w:tcPr>
          <w:p w14:paraId="24683DFB" w14:textId="77777777" w:rsidR="00E10072" w:rsidRPr="00101BAB" w:rsidRDefault="00E10072" w:rsidP="00187A2E">
            <w:pPr>
              <w:pStyle w:val="TableTextWhite"/>
              <w:rPr>
                <w:b/>
              </w:rPr>
            </w:pPr>
            <w:r w:rsidRPr="00101BAB">
              <w:rPr>
                <w:b/>
              </w:rPr>
              <w:t>PCAT Code</w:t>
            </w:r>
          </w:p>
        </w:tc>
        <w:tc>
          <w:tcPr>
            <w:tcW w:w="6098" w:type="dxa"/>
            <w:shd w:val="clear" w:color="auto" w:fill="00A88F"/>
          </w:tcPr>
          <w:p w14:paraId="4E1E7B3B" w14:textId="77777777" w:rsidR="00E10072" w:rsidRPr="00DC0173" w:rsidRDefault="00E10072" w:rsidP="00187A2E">
            <w:pPr>
              <w:pStyle w:val="TableTextWhite"/>
            </w:pPr>
          </w:p>
        </w:tc>
      </w:tr>
      <w:tr w:rsidR="00E10072" w:rsidRPr="00DC0173" w14:paraId="16FA626D" w14:textId="77777777" w:rsidTr="00E10072">
        <w:trPr>
          <w:trHeight w:val="362"/>
        </w:trPr>
        <w:tc>
          <w:tcPr>
            <w:tcW w:w="3741" w:type="dxa"/>
            <w:shd w:val="clear" w:color="auto" w:fill="00A88F"/>
            <w:vAlign w:val="center"/>
          </w:tcPr>
          <w:p w14:paraId="49718745" w14:textId="77777777" w:rsidR="00E10072" w:rsidRPr="00101BAB" w:rsidRDefault="00E10072" w:rsidP="00187A2E">
            <w:pPr>
              <w:pStyle w:val="TableTextWhite"/>
              <w:rPr>
                <w:b/>
              </w:rPr>
            </w:pPr>
            <w:r w:rsidRPr="00101BAB">
              <w:rPr>
                <w:b/>
              </w:rPr>
              <w:t>Date of Approval</w:t>
            </w:r>
          </w:p>
        </w:tc>
        <w:tc>
          <w:tcPr>
            <w:tcW w:w="6098" w:type="dxa"/>
            <w:shd w:val="clear" w:color="auto" w:fill="00A88F"/>
          </w:tcPr>
          <w:p w14:paraId="235F382A" w14:textId="77777777" w:rsidR="00E10072" w:rsidRPr="00DC0173" w:rsidRDefault="00E10072" w:rsidP="00187A2E">
            <w:pPr>
              <w:pStyle w:val="TableTextWhite"/>
            </w:pPr>
          </w:p>
        </w:tc>
      </w:tr>
      <w:tr w:rsidR="00E10072" w:rsidRPr="00DC0173" w14:paraId="2C48ACE8" w14:textId="77777777" w:rsidTr="00E10072">
        <w:trPr>
          <w:trHeight w:val="362"/>
        </w:trPr>
        <w:tc>
          <w:tcPr>
            <w:tcW w:w="3741" w:type="dxa"/>
            <w:shd w:val="clear" w:color="auto" w:fill="00A88F"/>
            <w:vAlign w:val="center"/>
          </w:tcPr>
          <w:p w14:paraId="1E9EA7CC" w14:textId="77777777" w:rsidR="00E10072" w:rsidRPr="00101BAB" w:rsidRDefault="00E10072" w:rsidP="00187A2E">
            <w:pPr>
              <w:pStyle w:val="TableTextWhite"/>
              <w:rPr>
                <w:b/>
              </w:rPr>
            </w:pPr>
            <w:r w:rsidRPr="00101BAB">
              <w:rPr>
                <w:b/>
              </w:rPr>
              <w:t>Agency Website</w:t>
            </w:r>
          </w:p>
        </w:tc>
        <w:tc>
          <w:tcPr>
            <w:tcW w:w="6098" w:type="dxa"/>
            <w:shd w:val="clear" w:color="auto" w:fill="00A88F"/>
          </w:tcPr>
          <w:p w14:paraId="4797F96D" w14:textId="77777777" w:rsidR="00E10072" w:rsidRPr="00DC0173" w:rsidRDefault="00E10072" w:rsidP="00187A2E">
            <w:pPr>
              <w:pStyle w:val="TableTextWhite"/>
            </w:pPr>
            <w:r>
              <w:t>maas.museum</w:t>
            </w:r>
          </w:p>
        </w:tc>
      </w:tr>
    </w:tbl>
    <w:p w14:paraId="7B1DFFBE" w14:textId="77777777" w:rsidR="007E2559" w:rsidRPr="006B65AB" w:rsidRDefault="007E2559" w:rsidP="00187A2E">
      <w:pPr>
        <w:keepNext/>
        <w:autoSpaceDE w:val="0"/>
        <w:autoSpaceDN w:val="0"/>
        <w:adjustRightInd w:val="0"/>
        <w:spacing w:before="40" w:after="120" w:line="400" w:lineRule="atLeast"/>
        <w:rPr>
          <w:b/>
          <w:lang w:val="en"/>
        </w:rPr>
      </w:pPr>
      <w:r w:rsidRPr="006B65AB">
        <w:rPr>
          <w:b/>
          <w:lang w:val="en"/>
        </w:rPr>
        <w:t xml:space="preserve">Agency Overview </w:t>
      </w:r>
    </w:p>
    <w:p w14:paraId="48E91675" w14:textId="77777777" w:rsidR="00BE2085" w:rsidRDefault="00BE2085" w:rsidP="00187A2E">
      <w:pPr>
        <w:widowControl w:val="0"/>
        <w:autoSpaceDE w:val="0"/>
        <w:autoSpaceDN w:val="0"/>
        <w:adjustRightInd w:val="0"/>
        <w:spacing w:after="240" w:line="340" w:lineRule="atLeast"/>
        <w:rPr>
          <w:bCs w:val="0"/>
        </w:rPr>
      </w:pPr>
      <w:r w:rsidRPr="00BE2085">
        <w:rPr>
          <w:bCs w:val="0"/>
        </w:rPr>
        <w:t xml:space="preserve">The Museum of Applied Arts and Sciences sits at the intersection of the arts, design, science and technology and plays a critical role in engaging communities with contemporary ideas and issues.  Established in 1879, the museum includes the Powerhouse Museum, Sydney Observatory and the Museums Discovery Centre. The Museum is custodian to over half a million objects of national and international significance and is considered one of the finest and most diverse collections in Australia. </w:t>
      </w:r>
    </w:p>
    <w:p w14:paraId="310F58DA" w14:textId="77777777" w:rsidR="007E2559" w:rsidRPr="006B65AB" w:rsidRDefault="007E2559" w:rsidP="00187A2E">
      <w:pPr>
        <w:keepNext/>
        <w:autoSpaceDE w:val="0"/>
        <w:autoSpaceDN w:val="0"/>
        <w:adjustRightInd w:val="0"/>
        <w:spacing w:after="120" w:line="400" w:lineRule="atLeast"/>
        <w:rPr>
          <w:b/>
          <w:lang w:val="en"/>
        </w:rPr>
      </w:pPr>
      <w:r w:rsidRPr="006B65AB">
        <w:rPr>
          <w:b/>
          <w:lang w:val="en"/>
        </w:rPr>
        <w:t>Primary purpose of the role</w:t>
      </w:r>
    </w:p>
    <w:p w14:paraId="34D06E93" w14:textId="77777777" w:rsidR="00C94A78" w:rsidRDefault="00C94A78" w:rsidP="00187A2E">
      <w:pPr>
        <w:autoSpaceDE w:val="0"/>
        <w:autoSpaceDN w:val="0"/>
        <w:adjustRightInd w:val="0"/>
        <w:spacing w:after="120" w:line="260" w:lineRule="atLeast"/>
        <w:rPr>
          <w:rStyle w:val="normaltextrun"/>
          <w:color w:val="000000"/>
          <w:shd w:val="clear" w:color="auto" w:fill="FFFFFF"/>
        </w:rPr>
      </w:pPr>
      <w:bookmarkStart w:id="0" w:name="_Hlk535508239"/>
      <w:r>
        <w:rPr>
          <w:rStyle w:val="normaltextrun"/>
          <w:color w:val="000000"/>
          <w:shd w:val="clear" w:color="auto" w:fill="FFFFFF"/>
        </w:rPr>
        <w:t>The MAAS Project is the relocation of the Powerhouse Museum and part of a wider government project for the creation of a new arts and cultural precinct in western Sydney. </w:t>
      </w:r>
      <w:r w:rsidR="00BE2085">
        <w:rPr>
          <w:rStyle w:val="normaltextrun"/>
          <w:color w:val="000000"/>
          <w:shd w:val="clear" w:color="auto" w:fill="FFFFFF"/>
        </w:rPr>
        <w:t xml:space="preserve">he Deputy Team Leader Registration </w:t>
      </w:r>
      <w:r>
        <w:rPr>
          <w:rStyle w:val="normaltextrun"/>
          <w:color w:val="000000"/>
          <w:shd w:val="clear" w:color="auto" w:fill="FFFFFF"/>
        </w:rPr>
        <w:t xml:space="preserve">will be a part of a team working on the </w:t>
      </w:r>
      <w:r w:rsidR="002B2E3E">
        <w:rPr>
          <w:rStyle w:val="normaltextrun"/>
          <w:color w:val="000000"/>
          <w:shd w:val="clear" w:color="auto" w:fill="FFFFFF"/>
        </w:rPr>
        <w:t xml:space="preserve">preparation of </w:t>
      </w:r>
      <w:r>
        <w:rPr>
          <w:rStyle w:val="normaltextrun"/>
          <w:color w:val="000000"/>
          <w:shd w:val="clear" w:color="auto" w:fill="FFFFFF"/>
        </w:rPr>
        <w:t xml:space="preserve">the collection currently stored at Ultimo for </w:t>
      </w:r>
      <w:proofErr w:type="spellStart"/>
      <w:r>
        <w:rPr>
          <w:rStyle w:val="normaltextrun"/>
          <w:color w:val="000000"/>
          <w:shd w:val="clear" w:color="auto" w:fill="FFFFFF"/>
        </w:rPr>
        <w:t>digitisation</w:t>
      </w:r>
      <w:proofErr w:type="spellEnd"/>
      <w:r>
        <w:rPr>
          <w:rStyle w:val="normaltextrun"/>
          <w:color w:val="000000"/>
          <w:shd w:val="clear" w:color="auto" w:fill="FFFFFF"/>
        </w:rPr>
        <w:t xml:space="preserve"> and relocation to the Museums Discovery Centre.   </w:t>
      </w:r>
    </w:p>
    <w:bookmarkEnd w:id="0"/>
    <w:p w14:paraId="3B2ECCE7" w14:textId="77777777" w:rsidR="00C94A78" w:rsidRDefault="00C94A78" w:rsidP="00187A2E">
      <w:pPr>
        <w:autoSpaceDE w:val="0"/>
        <w:autoSpaceDN w:val="0"/>
        <w:adjustRightInd w:val="0"/>
        <w:spacing w:after="120" w:line="260" w:lineRule="atLeast"/>
        <w:rPr>
          <w:rStyle w:val="normaltextrun"/>
          <w:color w:val="000000"/>
          <w:shd w:val="clear" w:color="auto" w:fill="FFFFFF"/>
        </w:rPr>
      </w:pPr>
    </w:p>
    <w:p w14:paraId="0D77890C" w14:textId="77777777" w:rsidR="007E2559" w:rsidRPr="006B65AB" w:rsidRDefault="007E2559" w:rsidP="00187A2E">
      <w:pPr>
        <w:autoSpaceDE w:val="0"/>
        <w:autoSpaceDN w:val="0"/>
        <w:adjustRightInd w:val="0"/>
        <w:spacing w:after="120" w:line="260" w:lineRule="atLeast"/>
        <w:rPr>
          <w:b/>
          <w:lang w:val="en"/>
        </w:rPr>
      </w:pPr>
      <w:r w:rsidRPr="006B65AB">
        <w:rPr>
          <w:b/>
          <w:lang w:val="en"/>
        </w:rPr>
        <w:t>Key accountabilities</w:t>
      </w:r>
    </w:p>
    <w:p w14:paraId="3DD13DA4" w14:textId="77777777" w:rsidR="00BE2085" w:rsidRPr="00BE2085" w:rsidRDefault="00BE2085" w:rsidP="00BE2085">
      <w:pPr>
        <w:numPr>
          <w:ilvl w:val="0"/>
          <w:numId w:val="2"/>
        </w:numPr>
        <w:autoSpaceDE w:val="0"/>
        <w:autoSpaceDN w:val="0"/>
        <w:adjustRightInd w:val="0"/>
        <w:spacing w:before="120" w:after="0" w:line="240" w:lineRule="auto"/>
        <w:rPr>
          <w:bCs w:val="0"/>
          <w:lang w:val="en"/>
        </w:rPr>
      </w:pPr>
      <w:r w:rsidRPr="00BE2085">
        <w:rPr>
          <w:bCs w:val="0"/>
          <w:lang w:val="en"/>
        </w:rPr>
        <w:t xml:space="preserve">Support the Team Leader </w:t>
      </w:r>
      <w:r>
        <w:rPr>
          <w:bCs w:val="0"/>
          <w:lang w:val="en"/>
        </w:rPr>
        <w:t xml:space="preserve">Registration </w:t>
      </w:r>
      <w:r w:rsidRPr="00BE2085">
        <w:rPr>
          <w:bCs w:val="0"/>
          <w:lang w:val="en"/>
        </w:rPr>
        <w:t xml:space="preserve">and provide day-to-day supervision and mentoring to the Assistant </w:t>
      </w:r>
      <w:r>
        <w:rPr>
          <w:bCs w:val="0"/>
          <w:lang w:val="en"/>
        </w:rPr>
        <w:t>Registrars</w:t>
      </w:r>
      <w:r w:rsidRPr="00BE2085">
        <w:rPr>
          <w:bCs w:val="0"/>
          <w:lang w:val="en"/>
        </w:rPr>
        <w:t xml:space="preserve">. </w:t>
      </w:r>
    </w:p>
    <w:p w14:paraId="1F36A3D5" w14:textId="77777777" w:rsidR="00BE2085" w:rsidRDefault="00BE2085" w:rsidP="00BE2085">
      <w:pPr>
        <w:numPr>
          <w:ilvl w:val="0"/>
          <w:numId w:val="2"/>
        </w:numPr>
        <w:autoSpaceDE w:val="0"/>
        <w:autoSpaceDN w:val="0"/>
        <w:adjustRightInd w:val="0"/>
        <w:spacing w:before="120" w:after="0" w:line="240" w:lineRule="auto"/>
        <w:rPr>
          <w:bCs w:val="0"/>
          <w:lang w:val="en"/>
        </w:rPr>
      </w:pPr>
      <w:r w:rsidRPr="00BE2085">
        <w:rPr>
          <w:bCs w:val="0"/>
          <w:lang w:val="en"/>
        </w:rPr>
        <w:t>Consider work priorities for the team and actively contribute to team scheduling.</w:t>
      </w:r>
    </w:p>
    <w:p w14:paraId="0E37E166" w14:textId="6D6E906E" w:rsidR="00BE2085" w:rsidRDefault="00BE2085" w:rsidP="00BE2085">
      <w:pPr>
        <w:numPr>
          <w:ilvl w:val="0"/>
          <w:numId w:val="2"/>
        </w:numPr>
        <w:autoSpaceDE w:val="0"/>
        <w:autoSpaceDN w:val="0"/>
        <w:adjustRightInd w:val="0"/>
        <w:spacing w:before="120" w:after="0" w:line="240" w:lineRule="auto"/>
        <w:rPr>
          <w:bCs w:val="0"/>
          <w:lang w:val="en"/>
        </w:rPr>
      </w:pPr>
      <w:r w:rsidRPr="00BE2085">
        <w:rPr>
          <w:bCs w:val="0"/>
          <w:lang w:val="en"/>
        </w:rPr>
        <w:t xml:space="preserve">In partnership with the Team </w:t>
      </w:r>
      <w:r w:rsidR="00CD2D21" w:rsidRPr="00BE2085">
        <w:rPr>
          <w:bCs w:val="0"/>
          <w:lang w:val="en"/>
        </w:rPr>
        <w:t>Leader</w:t>
      </w:r>
      <w:r w:rsidR="00CD2D21">
        <w:rPr>
          <w:bCs w:val="0"/>
          <w:lang w:val="en"/>
        </w:rPr>
        <w:t>,</w:t>
      </w:r>
      <w:r w:rsidRPr="00BE2085">
        <w:rPr>
          <w:bCs w:val="0"/>
          <w:lang w:val="en"/>
        </w:rPr>
        <w:t xml:space="preserve"> assist   team</w:t>
      </w:r>
      <w:r w:rsidR="00EC6810">
        <w:rPr>
          <w:bCs w:val="0"/>
          <w:lang w:val="en"/>
        </w:rPr>
        <w:t xml:space="preserve"> mem</w:t>
      </w:r>
      <w:r w:rsidR="00552598">
        <w:rPr>
          <w:bCs w:val="0"/>
          <w:lang w:val="en"/>
        </w:rPr>
        <w:t>ber</w:t>
      </w:r>
      <w:r w:rsidRPr="00BE2085">
        <w:rPr>
          <w:bCs w:val="0"/>
          <w:lang w:val="en"/>
        </w:rPr>
        <w:t xml:space="preserve"> and ‘troubleshoot’ object issues as they arise during the  </w:t>
      </w:r>
      <w:r w:rsidR="00CB6DE0">
        <w:rPr>
          <w:bCs w:val="0"/>
          <w:lang w:val="en"/>
        </w:rPr>
        <w:t xml:space="preserve">work </w:t>
      </w:r>
      <w:r w:rsidRPr="00BE2085">
        <w:rPr>
          <w:bCs w:val="0"/>
          <w:lang w:val="en"/>
        </w:rPr>
        <w:t>phase.</w:t>
      </w:r>
    </w:p>
    <w:p w14:paraId="10CEB051" w14:textId="73D07962" w:rsidR="00BE2085" w:rsidRDefault="00BE2085" w:rsidP="00BE2085">
      <w:pPr>
        <w:numPr>
          <w:ilvl w:val="0"/>
          <w:numId w:val="2"/>
        </w:numPr>
        <w:autoSpaceDE w:val="0"/>
        <w:autoSpaceDN w:val="0"/>
        <w:adjustRightInd w:val="0"/>
        <w:spacing w:before="120" w:after="0" w:line="240" w:lineRule="auto"/>
        <w:rPr>
          <w:bCs w:val="0"/>
          <w:lang w:val="en"/>
        </w:rPr>
      </w:pPr>
      <w:r w:rsidRPr="00BE2085">
        <w:rPr>
          <w:bCs w:val="0"/>
          <w:lang w:val="en"/>
        </w:rPr>
        <w:t>Scope</w:t>
      </w:r>
      <w:r w:rsidR="00341FAB">
        <w:rPr>
          <w:bCs w:val="0"/>
          <w:lang w:val="en"/>
        </w:rPr>
        <w:t xml:space="preserve"> phase</w:t>
      </w:r>
      <w:r w:rsidRPr="00BE2085">
        <w:rPr>
          <w:bCs w:val="0"/>
          <w:lang w:val="en"/>
        </w:rPr>
        <w:t xml:space="preserve"> progress by running report and searches on </w:t>
      </w:r>
      <w:proofErr w:type="spellStart"/>
      <w:r w:rsidRPr="00BE2085">
        <w:rPr>
          <w:bCs w:val="0"/>
          <w:lang w:val="en"/>
        </w:rPr>
        <w:t>EMu</w:t>
      </w:r>
      <w:proofErr w:type="spellEnd"/>
      <w:r w:rsidRPr="00BE2085">
        <w:rPr>
          <w:bCs w:val="0"/>
          <w:lang w:val="en"/>
        </w:rPr>
        <w:t xml:space="preserve"> with supervision from the Team Leader.  </w:t>
      </w:r>
    </w:p>
    <w:p w14:paraId="644ED7FC" w14:textId="77777777" w:rsidR="007E2559" w:rsidRPr="006B65AB" w:rsidRDefault="007E2559" w:rsidP="00187A2E">
      <w:pPr>
        <w:numPr>
          <w:ilvl w:val="0"/>
          <w:numId w:val="2"/>
        </w:numPr>
        <w:autoSpaceDE w:val="0"/>
        <w:autoSpaceDN w:val="0"/>
        <w:adjustRightInd w:val="0"/>
        <w:spacing w:before="120" w:after="0" w:line="260" w:lineRule="atLeast"/>
        <w:rPr>
          <w:bCs w:val="0"/>
          <w:lang w:val="en"/>
        </w:rPr>
      </w:pPr>
      <w:r w:rsidRPr="006B65AB">
        <w:rPr>
          <w:bCs w:val="0"/>
          <w:lang w:val="en"/>
        </w:rPr>
        <w:t xml:space="preserve">Assist with the implementation of the Museum's collection and collection-based information systems according to professional museum standards, and NSW regulatory requirements, including, but not limited to, collection management, documentation and cataloguing, </w:t>
      </w:r>
      <w:r w:rsidRPr="006B65AB">
        <w:rPr>
          <w:bCs w:val="0"/>
          <w:lang w:val="en"/>
        </w:rPr>
        <w:lastRenderedPageBreak/>
        <w:t xml:space="preserve">processing, access, acquisitions and de-accessions, inward and outward loans, storage, movement and transport of objects, and creating and maintaining records for these.  </w:t>
      </w:r>
    </w:p>
    <w:p w14:paraId="3FC0C01B" w14:textId="77777777" w:rsidR="007E2559" w:rsidRPr="006B65AB" w:rsidRDefault="007E2559" w:rsidP="00187A2E">
      <w:pPr>
        <w:numPr>
          <w:ilvl w:val="0"/>
          <w:numId w:val="2"/>
        </w:numPr>
        <w:autoSpaceDE w:val="0"/>
        <w:autoSpaceDN w:val="0"/>
        <w:adjustRightInd w:val="0"/>
        <w:spacing w:before="120" w:after="0" w:line="259" w:lineRule="atLeast"/>
        <w:rPr>
          <w:bCs w:val="0"/>
          <w:lang w:val="en"/>
        </w:rPr>
      </w:pPr>
      <w:r w:rsidRPr="006B65AB">
        <w:rPr>
          <w:bCs w:val="0"/>
          <w:lang w:val="en"/>
        </w:rPr>
        <w:t>Ensure statutory and legislative requirements are adhered to and effective risk management procedures are in place</w:t>
      </w:r>
      <w:r w:rsidR="00982904" w:rsidRPr="006B65AB">
        <w:rPr>
          <w:bCs w:val="0"/>
          <w:lang w:val="en"/>
        </w:rPr>
        <w:t>.</w:t>
      </w:r>
    </w:p>
    <w:p w14:paraId="60969251" w14:textId="77777777" w:rsidR="007E2559" w:rsidRDefault="007E2559" w:rsidP="00187A2E">
      <w:pPr>
        <w:numPr>
          <w:ilvl w:val="0"/>
          <w:numId w:val="2"/>
        </w:numPr>
        <w:autoSpaceDE w:val="0"/>
        <w:autoSpaceDN w:val="0"/>
        <w:adjustRightInd w:val="0"/>
        <w:spacing w:before="120" w:after="0" w:line="240" w:lineRule="auto"/>
        <w:rPr>
          <w:bCs w:val="0"/>
          <w:lang w:val="en"/>
        </w:rPr>
      </w:pPr>
      <w:r w:rsidRPr="006B65AB">
        <w:rPr>
          <w:bCs w:val="0"/>
          <w:lang w:val="en"/>
        </w:rPr>
        <w:t>Ensure adherence to a high level of collection management practice and procedures and a culture of optimal external and internal customer service.</w:t>
      </w:r>
    </w:p>
    <w:p w14:paraId="0B780459" w14:textId="77777777" w:rsidR="00C94A78" w:rsidRDefault="00C94A78" w:rsidP="00187A2E">
      <w:pPr>
        <w:autoSpaceDE w:val="0"/>
        <w:autoSpaceDN w:val="0"/>
        <w:adjustRightInd w:val="0"/>
        <w:spacing w:before="120" w:after="0" w:line="240" w:lineRule="auto"/>
        <w:ind w:left="360"/>
        <w:rPr>
          <w:bCs w:val="0"/>
          <w:lang w:val="en"/>
        </w:rPr>
      </w:pPr>
    </w:p>
    <w:p w14:paraId="164B726C" w14:textId="77777777" w:rsidR="00982904" w:rsidRDefault="00982904" w:rsidP="00187A2E">
      <w:pPr>
        <w:pStyle w:val="ListBullet"/>
        <w:numPr>
          <w:ilvl w:val="0"/>
          <w:numId w:val="2"/>
        </w:numPr>
        <w:rPr>
          <w:rFonts w:ascii="Arial" w:hAnsi="Arial" w:cs="Arial"/>
        </w:rPr>
      </w:pPr>
      <w:r w:rsidRPr="006B65AB">
        <w:rPr>
          <w:rFonts w:ascii="Arial" w:hAnsi="Arial" w:cs="Arial"/>
        </w:rPr>
        <w:t>This position may be required to act as an object courier on behalf of MAAS.</w:t>
      </w:r>
    </w:p>
    <w:p w14:paraId="67715387" w14:textId="77777777" w:rsidR="00DA474E" w:rsidRPr="006B65AB" w:rsidRDefault="00DA474E" w:rsidP="00187A2E">
      <w:pPr>
        <w:pStyle w:val="ListBullet"/>
        <w:numPr>
          <w:ilvl w:val="0"/>
          <w:numId w:val="0"/>
        </w:numPr>
        <w:ind w:left="360"/>
        <w:rPr>
          <w:rFonts w:ascii="Arial" w:hAnsi="Arial" w:cs="Arial"/>
        </w:rPr>
      </w:pPr>
    </w:p>
    <w:p w14:paraId="019E4806" w14:textId="77777777" w:rsidR="00DA474E" w:rsidRPr="00065008" w:rsidRDefault="00DA474E" w:rsidP="00187A2E">
      <w:pPr>
        <w:pStyle w:val="ColorfulList-Accent11"/>
        <w:numPr>
          <w:ilvl w:val="0"/>
          <w:numId w:val="2"/>
        </w:numPr>
        <w:autoSpaceDE w:val="0"/>
        <w:autoSpaceDN w:val="0"/>
        <w:adjustRightInd w:val="0"/>
        <w:contextualSpacing/>
        <w:rPr>
          <w:rFonts w:ascii="Arial" w:hAnsi="Arial" w:cs="Arial"/>
          <w:lang w:val="en"/>
        </w:rPr>
      </w:pPr>
      <w:r>
        <w:rPr>
          <w:rFonts w:ascii="Arial" w:hAnsi="Arial" w:cs="Arial"/>
          <w:lang w:val="en"/>
        </w:rPr>
        <w:t>Assist with ensuring the safety, security, location control and maintenance of objects on display and on storage.</w:t>
      </w:r>
    </w:p>
    <w:p w14:paraId="303DC9D3" w14:textId="77777777" w:rsidR="00982904" w:rsidRPr="006B65AB" w:rsidRDefault="00982904" w:rsidP="00187A2E">
      <w:pPr>
        <w:autoSpaceDE w:val="0"/>
        <w:autoSpaceDN w:val="0"/>
        <w:adjustRightInd w:val="0"/>
        <w:spacing w:before="120" w:after="0" w:line="240" w:lineRule="auto"/>
        <w:rPr>
          <w:bCs w:val="0"/>
          <w:lang w:val="en"/>
        </w:rPr>
      </w:pPr>
    </w:p>
    <w:p w14:paraId="4D746D9B" w14:textId="77777777" w:rsidR="007E2559" w:rsidRPr="006B65AB" w:rsidRDefault="007E2559" w:rsidP="00187A2E">
      <w:pPr>
        <w:keepNext/>
        <w:autoSpaceDE w:val="0"/>
        <w:autoSpaceDN w:val="0"/>
        <w:adjustRightInd w:val="0"/>
        <w:spacing w:after="120" w:line="260" w:lineRule="atLeast"/>
        <w:rPr>
          <w:b/>
          <w:bCs w:val="0"/>
          <w:lang w:val="en"/>
        </w:rPr>
      </w:pPr>
      <w:r w:rsidRPr="006B65AB">
        <w:rPr>
          <w:b/>
          <w:bCs w:val="0"/>
          <w:lang w:val="en"/>
        </w:rPr>
        <w:t xml:space="preserve">General Requirements </w:t>
      </w:r>
    </w:p>
    <w:p w14:paraId="069DC35E" w14:textId="77777777" w:rsidR="00982904" w:rsidRPr="006B65AB" w:rsidRDefault="00982904" w:rsidP="00187A2E">
      <w:pPr>
        <w:keepNext/>
        <w:numPr>
          <w:ilvl w:val="0"/>
          <w:numId w:val="1"/>
        </w:numPr>
        <w:tabs>
          <w:tab w:val="left" w:pos="284"/>
          <w:tab w:val="left" w:pos="360"/>
        </w:tabs>
        <w:autoSpaceDE w:val="0"/>
        <w:autoSpaceDN w:val="0"/>
        <w:adjustRightInd w:val="0"/>
        <w:spacing w:after="0" w:line="280" w:lineRule="atLeast"/>
        <w:ind w:left="720" w:hanging="360"/>
        <w:rPr>
          <w:bCs w:val="0"/>
          <w:lang w:val="en"/>
        </w:rPr>
      </w:pPr>
      <w:r w:rsidRPr="006B65AB">
        <w:rPr>
          <w:bCs w:val="0"/>
          <w:lang w:val="en"/>
        </w:rPr>
        <w:t xml:space="preserve">Work in an interdisciplinary manner across project teams and Museum initiatives </w:t>
      </w:r>
    </w:p>
    <w:p w14:paraId="6D5CA617" w14:textId="77777777" w:rsidR="00C94A78" w:rsidRPr="00C94A78" w:rsidRDefault="007E2559" w:rsidP="00187A2E">
      <w:pPr>
        <w:numPr>
          <w:ilvl w:val="0"/>
          <w:numId w:val="1"/>
        </w:numPr>
        <w:tabs>
          <w:tab w:val="left" w:pos="284"/>
          <w:tab w:val="left" w:pos="360"/>
        </w:tabs>
        <w:autoSpaceDE w:val="0"/>
        <w:autoSpaceDN w:val="0"/>
        <w:adjustRightInd w:val="0"/>
        <w:spacing w:before="120" w:after="0" w:line="280" w:lineRule="atLeast"/>
        <w:ind w:left="720" w:hanging="360"/>
        <w:rPr>
          <w:bCs w:val="0"/>
          <w:lang w:val="en"/>
        </w:rPr>
      </w:pPr>
      <w:r w:rsidRPr="00C94A78">
        <w:rPr>
          <w:bCs w:val="0"/>
          <w:lang w:val="en"/>
        </w:rPr>
        <w:t>Adhere to all obligations, responsibilities and legislative requirements under current Work Health &amp; Safety (WHS) Acts and Regulations, ensuring all areas under supervision are monitored for WH&amp;S risks and hazards and are reviewed regularly</w:t>
      </w:r>
    </w:p>
    <w:p w14:paraId="165CC25C" w14:textId="77777777" w:rsidR="007E2559" w:rsidRPr="00C94A78" w:rsidRDefault="007E2559" w:rsidP="00187A2E">
      <w:pPr>
        <w:numPr>
          <w:ilvl w:val="0"/>
          <w:numId w:val="1"/>
        </w:numPr>
        <w:tabs>
          <w:tab w:val="left" w:pos="284"/>
          <w:tab w:val="left" w:pos="360"/>
        </w:tabs>
        <w:autoSpaceDE w:val="0"/>
        <w:autoSpaceDN w:val="0"/>
        <w:adjustRightInd w:val="0"/>
        <w:spacing w:before="120" w:after="0" w:line="280" w:lineRule="atLeast"/>
        <w:ind w:left="720" w:hanging="360"/>
        <w:rPr>
          <w:bCs w:val="0"/>
          <w:lang w:val="en"/>
        </w:rPr>
      </w:pPr>
      <w:r w:rsidRPr="00C94A78">
        <w:rPr>
          <w:bCs w:val="0"/>
          <w:lang w:val="en"/>
        </w:rPr>
        <w:t>Ensure MAAS is positioned as the leading museum of applied arts and sciences</w:t>
      </w:r>
    </w:p>
    <w:p w14:paraId="7F98FC97" w14:textId="77777777" w:rsidR="007E2559" w:rsidRPr="006B65AB" w:rsidRDefault="007E2559" w:rsidP="00187A2E">
      <w:pPr>
        <w:autoSpaceDE w:val="0"/>
        <w:autoSpaceDN w:val="0"/>
        <w:adjustRightInd w:val="0"/>
        <w:spacing w:after="0" w:line="240" w:lineRule="auto"/>
        <w:ind w:left="284"/>
        <w:rPr>
          <w:rFonts w:ascii="Georgia" w:hAnsi="Georgia" w:cs="Georgia"/>
          <w:bCs w:val="0"/>
          <w:lang w:val="en"/>
        </w:rPr>
      </w:pPr>
    </w:p>
    <w:p w14:paraId="2B1F1D66" w14:textId="77777777" w:rsidR="007E2559" w:rsidRPr="006B65AB" w:rsidRDefault="007E2559" w:rsidP="00187A2E">
      <w:pPr>
        <w:keepNext/>
        <w:autoSpaceDE w:val="0"/>
        <w:autoSpaceDN w:val="0"/>
        <w:adjustRightInd w:val="0"/>
        <w:spacing w:after="120" w:line="400" w:lineRule="atLeast"/>
        <w:rPr>
          <w:b/>
          <w:sz w:val="26"/>
          <w:szCs w:val="26"/>
          <w:lang w:val="en"/>
        </w:rPr>
      </w:pPr>
      <w:r w:rsidRPr="006B65AB">
        <w:rPr>
          <w:b/>
          <w:sz w:val="26"/>
          <w:szCs w:val="26"/>
          <w:lang w:val="en"/>
        </w:rPr>
        <w:t>Key challenges</w:t>
      </w:r>
    </w:p>
    <w:p w14:paraId="63B7A54C" w14:textId="77777777" w:rsidR="00C94A78" w:rsidRDefault="00C94A78" w:rsidP="00187A2E">
      <w:pPr>
        <w:numPr>
          <w:ilvl w:val="0"/>
          <w:numId w:val="1"/>
        </w:numPr>
        <w:tabs>
          <w:tab w:val="left" w:pos="284"/>
          <w:tab w:val="left" w:pos="360"/>
        </w:tabs>
        <w:autoSpaceDE w:val="0"/>
        <w:autoSpaceDN w:val="0"/>
        <w:adjustRightInd w:val="0"/>
        <w:spacing w:before="120" w:after="0" w:line="240" w:lineRule="auto"/>
        <w:ind w:left="720" w:hanging="360"/>
        <w:rPr>
          <w:bCs w:val="0"/>
          <w:lang w:val="en"/>
        </w:rPr>
      </w:pPr>
      <w:bookmarkStart w:id="1" w:name="_Hlk535508338"/>
      <w:r>
        <w:rPr>
          <w:rStyle w:val="normaltextrun"/>
          <w:color w:val="000000"/>
          <w:bdr w:val="none" w:sz="0" w:space="0" w:color="auto" w:frame="1"/>
        </w:rPr>
        <w:t xml:space="preserve">Achieving project deadlines and milestones to the required standards and within budget. </w:t>
      </w:r>
    </w:p>
    <w:bookmarkEnd w:id="1"/>
    <w:p w14:paraId="174D4D3F" w14:textId="77777777" w:rsidR="007E2559" w:rsidRPr="006B65AB" w:rsidRDefault="007E2559" w:rsidP="00187A2E">
      <w:pPr>
        <w:numPr>
          <w:ilvl w:val="0"/>
          <w:numId w:val="1"/>
        </w:numPr>
        <w:tabs>
          <w:tab w:val="left" w:pos="284"/>
          <w:tab w:val="left" w:pos="360"/>
        </w:tabs>
        <w:autoSpaceDE w:val="0"/>
        <w:autoSpaceDN w:val="0"/>
        <w:adjustRightInd w:val="0"/>
        <w:spacing w:before="120" w:after="0" w:line="240" w:lineRule="auto"/>
        <w:ind w:left="720" w:hanging="360"/>
        <w:rPr>
          <w:bCs w:val="0"/>
          <w:lang w:val="en"/>
        </w:rPr>
      </w:pPr>
      <w:r w:rsidRPr="006B65AB">
        <w:rPr>
          <w:bCs w:val="0"/>
          <w:lang w:val="en"/>
        </w:rPr>
        <w:t>Working collaboratively with Museum staff who are physically distributed across multiple sites</w:t>
      </w:r>
    </w:p>
    <w:p w14:paraId="0B992E4D" w14:textId="77777777" w:rsidR="007E2559" w:rsidRPr="006B65AB" w:rsidRDefault="007E2559" w:rsidP="00187A2E">
      <w:pPr>
        <w:numPr>
          <w:ilvl w:val="0"/>
          <w:numId w:val="1"/>
        </w:numPr>
        <w:tabs>
          <w:tab w:val="left" w:pos="284"/>
          <w:tab w:val="left" w:pos="360"/>
        </w:tabs>
        <w:autoSpaceDE w:val="0"/>
        <w:autoSpaceDN w:val="0"/>
        <w:adjustRightInd w:val="0"/>
        <w:spacing w:before="120" w:after="0" w:line="240" w:lineRule="auto"/>
        <w:ind w:left="720" w:hanging="360"/>
        <w:rPr>
          <w:bCs w:val="0"/>
          <w:lang w:val="en"/>
        </w:rPr>
      </w:pPr>
      <w:r w:rsidRPr="006B65AB">
        <w:rPr>
          <w:bCs w:val="0"/>
          <w:lang w:val="en"/>
        </w:rPr>
        <w:t>Identifying issues adversely impacting on strategic collection services and the development and implementation of strategies to overcome them</w:t>
      </w:r>
    </w:p>
    <w:p w14:paraId="0E91ED3C" w14:textId="77777777" w:rsidR="007E2559" w:rsidRPr="006B65AB" w:rsidRDefault="007E2559" w:rsidP="00187A2E">
      <w:pPr>
        <w:keepNext/>
        <w:autoSpaceDE w:val="0"/>
        <w:autoSpaceDN w:val="0"/>
        <w:adjustRightInd w:val="0"/>
        <w:spacing w:after="120" w:line="400" w:lineRule="atLeast"/>
        <w:rPr>
          <w:b/>
          <w:sz w:val="26"/>
          <w:szCs w:val="26"/>
          <w:lang w:val="en"/>
        </w:rPr>
      </w:pPr>
      <w:r w:rsidRPr="006B65AB">
        <w:rPr>
          <w:b/>
          <w:sz w:val="26"/>
          <w:szCs w:val="26"/>
          <w:lang w:val="en"/>
        </w:rPr>
        <w:t>Key relationships</w:t>
      </w:r>
    </w:p>
    <w:tbl>
      <w:tblPr>
        <w:tblW w:w="10547" w:type="dxa"/>
        <w:tblInd w:w="2" w:type="dxa"/>
        <w:tblLayout w:type="fixed"/>
        <w:tblCellMar>
          <w:left w:w="28" w:type="dxa"/>
          <w:right w:w="28" w:type="dxa"/>
        </w:tblCellMar>
        <w:tblLook w:val="0000" w:firstRow="0" w:lastRow="0" w:firstColumn="0" w:lastColumn="0" w:noHBand="0" w:noVBand="0"/>
      </w:tblPr>
      <w:tblGrid>
        <w:gridCol w:w="3601"/>
        <w:gridCol w:w="6946"/>
      </w:tblGrid>
      <w:tr w:rsidR="007E2559" w:rsidRPr="006B65AB" w14:paraId="1F43D405" w14:textId="77777777" w:rsidTr="00C94A78">
        <w:trPr>
          <w:trHeight w:val="1"/>
        </w:trPr>
        <w:tc>
          <w:tcPr>
            <w:tcW w:w="3601" w:type="dxa"/>
            <w:tcBorders>
              <w:top w:val="single" w:sz="6" w:space="0" w:color="000000"/>
              <w:left w:val="nil"/>
              <w:bottom w:val="single" w:sz="6" w:space="0" w:color="000000"/>
              <w:right w:val="nil"/>
            </w:tcBorders>
            <w:shd w:val="clear" w:color="auto" w:fill="6D276A"/>
          </w:tcPr>
          <w:p w14:paraId="0F46BF30" w14:textId="77777777" w:rsidR="007E2559" w:rsidRPr="006B65AB" w:rsidRDefault="007E2559" w:rsidP="00187A2E">
            <w:pPr>
              <w:autoSpaceDE w:val="0"/>
              <w:autoSpaceDN w:val="0"/>
              <w:adjustRightInd w:val="0"/>
              <w:spacing w:before="40" w:after="40" w:line="280" w:lineRule="atLeast"/>
              <w:rPr>
                <w:rFonts w:ascii="Calibri" w:hAnsi="Calibri" w:cs="Calibri"/>
                <w:bCs w:val="0"/>
                <w:lang w:val="en"/>
              </w:rPr>
            </w:pPr>
            <w:r w:rsidRPr="006B65AB">
              <w:rPr>
                <w:b/>
                <w:color w:val="FFFFFF"/>
                <w:lang w:val="en"/>
              </w:rPr>
              <w:t>Who</w:t>
            </w:r>
          </w:p>
        </w:tc>
        <w:tc>
          <w:tcPr>
            <w:tcW w:w="6946" w:type="dxa"/>
            <w:tcBorders>
              <w:top w:val="single" w:sz="6" w:space="0" w:color="000000"/>
              <w:left w:val="nil"/>
              <w:bottom w:val="single" w:sz="6" w:space="0" w:color="000000"/>
              <w:right w:val="nil"/>
            </w:tcBorders>
            <w:shd w:val="clear" w:color="auto" w:fill="6D276A"/>
          </w:tcPr>
          <w:p w14:paraId="2821443E" w14:textId="77777777" w:rsidR="007E2559" w:rsidRPr="006B65AB" w:rsidRDefault="007E2559" w:rsidP="00187A2E">
            <w:pPr>
              <w:autoSpaceDE w:val="0"/>
              <w:autoSpaceDN w:val="0"/>
              <w:adjustRightInd w:val="0"/>
              <w:spacing w:before="40" w:after="40" w:line="280" w:lineRule="atLeast"/>
              <w:rPr>
                <w:rFonts w:ascii="Calibri" w:hAnsi="Calibri" w:cs="Calibri"/>
                <w:bCs w:val="0"/>
                <w:lang w:val="en"/>
              </w:rPr>
            </w:pPr>
            <w:r w:rsidRPr="006B65AB">
              <w:rPr>
                <w:b/>
                <w:color w:val="FFFFFF"/>
                <w:lang w:val="en"/>
              </w:rPr>
              <w:t>Why</w:t>
            </w:r>
          </w:p>
        </w:tc>
      </w:tr>
      <w:tr w:rsidR="007E2559" w:rsidRPr="006B65AB" w14:paraId="64E5F1A7" w14:textId="77777777" w:rsidTr="00C94A78">
        <w:trPr>
          <w:trHeight w:val="1"/>
        </w:trPr>
        <w:tc>
          <w:tcPr>
            <w:tcW w:w="3601" w:type="dxa"/>
            <w:tcBorders>
              <w:top w:val="single" w:sz="6" w:space="0" w:color="000000"/>
              <w:left w:val="nil"/>
              <w:bottom w:val="single" w:sz="6" w:space="0" w:color="000000"/>
              <w:right w:val="nil"/>
            </w:tcBorders>
            <w:shd w:val="clear" w:color="auto" w:fill="BCBEC0"/>
          </w:tcPr>
          <w:p w14:paraId="082980F6" w14:textId="77777777" w:rsidR="007E2559" w:rsidRPr="006B65AB" w:rsidRDefault="007E2559" w:rsidP="00187A2E">
            <w:pPr>
              <w:keepNext/>
              <w:autoSpaceDE w:val="0"/>
              <w:autoSpaceDN w:val="0"/>
              <w:adjustRightInd w:val="0"/>
              <w:spacing w:before="40" w:after="40" w:line="280" w:lineRule="atLeast"/>
              <w:rPr>
                <w:rFonts w:ascii="Calibri" w:hAnsi="Calibri" w:cs="Calibri"/>
                <w:bCs w:val="0"/>
                <w:lang w:val="en"/>
              </w:rPr>
            </w:pPr>
            <w:r w:rsidRPr="006B65AB">
              <w:rPr>
                <w:b/>
                <w:sz w:val="20"/>
                <w:szCs w:val="20"/>
                <w:lang w:val="en"/>
              </w:rPr>
              <w:t>Internal</w:t>
            </w:r>
          </w:p>
        </w:tc>
        <w:tc>
          <w:tcPr>
            <w:tcW w:w="6946" w:type="dxa"/>
            <w:tcBorders>
              <w:top w:val="single" w:sz="6" w:space="0" w:color="000000"/>
              <w:left w:val="nil"/>
              <w:bottom w:val="single" w:sz="6" w:space="0" w:color="000000"/>
              <w:right w:val="nil"/>
            </w:tcBorders>
            <w:shd w:val="clear" w:color="auto" w:fill="BCBEC0"/>
          </w:tcPr>
          <w:p w14:paraId="3B45193C" w14:textId="77777777" w:rsidR="007E2559" w:rsidRPr="006B65AB" w:rsidRDefault="007E2559" w:rsidP="00187A2E">
            <w:pPr>
              <w:keepNext/>
              <w:autoSpaceDE w:val="0"/>
              <w:autoSpaceDN w:val="0"/>
              <w:adjustRightInd w:val="0"/>
              <w:spacing w:before="40" w:after="40" w:line="280" w:lineRule="atLeast"/>
              <w:rPr>
                <w:rFonts w:ascii="Calibri" w:hAnsi="Calibri" w:cs="Calibri"/>
                <w:bCs w:val="0"/>
                <w:lang w:val="en"/>
              </w:rPr>
            </w:pPr>
          </w:p>
        </w:tc>
      </w:tr>
      <w:tr w:rsidR="00C94A78" w:rsidRPr="006B65AB" w14:paraId="10665CD0" w14:textId="77777777" w:rsidTr="00C94A78">
        <w:trPr>
          <w:trHeight w:val="1"/>
        </w:trPr>
        <w:tc>
          <w:tcPr>
            <w:tcW w:w="3601" w:type="dxa"/>
            <w:tcBorders>
              <w:top w:val="single" w:sz="6" w:space="0" w:color="000000"/>
              <w:left w:val="nil"/>
              <w:bottom w:val="single" w:sz="6" w:space="0" w:color="BCBEC0"/>
              <w:right w:val="nil"/>
            </w:tcBorders>
            <w:shd w:val="clear" w:color="000000" w:fill="FFFFFF"/>
          </w:tcPr>
          <w:p w14:paraId="64749238" w14:textId="77777777" w:rsidR="00C94A78" w:rsidRPr="00404A7F" w:rsidRDefault="00C94A78" w:rsidP="00187A2E">
            <w:pPr>
              <w:autoSpaceDE w:val="0"/>
              <w:autoSpaceDN w:val="0"/>
              <w:adjustRightInd w:val="0"/>
              <w:spacing w:after="0" w:line="240" w:lineRule="auto"/>
              <w:rPr>
                <w:bCs w:val="0"/>
                <w:lang w:val="en"/>
              </w:rPr>
            </w:pPr>
            <w:r>
              <w:rPr>
                <w:bCs w:val="0"/>
                <w:lang w:val="en"/>
              </w:rPr>
              <w:t>Collection Logistics Coordinator</w:t>
            </w:r>
          </w:p>
          <w:p w14:paraId="671A6687" w14:textId="77777777" w:rsidR="00C94A78" w:rsidRPr="00404A7F" w:rsidRDefault="00C94A78" w:rsidP="00187A2E">
            <w:pPr>
              <w:autoSpaceDE w:val="0"/>
              <w:autoSpaceDN w:val="0"/>
              <w:adjustRightInd w:val="0"/>
              <w:spacing w:after="0" w:line="240" w:lineRule="auto"/>
              <w:rPr>
                <w:bCs w:val="0"/>
                <w:lang w:val="en"/>
              </w:rPr>
            </w:pPr>
          </w:p>
          <w:p w14:paraId="7ADC305E" w14:textId="77777777" w:rsidR="00C94A78" w:rsidRPr="00404A7F" w:rsidRDefault="00C94A78" w:rsidP="00187A2E">
            <w:pPr>
              <w:autoSpaceDE w:val="0"/>
              <w:autoSpaceDN w:val="0"/>
              <w:adjustRightInd w:val="0"/>
              <w:spacing w:after="0" w:line="240" w:lineRule="auto"/>
              <w:rPr>
                <w:bCs w:val="0"/>
                <w:lang w:val="en"/>
              </w:rPr>
            </w:pPr>
          </w:p>
          <w:p w14:paraId="6C38727E" w14:textId="77777777" w:rsidR="00C94A78" w:rsidRDefault="00C94A78" w:rsidP="00187A2E">
            <w:pPr>
              <w:autoSpaceDE w:val="0"/>
              <w:autoSpaceDN w:val="0"/>
              <w:adjustRightInd w:val="0"/>
              <w:spacing w:after="0" w:line="240" w:lineRule="auto"/>
              <w:rPr>
                <w:bCs w:val="0"/>
                <w:lang w:val="en"/>
              </w:rPr>
            </w:pPr>
            <w:r>
              <w:rPr>
                <w:bCs w:val="0"/>
                <w:lang w:val="en"/>
              </w:rPr>
              <w:t>Collection Logistics Relocation</w:t>
            </w:r>
            <w:r w:rsidRPr="00404A7F">
              <w:rPr>
                <w:bCs w:val="0"/>
                <w:lang w:val="en"/>
              </w:rPr>
              <w:t xml:space="preserve"> Team</w:t>
            </w:r>
          </w:p>
          <w:p w14:paraId="4C8D3ECA" w14:textId="77777777" w:rsidR="00C94A78" w:rsidRDefault="00C94A78" w:rsidP="00187A2E">
            <w:pPr>
              <w:autoSpaceDE w:val="0"/>
              <w:autoSpaceDN w:val="0"/>
              <w:adjustRightInd w:val="0"/>
              <w:spacing w:after="0" w:line="240" w:lineRule="auto"/>
              <w:rPr>
                <w:bCs w:val="0"/>
                <w:lang w:val="en"/>
              </w:rPr>
            </w:pPr>
          </w:p>
          <w:p w14:paraId="61AE9E54" w14:textId="77777777" w:rsidR="00C94A78" w:rsidRPr="00404A7F" w:rsidRDefault="00C94A78" w:rsidP="00187A2E">
            <w:pPr>
              <w:autoSpaceDE w:val="0"/>
              <w:autoSpaceDN w:val="0"/>
              <w:adjustRightInd w:val="0"/>
              <w:spacing w:after="0" w:line="240" w:lineRule="auto"/>
              <w:rPr>
                <w:bCs w:val="0"/>
                <w:lang w:val="en"/>
              </w:rPr>
            </w:pPr>
            <w:r>
              <w:rPr>
                <w:bCs w:val="0"/>
                <w:lang w:val="en"/>
              </w:rPr>
              <w:t>Stakeholders</w:t>
            </w:r>
          </w:p>
          <w:p w14:paraId="02FCD948" w14:textId="77777777" w:rsidR="00C94A78" w:rsidRPr="00404A7F" w:rsidRDefault="00C94A78" w:rsidP="00187A2E">
            <w:pPr>
              <w:autoSpaceDE w:val="0"/>
              <w:autoSpaceDN w:val="0"/>
              <w:adjustRightInd w:val="0"/>
              <w:spacing w:after="0" w:line="240" w:lineRule="auto"/>
              <w:rPr>
                <w:bCs w:val="0"/>
                <w:lang w:val="en"/>
              </w:rPr>
            </w:pPr>
          </w:p>
          <w:p w14:paraId="39284DB0" w14:textId="77777777" w:rsidR="00C94A78" w:rsidRPr="00404A7F" w:rsidRDefault="00C94A78" w:rsidP="00187A2E">
            <w:pPr>
              <w:autoSpaceDE w:val="0"/>
              <w:autoSpaceDN w:val="0"/>
              <w:adjustRightInd w:val="0"/>
              <w:spacing w:after="0" w:line="240" w:lineRule="auto"/>
              <w:rPr>
                <w:bCs w:val="0"/>
                <w:lang w:val="en"/>
              </w:rPr>
            </w:pPr>
          </w:p>
          <w:p w14:paraId="5A392B0F" w14:textId="77777777" w:rsidR="00C94A78" w:rsidRPr="00404A7F" w:rsidRDefault="00C94A78" w:rsidP="00187A2E">
            <w:pPr>
              <w:autoSpaceDE w:val="0"/>
              <w:autoSpaceDN w:val="0"/>
              <w:adjustRightInd w:val="0"/>
              <w:spacing w:after="0" w:line="240" w:lineRule="auto"/>
              <w:rPr>
                <w:rFonts w:ascii="Calibri" w:hAnsi="Calibri" w:cs="Calibri"/>
                <w:bCs w:val="0"/>
                <w:lang w:val="en"/>
              </w:rPr>
            </w:pPr>
          </w:p>
        </w:tc>
        <w:tc>
          <w:tcPr>
            <w:tcW w:w="6946" w:type="dxa"/>
            <w:tcBorders>
              <w:top w:val="single" w:sz="6" w:space="0" w:color="000000"/>
              <w:left w:val="nil"/>
              <w:bottom w:val="single" w:sz="6" w:space="0" w:color="BCBEC0"/>
              <w:right w:val="nil"/>
            </w:tcBorders>
            <w:shd w:val="clear" w:color="000000" w:fill="FFFFFF"/>
          </w:tcPr>
          <w:p w14:paraId="5E35D249" w14:textId="77777777" w:rsidR="00C94A78" w:rsidRPr="00404A7F" w:rsidRDefault="00C94A78" w:rsidP="00187A2E">
            <w:pPr>
              <w:autoSpaceDE w:val="0"/>
              <w:autoSpaceDN w:val="0"/>
              <w:adjustRightInd w:val="0"/>
              <w:spacing w:after="0" w:line="240" w:lineRule="auto"/>
              <w:rPr>
                <w:bCs w:val="0"/>
                <w:lang w:val="en"/>
              </w:rPr>
            </w:pPr>
            <w:r w:rsidRPr="00404A7F">
              <w:rPr>
                <w:bCs w:val="0"/>
                <w:lang w:val="en"/>
              </w:rPr>
              <w:t>Receive overall direction, instruction and guidance from as well as providing updates on key projects, issues and priorities; keep informed</w:t>
            </w:r>
          </w:p>
          <w:p w14:paraId="51D133AE" w14:textId="77777777" w:rsidR="00C94A78" w:rsidRPr="00404A7F" w:rsidRDefault="00C94A78" w:rsidP="00187A2E">
            <w:pPr>
              <w:autoSpaceDE w:val="0"/>
              <w:autoSpaceDN w:val="0"/>
              <w:adjustRightInd w:val="0"/>
              <w:spacing w:after="0" w:line="240" w:lineRule="auto"/>
              <w:rPr>
                <w:bCs w:val="0"/>
                <w:lang w:val="en"/>
              </w:rPr>
            </w:pPr>
          </w:p>
          <w:p w14:paraId="61B86909" w14:textId="77777777" w:rsidR="00C94A78" w:rsidRPr="00900AAE" w:rsidRDefault="00C94A78" w:rsidP="00187A2E">
            <w:pPr>
              <w:autoSpaceDE w:val="0"/>
              <w:autoSpaceDN w:val="0"/>
              <w:adjustRightInd w:val="0"/>
              <w:spacing w:after="0" w:line="240" w:lineRule="auto"/>
              <w:rPr>
                <w:bCs w:val="0"/>
                <w:lang w:val="en"/>
              </w:rPr>
            </w:pPr>
            <w:r w:rsidRPr="00900AAE">
              <w:rPr>
                <w:rStyle w:val="normaltextrun"/>
                <w:shd w:val="clear" w:color="auto" w:fill="FFFFFF"/>
              </w:rPr>
              <w:t>Work collaboratively to contribute to achieving team outcomes</w:t>
            </w:r>
          </w:p>
          <w:p w14:paraId="7AA25B67" w14:textId="77777777" w:rsidR="00C94A78" w:rsidRPr="00900AAE" w:rsidRDefault="00C94A78" w:rsidP="00187A2E">
            <w:pPr>
              <w:autoSpaceDE w:val="0"/>
              <w:autoSpaceDN w:val="0"/>
              <w:adjustRightInd w:val="0"/>
              <w:spacing w:after="0" w:line="240" w:lineRule="auto"/>
              <w:rPr>
                <w:bCs w:val="0"/>
                <w:lang w:val="en"/>
              </w:rPr>
            </w:pPr>
          </w:p>
          <w:p w14:paraId="41997627" w14:textId="77777777" w:rsidR="00C94A78" w:rsidRPr="00900AAE" w:rsidRDefault="00C94A78" w:rsidP="00187A2E">
            <w:pPr>
              <w:autoSpaceDE w:val="0"/>
              <w:autoSpaceDN w:val="0"/>
              <w:adjustRightInd w:val="0"/>
              <w:spacing w:after="0" w:line="240" w:lineRule="auto"/>
              <w:rPr>
                <w:rFonts w:ascii="Calibri" w:hAnsi="Calibri" w:cs="Calibri"/>
                <w:bCs w:val="0"/>
                <w:lang w:val="en"/>
              </w:rPr>
            </w:pPr>
          </w:p>
          <w:p w14:paraId="37569A33" w14:textId="77777777" w:rsidR="00C94A78" w:rsidRPr="00404A7F" w:rsidRDefault="00C94A78" w:rsidP="00187A2E">
            <w:pPr>
              <w:autoSpaceDE w:val="0"/>
              <w:autoSpaceDN w:val="0"/>
              <w:adjustRightInd w:val="0"/>
              <w:spacing w:after="0" w:line="240" w:lineRule="auto"/>
              <w:rPr>
                <w:rFonts w:ascii="Calibri" w:hAnsi="Calibri" w:cs="Calibri"/>
                <w:bCs w:val="0"/>
                <w:lang w:val="en"/>
              </w:rPr>
            </w:pPr>
            <w:r w:rsidRPr="00900AAE">
              <w:rPr>
                <w:rStyle w:val="normaltextrun"/>
                <w:color w:val="000000"/>
                <w:bdr w:val="none" w:sz="0" w:space="0" w:color="auto" w:frame="1"/>
              </w:rPr>
              <w:t xml:space="preserve">Consult and collaborate to resolve project related issues, define mutual interests and determine strategies to achieve their </w:t>
            </w:r>
            <w:proofErr w:type="spellStart"/>
            <w:r w:rsidRPr="00900AAE">
              <w:rPr>
                <w:rStyle w:val="normaltextrun"/>
                <w:color w:val="000000"/>
                <w:bdr w:val="none" w:sz="0" w:space="0" w:color="auto" w:frame="1"/>
              </w:rPr>
              <w:t>realisation</w:t>
            </w:r>
            <w:proofErr w:type="spellEnd"/>
          </w:p>
        </w:tc>
      </w:tr>
      <w:tr w:rsidR="007E2559" w:rsidRPr="006B65AB" w14:paraId="58A31883" w14:textId="77777777" w:rsidTr="00C94A78">
        <w:trPr>
          <w:trHeight w:val="1"/>
        </w:trPr>
        <w:tc>
          <w:tcPr>
            <w:tcW w:w="3601" w:type="dxa"/>
            <w:tcBorders>
              <w:top w:val="single" w:sz="6" w:space="0" w:color="000000"/>
              <w:left w:val="nil"/>
              <w:bottom w:val="single" w:sz="6" w:space="0" w:color="BCBEC0"/>
              <w:right w:val="nil"/>
            </w:tcBorders>
            <w:shd w:val="clear" w:color="auto" w:fill="BCBEC0"/>
          </w:tcPr>
          <w:p w14:paraId="42035993" w14:textId="77777777" w:rsidR="007E2559" w:rsidRPr="006B65AB" w:rsidRDefault="007E2559" w:rsidP="00187A2E">
            <w:pPr>
              <w:autoSpaceDE w:val="0"/>
              <w:autoSpaceDN w:val="0"/>
              <w:adjustRightInd w:val="0"/>
              <w:spacing w:before="40" w:after="40" w:line="280" w:lineRule="atLeast"/>
              <w:rPr>
                <w:rFonts w:ascii="Calibri" w:hAnsi="Calibri" w:cs="Calibri"/>
                <w:bCs w:val="0"/>
                <w:lang w:val="en"/>
              </w:rPr>
            </w:pPr>
            <w:r w:rsidRPr="006B65AB">
              <w:rPr>
                <w:b/>
                <w:sz w:val="20"/>
                <w:szCs w:val="20"/>
                <w:lang w:val="en"/>
              </w:rPr>
              <w:t>External</w:t>
            </w:r>
          </w:p>
        </w:tc>
        <w:tc>
          <w:tcPr>
            <w:tcW w:w="6946" w:type="dxa"/>
            <w:tcBorders>
              <w:top w:val="single" w:sz="6" w:space="0" w:color="000000"/>
              <w:left w:val="nil"/>
              <w:bottom w:val="single" w:sz="6" w:space="0" w:color="BCBEC0"/>
              <w:right w:val="nil"/>
            </w:tcBorders>
            <w:shd w:val="clear" w:color="auto" w:fill="BCBEC0"/>
          </w:tcPr>
          <w:p w14:paraId="15903738" w14:textId="77777777" w:rsidR="007E2559" w:rsidRPr="006B65AB" w:rsidRDefault="007E2559" w:rsidP="00187A2E">
            <w:pPr>
              <w:autoSpaceDE w:val="0"/>
              <w:autoSpaceDN w:val="0"/>
              <w:adjustRightInd w:val="0"/>
              <w:spacing w:before="40" w:after="40" w:line="280" w:lineRule="atLeast"/>
              <w:rPr>
                <w:rFonts w:ascii="Calibri" w:hAnsi="Calibri" w:cs="Calibri"/>
                <w:bCs w:val="0"/>
                <w:lang w:val="en"/>
              </w:rPr>
            </w:pPr>
          </w:p>
        </w:tc>
      </w:tr>
      <w:tr w:rsidR="007E2559" w:rsidRPr="006B65AB" w14:paraId="1CB1E959" w14:textId="77777777" w:rsidTr="00C94A78">
        <w:trPr>
          <w:trHeight w:val="1"/>
        </w:trPr>
        <w:tc>
          <w:tcPr>
            <w:tcW w:w="3601" w:type="dxa"/>
            <w:tcBorders>
              <w:top w:val="single" w:sz="6" w:space="0" w:color="000000"/>
              <w:left w:val="nil"/>
              <w:bottom w:val="single" w:sz="6" w:space="0" w:color="BCBEC0"/>
              <w:right w:val="nil"/>
            </w:tcBorders>
            <w:shd w:val="clear" w:color="000000" w:fill="FFFFFF"/>
          </w:tcPr>
          <w:p w14:paraId="03F04A23" w14:textId="77777777" w:rsidR="007E2559" w:rsidRPr="006B65AB" w:rsidRDefault="007E2559" w:rsidP="00187A2E">
            <w:pPr>
              <w:autoSpaceDE w:val="0"/>
              <w:autoSpaceDN w:val="0"/>
              <w:adjustRightInd w:val="0"/>
              <w:spacing w:before="40" w:after="40" w:line="280" w:lineRule="atLeast"/>
              <w:rPr>
                <w:bCs w:val="0"/>
                <w:lang w:val="en"/>
              </w:rPr>
            </w:pPr>
            <w:r w:rsidRPr="006B65AB">
              <w:rPr>
                <w:bCs w:val="0"/>
                <w:lang w:val="en"/>
              </w:rPr>
              <w:lastRenderedPageBreak/>
              <w:t>VIPs, government agencies</w:t>
            </w:r>
          </w:p>
          <w:p w14:paraId="3458CD73" w14:textId="77777777" w:rsidR="007E2559" w:rsidRPr="006B65AB" w:rsidRDefault="007E2559" w:rsidP="00187A2E">
            <w:pPr>
              <w:autoSpaceDE w:val="0"/>
              <w:autoSpaceDN w:val="0"/>
              <w:adjustRightInd w:val="0"/>
              <w:spacing w:before="40" w:after="40" w:line="280" w:lineRule="atLeast"/>
              <w:rPr>
                <w:bCs w:val="0"/>
                <w:lang w:val="en"/>
              </w:rPr>
            </w:pPr>
            <w:r w:rsidRPr="006B65AB">
              <w:rPr>
                <w:bCs w:val="0"/>
                <w:lang w:val="en"/>
              </w:rPr>
              <w:t>Lenders, collectors, donors, sponsors</w:t>
            </w:r>
          </w:p>
          <w:p w14:paraId="4DCE791D" w14:textId="77777777" w:rsidR="00A7320A" w:rsidRDefault="00A7320A" w:rsidP="00187A2E">
            <w:pPr>
              <w:autoSpaceDE w:val="0"/>
              <w:autoSpaceDN w:val="0"/>
              <w:adjustRightInd w:val="0"/>
              <w:spacing w:before="40" w:after="40" w:line="280" w:lineRule="atLeast"/>
              <w:rPr>
                <w:bCs w:val="0"/>
                <w:lang w:val="en"/>
              </w:rPr>
            </w:pPr>
          </w:p>
          <w:p w14:paraId="05091A31" w14:textId="77777777" w:rsidR="00982904" w:rsidRPr="00A7320A" w:rsidRDefault="00982904" w:rsidP="00187A2E">
            <w:pPr>
              <w:autoSpaceDE w:val="0"/>
              <w:autoSpaceDN w:val="0"/>
              <w:adjustRightInd w:val="0"/>
              <w:spacing w:before="40" w:after="40" w:line="280" w:lineRule="atLeast"/>
              <w:rPr>
                <w:bCs w:val="0"/>
                <w:lang w:val="en"/>
              </w:rPr>
            </w:pPr>
            <w:r w:rsidRPr="006B65AB">
              <w:rPr>
                <w:bCs w:val="0"/>
                <w:lang w:val="en"/>
              </w:rPr>
              <w:t>MAAS Visitors</w:t>
            </w:r>
          </w:p>
        </w:tc>
        <w:tc>
          <w:tcPr>
            <w:tcW w:w="6946" w:type="dxa"/>
            <w:tcBorders>
              <w:top w:val="single" w:sz="6" w:space="0" w:color="000000"/>
              <w:left w:val="nil"/>
              <w:bottom w:val="single" w:sz="6" w:space="0" w:color="BCBEC0"/>
              <w:right w:val="nil"/>
            </w:tcBorders>
            <w:shd w:val="clear" w:color="000000" w:fill="FFFFFF"/>
          </w:tcPr>
          <w:p w14:paraId="493E764F" w14:textId="77777777" w:rsidR="007E2559" w:rsidRPr="006B65AB" w:rsidRDefault="007E2559" w:rsidP="00187A2E">
            <w:pPr>
              <w:autoSpaceDE w:val="0"/>
              <w:autoSpaceDN w:val="0"/>
              <w:adjustRightInd w:val="0"/>
              <w:spacing w:before="40" w:after="40" w:line="280" w:lineRule="atLeast"/>
              <w:ind w:left="83"/>
              <w:rPr>
                <w:bCs w:val="0"/>
                <w:lang w:val="en"/>
              </w:rPr>
            </w:pPr>
            <w:r w:rsidRPr="006B65AB">
              <w:rPr>
                <w:bCs w:val="0"/>
                <w:lang w:val="en"/>
              </w:rPr>
              <w:t xml:space="preserve">To ensure excellent customer service, and </w:t>
            </w:r>
            <w:proofErr w:type="spellStart"/>
            <w:r w:rsidRPr="006B65AB">
              <w:rPr>
                <w:bCs w:val="0"/>
                <w:lang w:val="en"/>
              </w:rPr>
              <w:t>maximise</w:t>
            </w:r>
            <w:proofErr w:type="spellEnd"/>
            <w:r w:rsidRPr="006B65AB">
              <w:rPr>
                <w:bCs w:val="0"/>
                <w:lang w:val="en"/>
              </w:rPr>
              <w:t xml:space="preserve"> relationships and opportunities</w:t>
            </w:r>
          </w:p>
          <w:p w14:paraId="7C4D8A7D" w14:textId="77777777" w:rsidR="00982904" w:rsidRPr="006B65AB" w:rsidRDefault="00982904" w:rsidP="00187A2E">
            <w:pPr>
              <w:autoSpaceDE w:val="0"/>
              <w:autoSpaceDN w:val="0"/>
              <w:adjustRightInd w:val="0"/>
              <w:spacing w:before="40" w:after="40" w:line="280" w:lineRule="atLeast"/>
              <w:ind w:left="360"/>
              <w:rPr>
                <w:bCs w:val="0"/>
                <w:lang w:val="en"/>
              </w:rPr>
            </w:pPr>
          </w:p>
          <w:p w14:paraId="45C6DCCA" w14:textId="77777777" w:rsidR="00982904" w:rsidRPr="006B65AB" w:rsidRDefault="00982904" w:rsidP="00187A2E">
            <w:pPr>
              <w:autoSpaceDE w:val="0"/>
              <w:autoSpaceDN w:val="0"/>
              <w:adjustRightInd w:val="0"/>
              <w:spacing w:before="40" w:after="40" w:line="280" w:lineRule="atLeast"/>
              <w:ind w:left="360"/>
              <w:rPr>
                <w:bCs w:val="0"/>
                <w:lang w:val="en"/>
              </w:rPr>
            </w:pPr>
          </w:p>
          <w:p w14:paraId="79110320" w14:textId="77777777" w:rsidR="00982904" w:rsidRPr="006B65AB" w:rsidRDefault="00982904" w:rsidP="00187A2E">
            <w:pPr>
              <w:autoSpaceDE w:val="0"/>
              <w:autoSpaceDN w:val="0"/>
              <w:adjustRightInd w:val="0"/>
              <w:spacing w:before="40" w:after="40" w:line="280" w:lineRule="atLeast"/>
              <w:rPr>
                <w:rFonts w:ascii="Calibri" w:hAnsi="Calibri" w:cs="Calibri"/>
                <w:bCs w:val="0"/>
                <w:lang w:val="en"/>
              </w:rPr>
            </w:pPr>
            <w:r w:rsidRPr="006B65AB">
              <w:rPr>
                <w:bCs w:val="0"/>
                <w:lang w:val="en"/>
              </w:rPr>
              <w:t>Representing MAAS and its activit</w:t>
            </w:r>
            <w:r w:rsidR="006D5CC4" w:rsidRPr="006B65AB">
              <w:rPr>
                <w:bCs w:val="0"/>
                <w:lang w:val="en"/>
              </w:rPr>
              <w:t>i</w:t>
            </w:r>
            <w:r w:rsidRPr="006B65AB">
              <w:rPr>
                <w:bCs w:val="0"/>
                <w:lang w:val="en"/>
              </w:rPr>
              <w:t>es and its policies</w:t>
            </w:r>
          </w:p>
        </w:tc>
      </w:tr>
    </w:tbl>
    <w:p w14:paraId="7051C595" w14:textId="77777777" w:rsidR="00C94A78" w:rsidRDefault="00C94A78" w:rsidP="00187A2E">
      <w:pPr>
        <w:keepNext/>
        <w:autoSpaceDE w:val="0"/>
        <w:autoSpaceDN w:val="0"/>
        <w:adjustRightInd w:val="0"/>
        <w:spacing w:after="120" w:line="400" w:lineRule="atLeast"/>
        <w:rPr>
          <w:b/>
          <w:sz w:val="26"/>
          <w:szCs w:val="26"/>
          <w:lang w:val="en"/>
        </w:rPr>
      </w:pPr>
    </w:p>
    <w:p w14:paraId="0C15E58F" w14:textId="77777777" w:rsidR="007E2559" w:rsidRPr="006B65AB" w:rsidRDefault="007E2559" w:rsidP="00187A2E">
      <w:pPr>
        <w:keepNext/>
        <w:autoSpaceDE w:val="0"/>
        <w:autoSpaceDN w:val="0"/>
        <w:adjustRightInd w:val="0"/>
        <w:spacing w:after="120" w:line="400" w:lineRule="atLeast"/>
        <w:rPr>
          <w:b/>
          <w:sz w:val="26"/>
          <w:szCs w:val="26"/>
          <w:lang w:val="en"/>
        </w:rPr>
      </w:pPr>
      <w:r w:rsidRPr="006B65AB">
        <w:rPr>
          <w:b/>
          <w:sz w:val="26"/>
          <w:szCs w:val="26"/>
          <w:lang w:val="en"/>
        </w:rPr>
        <w:t>Role dimensions</w:t>
      </w:r>
    </w:p>
    <w:p w14:paraId="3F145F50" w14:textId="77777777" w:rsidR="007E2559" w:rsidRPr="006B65AB" w:rsidRDefault="007E2559" w:rsidP="00187A2E">
      <w:pPr>
        <w:keepNext/>
        <w:autoSpaceDE w:val="0"/>
        <w:autoSpaceDN w:val="0"/>
        <w:adjustRightInd w:val="0"/>
        <w:spacing w:after="120" w:line="260" w:lineRule="atLeast"/>
        <w:rPr>
          <w:b/>
          <w:color w:val="6D6E71"/>
          <w:sz w:val="24"/>
          <w:szCs w:val="24"/>
          <w:lang w:val="en"/>
        </w:rPr>
      </w:pPr>
      <w:r w:rsidRPr="006B65AB">
        <w:rPr>
          <w:b/>
          <w:color w:val="6D6E71"/>
          <w:sz w:val="24"/>
          <w:szCs w:val="24"/>
          <w:lang w:val="en"/>
        </w:rPr>
        <w:t>Decision making</w:t>
      </w:r>
    </w:p>
    <w:p w14:paraId="0B995B07" w14:textId="77777777" w:rsidR="007E2559" w:rsidRPr="006B65AB" w:rsidRDefault="007E2559" w:rsidP="00187A2E">
      <w:pPr>
        <w:numPr>
          <w:ilvl w:val="0"/>
          <w:numId w:val="1"/>
        </w:numPr>
        <w:autoSpaceDE w:val="0"/>
        <w:autoSpaceDN w:val="0"/>
        <w:adjustRightInd w:val="0"/>
        <w:spacing w:after="120" w:line="260" w:lineRule="atLeast"/>
        <w:ind w:left="720" w:hanging="360"/>
        <w:rPr>
          <w:bCs w:val="0"/>
          <w:lang w:val="en"/>
        </w:rPr>
      </w:pPr>
      <w:r w:rsidRPr="006B65AB">
        <w:rPr>
          <w:bCs w:val="0"/>
          <w:lang w:val="en"/>
        </w:rPr>
        <w:t>Is accountable for delivery of registration services working within approved policies, processes and procedures</w:t>
      </w:r>
    </w:p>
    <w:p w14:paraId="1545E2A7" w14:textId="77777777" w:rsidR="007E2559" w:rsidRPr="006B65AB" w:rsidRDefault="007E2559" w:rsidP="00187A2E">
      <w:pPr>
        <w:numPr>
          <w:ilvl w:val="0"/>
          <w:numId w:val="1"/>
        </w:numPr>
        <w:autoSpaceDE w:val="0"/>
        <w:autoSpaceDN w:val="0"/>
        <w:adjustRightInd w:val="0"/>
        <w:spacing w:after="120" w:line="260" w:lineRule="atLeast"/>
        <w:ind w:left="720" w:hanging="360"/>
        <w:rPr>
          <w:bCs w:val="0"/>
          <w:lang w:val="en"/>
        </w:rPr>
      </w:pPr>
      <w:r w:rsidRPr="006B65AB">
        <w:rPr>
          <w:bCs w:val="0"/>
          <w:lang w:val="en"/>
        </w:rPr>
        <w:t>Refers to supervisor for decisions that require change to operations or programs; that are likely to escalate; cause undue risk; create substantial precedent; or are outside of delegation limits</w:t>
      </w:r>
    </w:p>
    <w:p w14:paraId="3514E29B" w14:textId="77777777" w:rsidR="007E2559" w:rsidRPr="006B65AB" w:rsidRDefault="007E2559" w:rsidP="00187A2E">
      <w:pPr>
        <w:numPr>
          <w:ilvl w:val="0"/>
          <w:numId w:val="1"/>
        </w:numPr>
        <w:autoSpaceDE w:val="0"/>
        <w:autoSpaceDN w:val="0"/>
        <w:adjustRightInd w:val="0"/>
        <w:spacing w:after="120" w:line="260" w:lineRule="atLeast"/>
        <w:ind w:left="720" w:hanging="360"/>
        <w:rPr>
          <w:bCs w:val="0"/>
          <w:lang w:val="en"/>
        </w:rPr>
      </w:pPr>
      <w:r w:rsidRPr="006B65AB">
        <w:rPr>
          <w:bCs w:val="0"/>
          <w:lang w:val="en"/>
        </w:rPr>
        <w:t>Works as part of the team to achieve agreed business objectives and performance criteria</w:t>
      </w:r>
    </w:p>
    <w:p w14:paraId="7D462826" w14:textId="77777777" w:rsidR="007E2559" w:rsidRPr="006B65AB" w:rsidRDefault="007E2559" w:rsidP="00187A2E">
      <w:pPr>
        <w:numPr>
          <w:ilvl w:val="0"/>
          <w:numId w:val="1"/>
        </w:numPr>
        <w:autoSpaceDE w:val="0"/>
        <w:autoSpaceDN w:val="0"/>
        <w:adjustRightInd w:val="0"/>
        <w:spacing w:after="120" w:line="260" w:lineRule="atLeast"/>
        <w:ind w:left="720" w:hanging="360"/>
        <w:rPr>
          <w:bCs w:val="0"/>
          <w:lang w:val="en"/>
        </w:rPr>
      </w:pPr>
      <w:r w:rsidRPr="006B65AB">
        <w:rPr>
          <w:bCs w:val="0"/>
          <w:lang w:val="en"/>
        </w:rPr>
        <w:t>Submits reports, analysis, briefing and other forms of advice with input from supervisor</w:t>
      </w:r>
    </w:p>
    <w:p w14:paraId="077F43D4" w14:textId="77777777" w:rsidR="007E2559" w:rsidRPr="006B65AB" w:rsidRDefault="007E2559" w:rsidP="00187A2E">
      <w:pPr>
        <w:autoSpaceDE w:val="0"/>
        <w:autoSpaceDN w:val="0"/>
        <w:adjustRightInd w:val="0"/>
        <w:spacing w:after="120" w:line="260" w:lineRule="atLeast"/>
        <w:rPr>
          <w:bCs w:val="0"/>
          <w:lang w:val="en"/>
        </w:rPr>
      </w:pPr>
    </w:p>
    <w:p w14:paraId="3859BF9B" w14:textId="77777777" w:rsidR="007E2559" w:rsidRPr="006B65AB" w:rsidRDefault="007E2559" w:rsidP="00187A2E">
      <w:pPr>
        <w:keepNext/>
        <w:autoSpaceDE w:val="0"/>
        <w:autoSpaceDN w:val="0"/>
        <w:adjustRightInd w:val="0"/>
        <w:spacing w:after="120" w:line="260" w:lineRule="atLeast"/>
        <w:rPr>
          <w:b/>
          <w:color w:val="6D6E71"/>
          <w:lang w:val="en"/>
        </w:rPr>
      </w:pPr>
      <w:r w:rsidRPr="006B65AB">
        <w:rPr>
          <w:b/>
          <w:color w:val="6D6E71"/>
          <w:lang w:val="en"/>
        </w:rPr>
        <w:t>Reporting line</w:t>
      </w:r>
    </w:p>
    <w:p w14:paraId="661881DC" w14:textId="77777777" w:rsidR="00C94A78" w:rsidRPr="00404A7F" w:rsidRDefault="00C94A78" w:rsidP="00187A2E">
      <w:pPr>
        <w:autoSpaceDE w:val="0"/>
        <w:autoSpaceDN w:val="0"/>
        <w:adjustRightInd w:val="0"/>
        <w:spacing w:after="120" w:line="260" w:lineRule="atLeast"/>
        <w:rPr>
          <w:bCs w:val="0"/>
          <w:lang w:val="en"/>
        </w:rPr>
      </w:pPr>
      <w:bookmarkStart w:id="2" w:name="_Hlk535508428"/>
      <w:r>
        <w:rPr>
          <w:bCs w:val="0"/>
          <w:lang w:val="en"/>
        </w:rPr>
        <w:t>Collection Logistics Coordinator</w:t>
      </w:r>
    </w:p>
    <w:bookmarkEnd w:id="2"/>
    <w:p w14:paraId="553ACBFB" w14:textId="77777777" w:rsidR="007E2559" w:rsidRPr="006B65AB" w:rsidRDefault="007E2559" w:rsidP="00187A2E">
      <w:pPr>
        <w:keepNext/>
        <w:autoSpaceDE w:val="0"/>
        <w:autoSpaceDN w:val="0"/>
        <w:adjustRightInd w:val="0"/>
        <w:spacing w:after="120" w:line="260" w:lineRule="atLeast"/>
        <w:rPr>
          <w:b/>
          <w:color w:val="6D6E71"/>
          <w:lang w:val="en"/>
        </w:rPr>
      </w:pPr>
      <w:r w:rsidRPr="006B65AB">
        <w:rPr>
          <w:b/>
          <w:color w:val="6D6E71"/>
          <w:lang w:val="en"/>
        </w:rPr>
        <w:t>Direct reports</w:t>
      </w:r>
    </w:p>
    <w:p w14:paraId="4BB04E13" w14:textId="77777777" w:rsidR="007E2559" w:rsidRPr="006B65AB" w:rsidRDefault="007E2559" w:rsidP="00187A2E">
      <w:pPr>
        <w:autoSpaceDE w:val="0"/>
        <w:autoSpaceDN w:val="0"/>
        <w:adjustRightInd w:val="0"/>
        <w:spacing w:after="120" w:line="260" w:lineRule="atLeast"/>
        <w:ind w:left="-142"/>
        <w:rPr>
          <w:bCs w:val="0"/>
          <w:lang w:val="en"/>
        </w:rPr>
      </w:pPr>
      <w:r w:rsidRPr="006B65AB">
        <w:rPr>
          <w:bCs w:val="0"/>
          <w:lang w:val="en"/>
        </w:rPr>
        <w:tab/>
        <w:t>Nil</w:t>
      </w:r>
    </w:p>
    <w:p w14:paraId="45B00C57" w14:textId="77777777" w:rsidR="007E2559" w:rsidRDefault="007E2559" w:rsidP="00187A2E">
      <w:pPr>
        <w:keepNext/>
        <w:autoSpaceDE w:val="0"/>
        <w:autoSpaceDN w:val="0"/>
        <w:adjustRightInd w:val="0"/>
        <w:spacing w:after="120" w:line="260" w:lineRule="atLeast"/>
        <w:rPr>
          <w:b/>
          <w:color w:val="6D6E71"/>
          <w:lang w:val="en"/>
        </w:rPr>
      </w:pPr>
      <w:r w:rsidRPr="006B65AB">
        <w:rPr>
          <w:b/>
          <w:color w:val="6D6E71"/>
          <w:lang w:val="en"/>
        </w:rPr>
        <w:t>Budget/Expenditure</w:t>
      </w:r>
    </w:p>
    <w:p w14:paraId="0DD62C7E" w14:textId="77777777" w:rsidR="006B65AB" w:rsidRPr="006B65AB" w:rsidRDefault="006B65AB" w:rsidP="00187A2E">
      <w:pPr>
        <w:autoSpaceDE w:val="0"/>
        <w:autoSpaceDN w:val="0"/>
        <w:adjustRightInd w:val="0"/>
        <w:spacing w:after="120" w:line="260" w:lineRule="atLeast"/>
        <w:ind w:left="-142"/>
        <w:rPr>
          <w:bCs w:val="0"/>
          <w:lang w:val="en"/>
        </w:rPr>
      </w:pPr>
      <w:r w:rsidRPr="006B65AB">
        <w:rPr>
          <w:bCs w:val="0"/>
          <w:lang w:val="en"/>
        </w:rPr>
        <w:tab/>
        <w:t>Nil</w:t>
      </w:r>
    </w:p>
    <w:p w14:paraId="6C758ACE" w14:textId="77777777" w:rsidR="007E2559" w:rsidRPr="006B65AB" w:rsidRDefault="007E2559" w:rsidP="00187A2E">
      <w:pPr>
        <w:keepNext/>
        <w:autoSpaceDE w:val="0"/>
        <w:autoSpaceDN w:val="0"/>
        <w:adjustRightInd w:val="0"/>
        <w:spacing w:after="120" w:line="400" w:lineRule="atLeast"/>
        <w:rPr>
          <w:b/>
          <w:sz w:val="26"/>
          <w:szCs w:val="26"/>
          <w:lang w:val="en"/>
        </w:rPr>
      </w:pPr>
      <w:r w:rsidRPr="006B65AB">
        <w:rPr>
          <w:b/>
          <w:sz w:val="26"/>
          <w:szCs w:val="26"/>
          <w:lang w:val="en"/>
        </w:rPr>
        <w:t>Essential requirements</w:t>
      </w:r>
    </w:p>
    <w:p w14:paraId="745AE10A" w14:textId="77777777" w:rsidR="007E2559" w:rsidRPr="006B65AB" w:rsidRDefault="007E2559" w:rsidP="00187A2E">
      <w:pPr>
        <w:numPr>
          <w:ilvl w:val="0"/>
          <w:numId w:val="5"/>
        </w:numPr>
        <w:tabs>
          <w:tab w:val="left" w:pos="426"/>
          <w:tab w:val="left" w:pos="1800"/>
        </w:tabs>
        <w:autoSpaceDE w:val="0"/>
        <w:autoSpaceDN w:val="0"/>
        <w:adjustRightInd w:val="0"/>
        <w:spacing w:before="120" w:after="0" w:line="240" w:lineRule="auto"/>
        <w:rPr>
          <w:bCs w:val="0"/>
          <w:lang w:val="en"/>
        </w:rPr>
      </w:pPr>
      <w:r w:rsidRPr="006B65AB">
        <w:rPr>
          <w:bCs w:val="0"/>
          <w:lang w:val="en"/>
        </w:rPr>
        <w:t xml:space="preserve">A sound knowledge and </w:t>
      </w:r>
      <w:r w:rsidR="00797BED">
        <w:rPr>
          <w:bCs w:val="0"/>
          <w:lang w:val="en"/>
        </w:rPr>
        <w:t>a minimum 2 years</w:t>
      </w:r>
      <w:r w:rsidR="00FA3860">
        <w:rPr>
          <w:bCs w:val="0"/>
          <w:lang w:val="en"/>
        </w:rPr>
        <w:t xml:space="preserve">’ </w:t>
      </w:r>
      <w:r w:rsidRPr="006B65AB">
        <w:rPr>
          <w:bCs w:val="0"/>
          <w:lang w:val="en"/>
        </w:rPr>
        <w:t>experience in museum collection management and documentation, including exhibition processes</w:t>
      </w:r>
    </w:p>
    <w:p w14:paraId="5D784586" w14:textId="77777777" w:rsidR="007E2559" w:rsidRDefault="007E2559" w:rsidP="00187A2E">
      <w:pPr>
        <w:numPr>
          <w:ilvl w:val="0"/>
          <w:numId w:val="5"/>
        </w:numPr>
        <w:tabs>
          <w:tab w:val="left" w:pos="426"/>
          <w:tab w:val="left" w:pos="1800"/>
        </w:tabs>
        <w:autoSpaceDE w:val="0"/>
        <w:autoSpaceDN w:val="0"/>
        <w:adjustRightInd w:val="0"/>
        <w:spacing w:before="120" w:after="0" w:line="240" w:lineRule="auto"/>
        <w:rPr>
          <w:bCs w:val="0"/>
          <w:lang w:val="en"/>
        </w:rPr>
      </w:pPr>
      <w:r w:rsidRPr="006B65AB">
        <w:rPr>
          <w:bCs w:val="0"/>
          <w:lang w:val="en"/>
        </w:rPr>
        <w:t>Experience in the handling, packing, transport and storage of all types of museum objects, to professional museum level, and knowledge of national and international freight procedures</w:t>
      </w:r>
    </w:p>
    <w:p w14:paraId="6A10207C" w14:textId="77777777" w:rsidR="00C94A78" w:rsidRPr="006B65AB" w:rsidRDefault="00C94A78" w:rsidP="00187A2E">
      <w:pPr>
        <w:numPr>
          <w:ilvl w:val="0"/>
          <w:numId w:val="5"/>
        </w:numPr>
        <w:tabs>
          <w:tab w:val="left" w:pos="450"/>
        </w:tabs>
        <w:autoSpaceDE w:val="0"/>
        <w:autoSpaceDN w:val="0"/>
        <w:adjustRightInd w:val="0"/>
        <w:spacing w:before="120" w:after="0" w:line="260" w:lineRule="atLeast"/>
        <w:rPr>
          <w:bCs w:val="0"/>
          <w:lang w:val="en"/>
        </w:rPr>
      </w:pPr>
      <w:bookmarkStart w:id="3" w:name="_Hlk535508470"/>
      <w:r w:rsidRPr="006B65AB">
        <w:rPr>
          <w:bCs w:val="0"/>
          <w:lang w:val="en"/>
        </w:rPr>
        <w:t>Demonstrated ability to work independently and as a member of a team</w:t>
      </w:r>
    </w:p>
    <w:bookmarkEnd w:id="3"/>
    <w:p w14:paraId="07BB2A17" w14:textId="77777777" w:rsidR="007E2559" w:rsidRPr="006B65AB" w:rsidRDefault="007E2559" w:rsidP="00187A2E">
      <w:pPr>
        <w:numPr>
          <w:ilvl w:val="0"/>
          <w:numId w:val="5"/>
        </w:numPr>
        <w:tabs>
          <w:tab w:val="left" w:pos="450"/>
        </w:tabs>
        <w:autoSpaceDE w:val="0"/>
        <w:autoSpaceDN w:val="0"/>
        <w:adjustRightInd w:val="0"/>
        <w:spacing w:before="120" w:after="0" w:line="240" w:lineRule="auto"/>
        <w:rPr>
          <w:bCs w:val="0"/>
          <w:lang w:val="en"/>
        </w:rPr>
      </w:pPr>
      <w:r w:rsidRPr="006B65AB">
        <w:rPr>
          <w:bCs w:val="0"/>
          <w:lang w:val="en"/>
        </w:rPr>
        <w:t xml:space="preserve">Excellent </w:t>
      </w:r>
      <w:proofErr w:type="spellStart"/>
      <w:r w:rsidRPr="006B65AB">
        <w:rPr>
          <w:bCs w:val="0"/>
          <w:lang w:val="en"/>
        </w:rPr>
        <w:t>organisational</w:t>
      </w:r>
      <w:proofErr w:type="spellEnd"/>
      <w:r w:rsidRPr="006B65AB">
        <w:rPr>
          <w:bCs w:val="0"/>
          <w:lang w:val="en"/>
        </w:rPr>
        <w:t xml:space="preserve"> and administrative skills and attention to detail</w:t>
      </w:r>
    </w:p>
    <w:p w14:paraId="324A5D31" w14:textId="77777777" w:rsidR="007E2559" w:rsidRPr="006B65AB" w:rsidRDefault="007E2559" w:rsidP="00187A2E">
      <w:pPr>
        <w:numPr>
          <w:ilvl w:val="0"/>
          <w:numId w:val="5"/>
        </w:numPr>
        <w:tabs>
          <w:tab w:val="left" w:pos="426"/>
          <w:tab w:val="left" w:pos="1800"/>
        </w:tabs>
        <w:autoSpaceDE w:val="0"/>
        <w:autoSpaceDN w:val="0"/>
        <w:adjustRightInd w:val="0"/>
        <w:spacing w:before="120" w:after="0" w:line="240" w:lineRule="auto"/>
        <w:rPr>
          <w:bCs w:val="0"/>
          <w:lang w:val="en"/>
        </w:rPr>
      </w:pPr>
      <w:r w:rsidRPr="006B65AB">
        <w:rPr>
          <w:bCs w:val="0"/>
          <w:lang w:val="en"/>
        </w:rPr>
        <w:t>Knowledge and experience of collection information systems, barcoding and digital photography</w:t>
      </w:r>
    </w:p>
    <w:p w14:paraId="69E5FA6A" w14:textId="77777777" w:rsidR="007E2559" w:rsidRPr="006B65AB" w:rsidRDefault="007E2559" w:rsidP="00187A2E">
      <w:pPr>
        <w:numPr>
          <w:ilvl w:val="0"/>
          <w:numId w:val="5"/>
        </w:numPr>
        <w:tabs>
          <w:tab w:val="left" w:pos="426"/>
          <w:tab w:val="left" w:pos="1800"/>
        </w:tabs>
        <w:autoSpaceDE w:val="0"/>
        <w:autoSpaceDN w:val="0"/>
        <w:adjustRightInd w:val="0"/>
        <w:spacing w:before="120" w:after="0" w:line="240" w:lineRule="auto"/>
        <w:rPr>
          <w:bCs w:val="0"/>
          <w:lang w:val="en"/>
        </w:rPr>
      </w:pPr>
      <w:r w:rsidRPr="006B65AB">
        <w:rPr>
          <w:bCs w:val="0"/>
          <w:lang w:val="en"/>
        </w:rPr>
        <w:t>Excellent written and verbal communication skills, including the ability to prepare high quality documentation and reports</w:t>
      </w:r>
    </w:p>
    <w:p w14:paraId="36C497A4" w14:textId="77777777" w:rsidR="007E2559" w:rsidRPr="006B65AB" w:rsidRDefault="007E2559" w:rsidP="00187A2E">
      <w:pPr>
        <w:numPr>
          <w:ilvl w:val="0"/>
          <w:numId w:val="5"/>
        </w:numPr>
        <w:tabs>
          <w:tab w:val="left" w:pos="450"/>
        </w:tabs>
        <w:autoSpaceDE w:val="0"/>
        <w:autoSpaceDN w:val="0"/>
        <w:adjustRightInd w:val="0"/>
        <w:spacing w:before="120" w:after="0" w:line="240" w:lineRule="auto"/>
        <w:rPr>
          <w:bCs w:val="0"/>
          <w:lang w:val="en"/>
        </w:rPr>
      </w:pPr>
      <w:r w:rsidRPr="006B65AB">
        <w:rPr>
          <w:bCs w:val="0"/>
          <w:lang w:val="en"/>
        </w:rPr>
        <w:t>Demonstrated understanding of risk management and disaster preparedness</w:t>
      </w:r>
    </w:p>
    <w:p w14:paraId="2EFA2DF8" w14:textId="77777777" w:rsidR="007E2559" w:rsidRPr="006B65AB" w:rsidRDefault="007E2559" w:rsidP="00187A2E">
      <w:pPr>
        <w:numPr>
          <w:ilvl w:val="0"/>
          <w:numId w:val="5"/>
        </w:numPr>
        <w:tabs>
          <w:tab w:val="left" w:pos="360"/>
        </w:tabs>
        <w:autoSpaceDE w:val="0"/>
        <w:autoSpaceDN w:val="0"/>
        <w:adjustRightInd w:val="0"/>
        <w:spacing w:before="120" w:after="0" w:line="280" w:lineRule="atLeast"/>
        <w:rPr>
          <w:bCs w:val="0"/>
          <w:lang w:val="en"/>
        </w:rPr>
      </w:pPr>
      <w:r w:rsidRPr="006B65AB">
        <w:rPr>
          <w:bCs w:val="0"/>
          <w:lang w:val="en"/>
        </w:rPr>
        <w:lastRenderedPageBreak/>
        <w:t>A</w:t>
      </w:r>
      <w:r w:rsidR="00FA3860">
        <w:rPr>
          <w:bCs w:val="0"/>
          <w:lang w:val="en"/>
        </w:rPr>
        <w:t xml:space="preserve">bility to </w:t>
      </w:r>
      <w:proofErr w:type="spellStart"/>
      <w:r w:rsidR="00FA3860">
        <w:rPr>
          <w:bCs w:val="0"/>
          <w:lang w:val="en"/>
        </w:rPr>
        <w:t>prioritise</w:t>
      </w:r>
      <w:proofErr w:type="spellEnd"/>
      <w:r w:rsidR="00FA3860">
        <w:rPr>
          <w:bCs w:val="0"/>
          <w:lang w:val="en"/>
        </w:rPr>
        <w:t xml:space="preserve"> and balance</w:t>
      </w:r>
      <w:r w:rsidRPr="006B65AB">
        <w:rPr>
          <w:bCs w:val="0"/>
          <w:lang w:val="en"/>
        </w:rPr>
        <w:t xml:space="preserve"> responsibilities and meet project deadlines </w:t>
      </w:r>
    </w:p>
    <w:p w14:paraId="4EC25032" w14:textId="77777777" w:rsidR="0073086E" w:rsidRDefault="0073086E" w:rsidP="00187A2E">
      <w:pPr>
        <w:autoSpaceDE w:val="0"/>
        <w:autoSpaceDN w:val="0"/>
        <w:adjustRightInd w:val="0"/>
        <w:spacing w:after="0" w:line="240" w:lineRule="auto"/>
        <w:rPr>
          <w:bCs w:val="0"/>
          <w:lang w:val="en"/>
        </w:rPr>
      </w:pPr>
    </w:p>
    <w:p w14:paraId="0F8B647C" w14:textId="77777777" w:rsidR="007E2559" w:rsidRPr="006B65AB" w:rsidRDefault="007E2559" w:rsidP="00187A2E">
      <w:pPr>
        <w:autoSpaceDE w:val="0"/>
        <w:autoSpaceDN w:val="0"/>
        <w:adjustRightInd w:val="0"/>
        <w:spacing w:after="0" w:line="240" w:lineRule="auto"/>
        <w:rPr>
          <w:bCs w:val="0"/>
          <w:lang w:val="en"/>
        </w:rPr>
      </w:pPr>
      <w:r w:rsidRPr="006B65AB">
        <w:rPr>
          <w:b/>
          <w:bCs w:val="0"/>
          <w:lang w:val="en"/>
        </w:rPr>
        <w:t>Qualifications</w:t>
      </w:r>
      <w:r w:rsidRPr="006B65AB">
        <w:rPr>
          <w:bCs w:val="0"/>
          <w:lang w:val="en"/>
        </w:rPr>
        <w:t>:</w:t>
      </w:r>
    </w:p>
    <w:p w14:paraId="719AA61C" w14:textId="77777777" w:rsidR="007401FA" w:rsidRDefault="007401FA" w:rsidP="00187A2E">
      <w:pPr>
        <w:numPr>
          <w:ilvl w:val="0"/>
          <w:numId w:val="7"/>
        </w:numPr>
        <w:autoSpaceDE w:val="0"/>
        <w:autoSpaceDN w:val="0"/>
        <w:adjustRightInd w:val="0"/>
        <w:spacing w:after="120" w:line="260" w:lineRule="atLeast"/>
        <w:rPr>
          <w:bCs w:val="0"/>
          <w:lang w:val="en"/>
        </w:rPr>
      </w:pPr>
      <w:r w:rsidRPr="006B65AB">
        <w:rPr>
          <w:bCs w:val="0"/>
          <w:lang w:val="en"/>
        </w:rPr>
        <w:t>The position requires a relevant degree</w:t>
      </w:r>
      <w:r>
        <w:rPr>
          <w:bCs w:val="0"/>
          <w:lang w:val="en"/>
        </w:rPr>
        <w:t xml:space="preserve"> or appropriate qualifications</w:t>
      </w:r>
    </w:p>
    <w:p w14:paraId="54E381CC" w14:textId="77777777" w:rsidR="007401FA" w:rsidRDefault="007401FA" w:rsidP="00187A2E">
      <w:pPr>
        <w:numPr>
          <w:ilvl w:val="0"/>
          <w:numId w:val="7"/>
        </w:numPr>
        <w:autoSpaceDE w:val="0"/>
        <w:autoSpaceDN w:val="0"/>
        <w:adjustRightInd w:val="0"/>
        <w:spacing w:after="120" w:line="260" w:lineRule="atLeast"/>
        <w:rPr>
          <w:bCs w:val="0"/>
          <w:lang w:val="en"/>
        </w:rPr>
      </w:pPr>
      <w:r w:rsidRPr="006B65AB">
        <w:rPr>
          <w:bCs w:val="0"/>
          <w:lang w:val="en"/>
        </w:rPr>
        <w:t>Driver</w:t>
      </w:r>
      <w:r>
        <w:rPr>
          <w:bCs w:val="0"/>
          <w:lang w:val="en"/>
        </w:rPr>
        <w:t>’</w:t>
      </w:r>
      <w:r w:rsidRPr="006B65AB">
        <w:rPr>
          <w:bCs w:val="0"/>
          <w:lang w:val="en"/>
        </w:rPr>
        <w:t xml:space="preserve">s </w:t>
      </w:r>
      <w:proofErr w:type="spellStart"/>
      <w:r>
        <w:rPr>
          <w:bCs w:val="0"/>
          <w:lang w:val="en"/>
        </w:rPr>
        <w:t>licence</w:t>
      </w:r>
      <w:proofErr w:type="spellEnd"/>
      <w:r>
        <w:rPr>
          <w:bCs w:val="0"/>
          <w:lang w:val="en"/>
        </w:rPr>
        <w:t xml:space="preserve"> is essential</w:t>
      </w:r>
    </w:p>
    <w:p w14:paraId="36F7523E" w14:textId="77777777" w:rsidR="007401FA" w:rsidRPr="006B65AB" w:rsidRDefault="007401FA" w:rsidP="00187A2E">
      <w:pPr>
        <w:numPr>
          <w:ilvl w:val="0"/>
          <w:numId w:val="7"/>
        </w:numPr>
        <w:autoSpaceDE w:val="0"/>
        <w:autoSpaceDN w:val="0"/>
        <w:adjustRightInd w:val="0"/>
        <w:spacing w:after="120" w:line="260" w:lineRule="atLeast"/>
        <w:rPr>
          <w:bCs w:val="0"/>
          <w:lang w:val="en"/>
        </w:rPr>
      </w:pPr>
      <w:r w:rsidRPr="006B65AB">
        <w:rPr>
          <w:bCs w:val="0"/>
          <w:lang w:val="en"/>
        </w:rPr>
        <w:t>Relevant post-graduate qualifications are also desirable</w:t>
      </w:r>
    </w:p>
    <w:p w14:paraId="491AD3EA" w14:textId="77777777" w:rsidR="007E2559" w:rsidRPr="006B65AB" w:rsidRDefault="007E2559" w:rsidP="00187A2E">
      <w:pPr>
        <w:keepNext/>
        <w:autoSpaceDE w:val="0"/>
        <w:autoSpaceDN w:val="0"/>
        <w:adjustRightInd w:val="0"/>
        <w:spacing w:after="120" w:line="400" w:lineRule="atLeast"/>
        <w:rPr>
          <w:b/>
          <w:sz w:val="26"/>
          <w:szCs w:val="26"/>
          <w:lang w:val="en"/>
        </w:rPr>
      </w:pPr>
      <w:r w:rsidRPr="006B65AB">
        <w:rPr>
          <w:b/>
          <w:sz w:val="26"/>
          <w:szCs w:val="26"/>
          <w:lang w:val="en"/>
        </w:rPr>
        <w:t>Capabilities for the role</w:t>
      </w:r>
    </w:p>
    <w:p w14:paraId="2540851C" w14:textId="77777777" w:rsidR="007E2559" w:rsidRPr="006B65AB" w:rsidRDefault="007E2559" w:rsidP="00187A2E">
      <w:pPr>
        <w:autoSpaceDE w:val="0"/>
        <w:autoSpaceDN w:val="0"/>
        <w:adjustRightInd w:val="0"/>
        <w:spacing w:after="120" w:line="260" w:lineRule="atLeast"/>
        <w:rPr>
          <w:bCs w:val="0"/>
          <w:lang w:val="en"/>
        </w:rPr>
      </w:pPr>
      <w:r w:rsidRPr="006B65AB">
        <w:rPr>
          <w:bCs w:val="0"/>
          <w:lang w:val="en"/>
        </w:rPr>
        <w:t xml:space="preserve">The NSW Public Sector Capability Framework applies to all NSW public sector employees. The Capability Framework is available at </w:t>
      </w:r>
      <w:hyperlink r:id="rId10" w:history="1">
        <w:r w:rsidRPr="006B65AB">
          <w:rPr>
            <w:bCs w:val="0"/>
            <w:color w:val="0000FF"/>
            <w:u w:val="single"/>
            <w:lang w:val="en"/>
          </w:rPr>
          <w:t>www.psc.nsw.gov.au/capabilityframework</w:t>
        </w:r>
      </w:hyperlink>
    </w:p>
    <w:p w14:paraId="373F597D" w14:textId="77777777" w:rsidR="007E2559" w:rsidRPr="006B65AB" w:rsidRDefault="007E2559" w:rsidP="00187A2E">
      <w:pPr>
        <w:autoSpaceDE w:val="0"/>
        <w:autoSpaceDN w:val="0"/>
        <w:adjustRightInd w:val="0"/>
        <w:spacing w:after="120" w:line="260" w:lineRule="atLeast"/>
        <w:rPr>
          <w:bCs w:val="0"/>
          <w:lang w:val="en"/>
        </w:rPr>
      </w:pPr>
      <w:r w:rsidRPr="006B65AB">
        <w:rPr>
          <w:bCs w:val="0"/>
          <w:lang w:val="en"/>
        </w:rPr>
        <w:t xml:space="preserve">This role also </w:t>
      </w:r>
      <w:proofErr w:type="spellStart"/>
      <w:r w:rsidRPr="006B65AB">
        <w:rPr>
          <w:bCs w:val="0"/>
          <w:lang w:val="en"/>
        </w:rPr>
        <w:t>utilises</w:t>
      </w:r>
      <w:proofErr w:type="spellEnd"/>
      <w:r w:rsidRPr="006B65AB">
        <w:rPr>
          <w:bCs w:val="0"/>
          <w:lang w:val="en"/>
        </w:rPr>
        <w:t xml:space="preserve"> an occupation specific capability set which contains information from the Skills Framework for the Information Age (SFIA). The capability set is available at </w:t>
      </w:r>
      <w:hyperlink r:id="rId11" w:history="1">
        <w:r w:rsidRPr="006B65AB">
          <w:rPr>
            <w:bCs w:val="0"/>
            <w:color w:val="0000FF"/>
            <w:u w:val="single"/>
            <w:lang w:val="en"/>
          </w:rPr>
          <w:t>www.psc.nsw.gov.au/capabilityframework/ICT</w:t>
        </w:r>
      </w:hyperlink>
    </w:p>
    <w:p w14:paraId="1458F3D8" w14:textId="77777777" w:rsidR="007E2559" w:rsidRPr="006B65AB" w:rsidRDefault="007E2559" w:rsidP="00187A2E">
      <w:pPr>
        <w:autoSpaceDE w:val="0"/>
        <w:autoSpaceDN w:val="0"/>
        <w:adjustRightInd w:val="0"/>
        <w:spacing w:after="120" w:line="260" w:lineRule="atLeast"/>
        <w:rPr>
          <w:bCs w:val="0"/>
          <w:lang w:val="en"/>
        </w:rPr>
      </w:pPr>
      <w:r w:rsidRPr="006B65AB">
        <w:rPr>
          <w:bCs w:val="0"/>
          <w:lang w:val="en"/>
        </w:rPr>
        <w:t xml:space="preserve">This role also </w:t>
      </w:r>
      <w:proofErr w:type="spellStart"/>
      <w:r w:rsidRPr="006B65AB">
        <w:rPr>
          <w:bCs w:val="0"/>
          <w:lang w:val="en"/>
        </w:rPr>
        <w:t>utilises</w:t>
      </w:r>
      <w:proofErr w:type="spellEnd"/>
      <w:r w:rsidRPr="006B65AB">
        <w:rPr>
          <w:bCs w:val="0"/>
          <w:lang w:val="en"/>
        </w:rPr>
        <w:t xml:space="preserve"> an occupation specific capability set.</w:t>
      </w:r>
    </w:p>
    <w:p w14:paraId="338F5A5F" w14:textId="77777777" w:rsidR="007E2559" w:rsidRPr="006B65AB" w:rsidRDefault="007E2559" w:rsidP="00187A2E">
      <w:pPr>
        <w:keepNext/>
        <w:autoSpaceDE w:val="0"/>
        <w:autoSpaceDN w:val="0"/>
        <w:adjustRightInd w:val="0"/>
        <w:spacing w:after="120" w:line="260" w:lineRule="atLeast"/>
        <w:rPr>
          <w:b/>
          <w:color w:val="6D6E71"/>
          <w:sz w:val="24"/>
          <w:szCs w:val="24"/>
          <w:lang w:val="en"/>
        </w:rPr>
      </w:pPr>
      <w:r w:rsidRPr="006B65AB">
        <w:rPr>
          <w:b/>
          <w:color w:val="6D6E71"/>
          <w:sz w:val="24"/>
          <w:szCs w:val="24"/>
          <w:lang w:val="en"/>
        </w:rPr>
        <w:t>Capability summary</w:t>
      </w:r>
    </w:p>
    <w:p w14:paraId="1D8AAB22" w14:textId="77777777" w:rsidR="007E2559" w:rsidRPr="006B65AB" w:rsidRDefault="007E2559" w:rsidP="00187A2E">
      <w:pPr>
        <w:autoSpaceDE w:val="0"/>
        <w:autoSpaceDN w:val="0"/>
        <w:adjustRightInd w:val="0"/>
        <w:spacing w:after="120" w:line="260" w:lineRule="atLeast"/>
        <w:rPr>
          <w:bCs w:val="0"/>
          <w:lang w:val="en"/>
        </w:rPr>
      </w:pPr>
      <w:r w:rsidRPr="006B65AB">
        <w:rPr>
          <w:bCs w:val="0"/>
          <w:lang w:val="en"/>
        </w:rPr>
        <w:t>The capabilities in bold are the focus capabilities for this role. Refer to the next section for further information about the focus capabilities.</w:t>
      </w:r>
    </w:p>
    <w:tbl>
      <w:tblPr>
        <w:tblW w:w="10514" w:type="dxa"/>
        <w:tblInd w:w="2" w:type="dxa"/>
        <w:tblLayout w:type="fixed"/>
        <w:tblCellMar>
          <w:left w:w="28" w:type="dxa"/>
          <w:right w:w="28" w:type="dxa"/>
        </w:tblCellMar>
        <w:tblLook w:val="0000" w:firstRow="0" w:lastRow="0" w:firstColumn="0" w:lastColumn="0" w:noHBand="0" w:noVBand="0"/>
      </w:tblPr>
      <w:tblGrid>
        <w:gridCol w:w="2294"/>
        <w:gridCol w:w="4718"/>
        <w:gridCol w:w="3502"/>
      </w:tblGrid>
      <w:tr w:rsidR="007E2559" w:rsidRPr="006B65AB" w14:paraId="3B96FC2E" w14:textId="77777777" w:rsidTr="006B65AB">
        <w:trPr>
          <w:trHeight w:val="1"/>
        </w:trPr>
        <w:tc>
          <w:tcPr>
            <w:tcW w:w="10514" w:type="dxa"/>
            <w:gridSpan w:val="3"/>
            <w:tcBorders>
              <w:top w:val="single" w:sz="6" w:space="0" w:color="000000"/>
              <w:left w:val="nil"/>
              <w:bottom w:val="single" w:sz="6" w:space="0" w:color="BCBEC0"/>
              <w:right w:val="nil"/>
            </w:tcBorders>
            <w:shd w:val="clear" w:color="auto" w:fill="6D276A"/>
          </w:tcPr>
          <w:p w14:paraId="6BD3E8CD" w14:textId="77777777" w:rsidR="007E2559" w:rsidRPr="006B65AB" w:rsidRDefault="007E2559" w:rsidP="00187A2E">
            <w:pPr>
              <w:autoSpaceDE w:val="0"/>
              <w:autoSpaceDN w:val="0"/>
              <w:adjustRightInd w:val="0"/>
              <w:spacing w:before="40" w:after="40" w:line="280" w:lineRule="atLeast"/>
              <w:rPr>
                <w:bCs w:val="0"/>
                <w:lang w:val="en"/>
              </w:rPr>
            </w:pPr>
            <w:r w:rsidRPr="006B65AB">
              <w:rPr>
                <w:b/>
                <w:lang w:val="en"/>
              </w:rPr>
              <w:t>NSW Public Sector Capability Framework</w:t>
            </w:r>
          </w:p>
        </w:tc>
      </w:tr>
      <w:tr w:rsidR="007E2559" w:rsidRPr="006B65AB" w14:paraId="219B4D00" w14:textId="77777777" w:rsidTr="006B65AB">
        <w:trPr>
          <w:trHeight w:val="1"/>
        </w:trPr>
        <w:tc>
          <w:tcPr>
            <w:tcW w:w="2294" w:type="dxa"/>
            <w:tcBorders>
              <w:top w:val="single" w:sz="6" w:space="0" w:color="000000"/>
              <w:left w:val="nil"/>
              <w:bottom w:val="single" w:sz="6" w:space="0" w:color="BCBEC0"/>
              <w:right w:val="nil"/>
            </w:tcBorders>
            <w:shd w:val="clear" w:color="auto" w:fill="BCBEC0"/>
          </w:tcPr>
          <w:p w14:paraId="2A55465B" w14:textId="77777777" w:rsidR="007E2559" w:rsidRPr="006B65AB" w:rsidRDefault="007E2559" w:rsidP="00187A2E">
            <w:pPr>
              <w:keepNext/>
              <w:autoSpaceDE w:val="0"/>
              <w:autoSpaceDN w:val="0"/>
              <w:adjustRightInd w:val="0"/>
              <w:spacing w:before="40" w:after="40" w:line="280" w:lineRule="atLeast"/>
              <w:rPr>
                <w:bCs w:val="0"/>
                <w:lang w:val="en"/>
              </w:rPr>
            </w:pPr>
            <w:r w:rsidRPr="006B65AB">
              <w:rPr>
                <w:b/>
                <w:lang w:val="en"/>
              </w:rPr>
              <w:t>Capability Group</w:t>
            </w:r>
          </w:p>
        </w:tc>
        <w:tc>
          <w:tcPr>
            <w:tcW w:w="4718" w:type="dxa"/>
            <w:tcBorders>
              <w:top w:val="single" w:sz="6" w:space="0" w:color="000000"/>
              <w:left w:val="nil"/>
              <w:bottom w:val="single" w:sz="6" w:space="0" w:color="BCBEC0"/>
              <w:right w:val="nil"/>
            </w:tcBorders>
            <w:shd w:val="clear" w:color="auto" w:fill="BCBEC0"/>
          </w:tcPr>
          <w:p w14:paraId="2478DC24" w14:textId="77777777" w:rsidR="007E2559" w:rsidRPr="006B65AB" w:rsidRDefault="007E2559" w:rsidP="00187A2E">
            <w:pPr>
              <w:keepNext/>
              <w:autoSpaceDE w:val="0"/>
              <w:autoSpaceDN w:val="0"/>
              <w:adjustRightInd w:val="0"/>
              <w:spacing w:before="40" w:after="40" w:line="280" w:lineRule="atLeast"/>
              <w:rPr>
                <w:bCs w:val="0"/>
                <w:lang w:val="en"/>
              </w:rPr>
            </w:pPr>
            <w:r w:rsidRPr="006B65AB">
              <w:rPr>
                <w:b/>
                <w:lang w:val="en"/>
              </w:rPr>
              <w:t>Capability Name</w:t>
            </w:r>
          </w:p>
        </w:tc>
        <w:tc>
          <w:tcPr>
            <w:tcW w:w="3502" w:type="dxa"/>
            <w:tcBorders>
              <w:top w:val="single" w:sz="6" w:space="0" w:color="000000"/>
              <w:left w:val="nil"/>
              <w:bottom w:val="single" w:sz="6" w:space="0" w:color="BCBEC0"/>
              <w:right w:val="nil"/>
            </w:tcBorders>
            <w:shd w:val="clear" w:color="auto" w:fill="BCBEC0"/>
          </w:tcPr>
          <w:p w14:paraId="4BA204B4" w14:textId="77777777" w:rsidR="007E2559" w:rsidRPr="006B65AB" w:rsidRDefault="007E2559" w:rsidP="00187A2E">
            <w:pPr>
              <w:keepNext/>
              <w:autoSpaceDE w:val="0"/>
              <w:autoSpaceDN w:val="0"/>
              <w:adjustRightInd w:val="0"/>
              <w:spacing w:before="40" w:after="40" w:line="280" w:lineRule="atLeast"/>
              <w:rPr>
                <w:bCs w:val="0"/>
                <w:lang w:val="en"/>
              </w:rPr>
            </w:pPr>
            <w:r w:rsidRPr="006B65AB">
              <w:rPr>
                <w:b/>
                <w:lang w:val="en"/>
              </w:rPr>
              <w:t>Level</w:t>
            </w:r>
          </w:p>
        </w:tc>
      </w:tr>
      <w:tr w:rsidR="007E2559" w:rsidRPr="006B65AB" w14:paraId="1502FA48" w14:textId="77777777" w:rsidTr="006B65AB">
        <w:trPr>
          <w:trHeight w:val="1"/>
        </w:trPr>
        <w:tc>
          <w:tcPr>
            <w:tcW w:w="2294" w:type="dxa"/>
            <w:vMerge w:val="restart"/>
            <w:tcBorders>
              <w:top w:val="single" w:sz="6" w:space="0" w:color="000000"/>
              <w:left w:val="nil"/>
              <w:bottom w:val="single" w:sz="6" w:space="0" w:color="BCBEC0"/>
              <w:right w:val="nil"/>
            </w:tcBorders>
            <w:shd w:val="clear" w:color="000000" w:fill="FFFFFF"/>
          </w:tcPr>
          <w:p w14:paraId="5DE5CA25" w14:textId="0DFFE1F2" w:rsidR="007E2559" w:rsidRPr="006B65AB" w:rsidRDefault="005F7132" w:rsidP="00187A2E">
            <w:pPr>
              <w:keepNext/>
              <w:autoSpaceDE w:val="0"/>
              <w:autoSpaceDN w:val="0"/>
              <w:adjustRightInd w:val="0"/>
              <w:spacing w:after="120" w:line="260" w:lineRule="atLeast"/>
              <w:rPr>
                <w:bCs w:val="0"/>
                <w:lang w:val="en"/>
              </w:rPr>
            </w:pPr>
            <w:r w:rsidRPr="006B65AB">
              <w:rPr>
                <w:noProof/>
              </w:rPr>
              <w:drawing>
                <wp:inline distT="0" distB="0" distL="0" distR="0" wp14:anchorId="7C30DC50" wp14:editId="65D741B0">
                  <wp:extent cx="1059180" cy="1059180"/>
                  <wp:effectExtent l="0" t="0" r="0" b="0"/>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59180" cy="1059180"/>
                          </a:xfrm>
                          <a:prstGeom prst="rect">
                            <a:avLst/>
                          </a:prstGeom>
                          <a:noFill/>
                          <a:ln>
                            <a:noFill/>
                          </a:ln>
                        </pic:spPr>
                      </pic:pic>
                    </a:graphicData>
                  </a:graphic>
                </wp:inline>
              </w:drawing>
            </w:r>
          </w:p>
        </w:tc>
        <w:tc>
          <w:tcPr>
            <w:tcW w:w="4718" w:type="dxa"/>
            <w:tcBorders>
              <w:top w:val="single" w:sz="6" w:space="0" w:color="000000"/>
              <w:left w:val="nil"/>
              <w:bottom w:val="single" w:sz="6" w:space="0" w:color="BCBEC0"/>
              <w:right w:val="nil"/>
            </w:tcBorders>
            <w:shd w:val="clear" w:color="000000" w:fill="FFFFFF"/>
          </w:tcPr>
          <w:p w14:paraId="5388E2C7" w14:textId="77777777" w:rsidR="007E2559" w:rsidRPr="006B65AB" w:rsidRDefault="007E2559" w:rsidP="00187A2E">
            <w:pPr>
              <w:keepNext/>
              <w:autoSpaceDE w:val="0"/>
              <w:autoSpaceDN w:val="0"/>
              <w:adjustRightInd w:val="0"/>
              <w:spacing w:before="40" w:after="40" w:line="280" w:lineRule="atLeast"/>
              <w:rPr>
                <w:bCs w:val="0"/>
                <w:lang w:val="en"/>
              </w:rPr>
            </w:pPr>
            <w:r w:rsidRPr="006B65AB">
              <w:rPr>
                <w:bCs w:val="0"/>
                <w:lang w:val="en"/>
              </w:rPr>
              <w:t>Display Resilience and Courage</w:t>
            </w:r>
          </w:p>
        </w:tc>
        <w:tc>
          <w:tcPr>
            <w:tcW w:w="3502" w:type="dxa"/>
            <w:tcBorders>
              <w:top w:val="single" w:sz="6" w:space="0" w:color="000000"/>
              <w:left w:val="nil"/>
              <w:bottom w:val="single" w:sz="6" w:space="0" w:color="BCBEC0"/>
              <w:right w:val="nil"/>
            </w:tcBorders>
            <w:shd w:val="clear" w:color="000000" w:fill="FFFFFF"/>
          </w:tcPr>
          <w:p w14:paraId="4570D75E" w14:textId="77777777" w:rsidR="007E2559" w:rsidRPr="006B65AB" w:rsidRDefault="0011472B" w:rsidP="00187A2E">
            <w:pPr>
              <w:keepNext/>
              <w:autoSpaceDE w:val="0"/>
              <w:autoSpaceDN w:val="0"/>
              <w:adjustRightInd w:val="0"/>
              <w:spacing w:before="40" w:after="40" w:line="280" w:lineRule="atLeast"/>
              <w:rPr>
                <w:bCs w:val="0"/>
                <w:lang w:val="en"/>
              </w:rPr>
            </w:pPr>
            <w:r w:rsidRPr="006B65AB">
              <w:rPr>
                <w:bCs w:val="0"/>
                <w:lang w:val="en"/>
              </w:rPr>
              <w:t>Foundational</w:t>
            </w:r>
          </w:p>
        </w:tc>
      </w:tr>
      <w:tr w:rsidR="007E2559" w:rsidRPr="006B65AB" w14:paraId="514076F6" w14:textId="77777777" w:rsidTr="006B65AB">
        <w:trPr>
          <w:trHeight w:val="1"/>
        </w:trPr>
        <w:tc>
          <w:tcPr>
            <w:tcW w:w="2294" w:type="dxa"/>
            <w:vMerge/>
            <w:tcBorders>
              <w:top w:val="single" w:sz="6" w:space="0" w:color="000000"/>
              <w:left w:val="nil"/>
              <w:bottom w:val="single" w:sz="6" w:space="0" w:color="BCBEC0"/>
              <w:right w:val="nil"/>
            </w:tcBorders>
            <w:shd w:val="clear" w:color="000000" w:fill="FFFFFF"/>
          </w:tcPr>
          <w:p w14:paraId="2E485A6C" w14:textId="77777777" w:rsidR="007E2559" w:rsidRPr="006B65AB" w:rsidRDefault="007E2559" w:rsidP="00187A2E">
            <w:pPr>
              <w:autoSpaceDE w:val="0"/>
              <w:autoSpaceDN w:val="0"/>
              <w:adjustRightInd w:val="0"/>
              <w:rPr>
                <w:bCs w:val="0"/>
                <w:lang w:val="en"/>
              </w:rPr>
            </w:pPr>
          </w:p>
        </w:tc>
        <w:tc>
          <w:tcPr>
            <w:tcW w:w="4718" w:type="dxa"/>
            <w:tcBorders>
              <w:top w:val="single" w:sz="6" w:space="0" w:color="000000"/>
              <w:left w:val="nil"/>
              <w:bottom w:val="single" w:sz="6" w:space="0" w:color="BCBEC0"/>
              <w:right w:val="nil"/>
            </w:tcBorders>
            <w:shd w:val="clear" w:color="000000" w:fill="FFFFFF"/>
          </w:tcPr>
          <w:p w14:paraId="28C1B8E7" w14:textId="77777777" w:rsidR="007E2559" w:rsidRPr="0073086E" w:rsidRDefault="007E2559" w:rsidP="00187A2E">
            <w:pPr>
              <w:keepNext/>
              <w:autoSpaceDE w:val="0"/>
              <w:autoSpaceDN w:val="0"/>
              <w:adjustRightInd w:val="0"/>
              <w:spacing w:before="40" w:after="40" w:line="280" w:lineRule="atLeast"/>
              <w:rPr>
                <w:b/>
                <w:bCs w:val="0"/>
                <w:lang w:val="en"/>
              </w:rPr>
            </w:pPr>
            <w:r w:rsidRPr="0073086E">
              <w:rPr>
                <w:b/>
                <w:bCs w:val="0"/>
                <w:lang w:val="en"/>
              </w:rPr>
              <w:t>Act with Integrity</w:t>
            </w:r>
          </w:p>
        </w:tc>
        <w:tc>
          <w:tcPr>
            <w:tcW w:w="3502" w:type="dxa"/>
            <w:tcBorders>
              <w:top w:val="single" w:sz="6" w:space="0" w:color="000000"/>
              <w:left w:val="nil"/>
              <w:bottom w:val="single" w:sz="6" w:space="0" w:color="BCBEC0"/>
              <w:right w:val="nil"/>
            </w:tcBorders>
            <w:shd w:val="clear" w:color="000000" w:fill="FFFFFF"/>
          </w:tcPr>
          <w:p w14:paraId="2ADF3D54" w14:textId="77777777" w:rsidR="007E2559" w:rsidRPr="0073086E" w:rsidRDefault="0011472B" w:rsidP="00187A2E">
            <w:pPr>
              <w:keepNext/>
              <w:autoSpaceDE w:val="0"/>
              <w:autoSpaceDN w:val="0"/>
              <w:adjustRightInd w:val="0"/>
              <w:spacing w:before="40" w:after="40" w:line="280" w:lineRule="atLeast"/>
              <w:rPr>
                <w:b/>
                <w:bCs w:val="0"/>
                <w:lang w:val="en"/>
              </w:rPr>
            </w:pPr>
            <w:r w:rsidRPr="0073086E">
              <w:rPr>
                <w:b/>
                <w:bCs w:val="0"/>
                <w:lang w:val="en"/>
              </w:rPr>
              <w:t>Intermediate</w:t>
            </w:r>
          </w:p>
        </w:tc>
      </w:tr>
      <w:tr w:rsidR="007E2559" w:rsidRPr="006B65AB" w14:paraId="7242F89E" w14:textId="77777777" w:rsidTr="006B65AB">
        <w:trPr>
          <w:trHeight w:val="1"/>
        </w:trPr>
        <w:tc>
          <w:tcPr>
            <w:tcW w:w="2294" w:type="dxa"/>
            <w:vMerge/>
            <w:tcBorders>
              <w:top w:val="single" w:sz="6" w:space="0" w:color="000000"/>
              <w:left w:val="nil"/>
              <w:bottom w:val="single" w:sz="6" w:space="0" w:color="BCBEC0"/>
              <w:right w:val="nil"/>
            </w:tcBorders>
            <w:shd w:val="clear" w:color="000000" w:fill="FFFFFF"/>
          </w:tcPr>
          <w:p w14:paraId="3120A518" w14:textId="77777777" w:rsidR="007E2559" w:rsidRPr="006B65AB" w:rsidRDefault="007E2559" w:rsidP="00187A2E">
            <w:pPr>
              <w:autoSpaceDE w:val="0"/>
              <w:autoSpaceDN w:val="0"/>
              <w:adjustRightInd w:val="0"/>
              <w:rPr>
                <w:bCs w:val="0"/>
                <w:lang w:val="en"/>
              </w:rPr>
            </w:pPr>
          </w:p>
        </w:tc>
        <w:tc>
          <w:tcPr>
            <w:tcW w:w="4718" w:type="dxa"/>
            <w:tcBorders>
              <w:top w:val="single" w:sz="6" w:space="0" w:color="000000"/>
              <w:left w:val="nil"/>
              <w:bottom w:val="single" w:sz="6" w:space="0" w:color="BCBEC0"/>
              <w:right w:val="nil"/>
            </w:tcBorders>
            <w:shd w:val="clear" w:color="000000" w:fill="FFFFFF"/>
          </w:tcPr>
          <w:p w14:paraId="4C6A4882" w14:textId="77777777" w:rsidR="007E2559" w:rsidRPr="006B65AB" w:rsidRDefault="007E2559" w:rsidP="00187A2E">
            <w:pPr>
              <w:keepNext/>
              <w:autoSpaceDE w:val="0"/>
              <w:autoSpaceDN w:val="0"/>
              <w:adjustRightInd w:val="0"/>
              <w:spacing w:before="40" w:after="40" w:line="280" w:lineRule="atLeast"/>
              <w:rPr>
                <w:b/>
                <w:bCs w:val="0"/>
                <w:lang w:val="en"/>
              </w:rPr>
            </w:pPr>
            <w:r w:rsidRPr="006B65AB">
              <w:rPr>
                <w:b/>
                <w:bCs w:val="0"/>
                <w:lang w:val="en"/>
              </w:rPr>
              <w:t>Manage Self</w:t>
            </w:r>
          </w:p>
        </w:tc>
        <w:tc>
          <w:tcPr>
            <w:tcW w:w="3502" w:type="dxa"/>
            <w:tcBorders>
              <w:top w:val="single" w:sz="6" w:space="0" w:color="000000"/>
              <w:left w:val="nil"/>
              <w:bottom w:val="single" w:sz="6" w:space="0" w:color="BCBEC0"/>
              <w:right w:val="nil"/>
            </w:tcBorders>
            <w:shd w:val="clear" w:color="000000" w:fill="FFFFFF"/>
          </w:tcPr>
          <w:p w14:paraId="246C854F" w14:textId="77777777" w:rsidR="007E2559" w:rsidRPr="006B65AB" w:rsidRDefault="0011472B" w:rsidP="00187A2E">
            <w:pPr>
              <w:keepNext/>
              <w:autoSpaceDE w:val="0"/>
              <w:autoSpaceDN w:val="0"/>
              <w:adjustRightInd w:val="0"/>
              <w:spacing w:before="40" w:after="40" w:line="280" w:lineRule="atLeast"/>
              <w:rPr>
                <w:b/>
                <w:bCs w:val="0"/>
                <w:lang w:val="en"/>
              </w:rPr>
            </w:pPr>
            <w:r w:rsidRPr="006B65AB">
              <w:rPr>
                <w:b/>
                <w:bCs w:val="0"/>
                <w:lang w:val="en"/>
              </w:rPr>
              <w:t>Intermediate</w:t>
            </w:r>
          </w:p>
        </w:tc>
      </w:tr>
      <w:tr w:rsidR="007E2559" w:rsidRPr="006B65AB" w14:paraId="1E696358" w14:textId="77777777" w:rsidTr="006B65AB">
        <w:trPr>
          <w:trHeight w:val="1"/>
        </w:trPr>
        <w:tc>
          <w:tcPr>
            <w:tcW w:w="2294" w:type="dxa"/>
            <w:vMerge/>
            <w:tcBorders>
              <w:top w:val="single" w:sz="6" w:space="0" w:color="000000"/>
              <w:left w:val="nil"/>
              <w:bottom w:val="single" w:sz="6" w:space="0" w:color="000000"/>
              <w:right w:val="nil"/>
            </w:tcBorders>
            <w:shd w:val="clear" w:color="000000" w:fill="FFFFFF"/>
          </w:tcPr>
          <w:p w14:paraId="0E48CC33" w14:textId="77777777" w:rsidR="007E2559" w:rsidRPr="006B65AB" w:rsidRDefault="007E2559" w:rsidP="00187A2E">
            <w:pPr>
              <w:autoSpaceDE w:val="0"/>
              <w:autoSpaceDN w:val="0"/>
              <w:adjustRightInd w:val="0"/>
              <w:rPr>
                <w:bCs w:val="0"/>
                <w:lang w:val="en"/>
              </w:rPr>
            </w:pPr>
          </w:p>
        </w:tc>
        <w:tc>
          <w:tcPr>
            <w:tcW w:w="4718" w:type="dxa"/>
            <w:tcBorders>
              <w:top w:val="single" w:sz="6" w:space="0" w:color="000000"/>
              <w:left w:val="nil"/>
              <w:bottom w:val="single" w:sz="6" w:space="0" w:color="000000"/>
              <w:right w:val="nil"/>
            </w:tcBorders>
            <w:shd w:val="clear" w:color="000000" w:fill="FFFFFF"/>
          </w:tcPr>
          <w:p w14:paraId="19CE6B50" w14:textId="77777777" w:rsidR="007E2559" w:rsidRPr="006B65AB" w:rsidRDefault="007E2559" w:rsidP="00187A2E">
            <w:pPr>
              <w:autoSpaceDE w:val="0"/>
              <w:autoSpaceDN w:val="0"/>
              <w:adjustRightInd w:val="0"/>
              <w:spacing w:before="40" w:after="40" w:line="280" w:lineRule="atLeast"/>
              <w:rPr>
                <w:bCs w:val="0"/>
                <w:lang w:val="en"/>
              </w:rPr>
            </w:pPr>
            <w:r w:rsidRPr="006B65AB">
              <w:rPr>
                <w:bCs w:val="0"/>
                <w:lang w:val="en"/>
              </w:rPr>
              <w:t>Value Diversity</w:t>
            </w:r>
          </w:p>
        </w:tc>
        <w:tc>
          <w:tcPr>
            <w:tcW w:w="3502" w:type="dxa"/>
            <w:tcBorders>
              <w:top w:val="single" w:sz="6" w:space="0" w:color="000000"/>
              <w:left w:val="nil"/>
              <w:bottom w:val="single" w:sz="6" w:space="0" w:color="000000"/>
              <w:right w:val="nil"/>
            </w:tcBorders>
            <w:shd w:val="clear" w:color="000000" w:fill="FFFFFF"/>
          </w:tcPr>
          <w:p w14:paraId="1EF7AB0A" w14:textId="77777777" w:rsidR="007E2559" w:rsidRPr="006B65AB" w:rsidRDefault="0011472B" w:rsidP="00187A2E">
            <w:pPr>
              <w:autoSpaceDE w:val="0"/>
              <w:autoSpaceDN w:val="0"/>
              <w:adjustRightInd w:val="0"/>
              <w:spacing w:before="40" w:after="40" w:line="280" w:lineRule="atLeast"/>
              <w:rPr>
                <w:bCs w:val="0"/>
                <w:lang w:val="en"/>
              </w:rPr>
            </w:pPr>
            <w:r w:rsidRPr="006B65AB">
              <w:rPr>
                <w:bCs w:val="0"/>
                <w:lang w:val="en"/>
              </w:rPr>
              <w:t>Foundational</w:t>
            </w:r>
          </w:p>
        </w:tc>
      </w:tr>
      <w:tr w:rsidR="007E2559" w:rsidRPr="006B65AB" w14:paraId="3A5B1A6D" w14:textId="77777777" w:rsidTr="006B65AB">
        <w:trPr>
          <w:trHeight w:val="1"/>
        </w:trPr>
        <w:tc>
          <w:tcPr>
            <w:tcW w:w="2294" w:type="dxa"/>
            <w:vMerge w:val="restart"/>
            <w:tcBorders>
              <w:top w:val="single" w:sz="6" w:space="0" w:color="000000"/>
              <w:left w:val="nil"/>
              <w:bottom w:val="single" w:sz="6" w:space="0" w:color="BCBEC0"/>
              <w:right w:val="nil"/>
            </w:tcBorders>
            <w:shd w:val="clear" w:color="000000" w:fill="FFFFFF"/>
          </w:tcPr>
          <w:p w14:paraId="4C14F019" w14:textId="24A49882" w:rsidR="007E2559" w:rsidRPr="006B65AB" w:rsidRDefault="005F7132" w:rsidP="00187A2E">
            <w:pPr>
              <w:keepNext/>
              <w:autoSpaceDE w:val="0"/>
              <w:autoSpaceDN w:val="0"/>
              <w:adjustRightInd w:val="0"/>
              <w:spacing w:after="120" w:line="260" w:lineRule="atLeast"/>
              <w:rPr>
                <w:bCs w:val="0"/>
                <w:lang w:val="en"/>
              </w:rPr>
            </w:pPr>
            <w:r w:rsidRPr="006B65AB">
              <w:rPr>
                <w:noProof/>
              </w:rPr>
              <w:drawing>
                <wp:inline distT="0" distB="0" distL="0" distR="0" wp14:anchorId="7980D2A2" wp14:editId="1195387C">
                  <wp:extent cx="1051560" cy="1051560"/>
                  <wp:effectExtent l="0" t="0" r="0" b="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51560" cy="1051560"/>
                          </a:xfrm>
                          <a:prstGeom prst="rect">
                            <a:avLst/>
                          </a:prstGeom>
                          <a:noFill/>
                          <a:ln>
                            <a:noFill/>
                          </a:ln>
                        </pic:spPr>
                      </pic:pic>
                    </a:graphicData>
                  </a:graphic>
                </wp:inline>
              </w:drawing>
            </w:r>
          </w:p>
        </w:tc>
        <w:tc>
          <w:tcPr>
            <w:tcW w:w="4718" w:type="dxa"/>
            <w:tcBorders>
              <w:top w:val="single" w:sz="6" w:space="0" w:color="000000"/>
              <w:left w:val="nil"/>
              <w:bottom w:val="single" w:sz="6" w:space="0" w:color="BCBEC0"/>
              <w:right w:val="nil"/>
            </w:tcBorders>
            <w:shd w:val="clear" w:color="000000" w:fill="FFFFFF"/>
          </w:tcPr>
          <w:p w14:paraId="5A4BD3B6" w14:textId="77777777" w:rsidR="007E2559" w:rsidRPr="00C94A78" w:rsidRDefault="007E2559" w:rsidP="00187A2E">
            <w:pPr>
              <w:keepNext/>
              <w:autoSpaceDE w:val="0"/>
              <w:autoSpaceDN w:val="0"/>
              <w:adjustRightInd w:val="0"/>
              <w:spacing w:before="40" w:after="40" w:line="280" w:lineRule="atLeast"/>
              <w:rPr>
                <w:b/>
                <w:bCs w:val="0"/>
                <w:lang w:val="en"/>
              </w:rPr>
            </w:pPr>
            <w:r w:rsidRPr="00C94A78">
              <w:rPr>
                <w:b/>
                <w:bCs w:val="0"/>
                <w:lang w:val="en"/>
              </w:rPr>
              <w:t>Communicate Effectively</w:t>
            </w:r>
          </w:p>
        </w:tc>
        <w:tc>
          <w:tcPr>
            <w:tcW w:w="3502" w:type="dxa"/>
            <w:tcBorders>
              <w:top w:val="single" w:sz="6" w:space="0" w:color="000000"/>
              <w:left w:val="nil"/>
              <w:bottom w:val="single" w:sz="6" w:space="0" w:color="BCBEC0"/>
              <w:right w:val="nil"/>
            </w:tcBorders>
            <w:shd w:val="clear" w:color="000000" w:fill="FFFFFF"/>
          </w:tcPr>
          <w:p w14:paraId="2A05C4C9" w14:textId="77777777" w:rsidR="007E2559" w:rsidRPr="00187A2E" w:rsidRDefault="0011472B" w:rsidP="00187A2E">
            <w:pPr>
              <w:keepNext/>
              <w:autoSpaceDE w:val="0"/>
              <w:autoSpaceDN w:val="0"/>
              <w:adjustRightInd w:val="0"/>
              <w:spacing w:before="40" w:after="40" w:line="280" w:lineRule="atLeast"/>
              <w:rPr>
                <w:b/>
                <w:bCs w:val="0"/>
                <w:lang w:val="en"/>
              </w:rPr>
            </w:pPr>
            <w:r w:rsidRPr="00187A2E">
              <w:rPr>
                <w:b/>
                <w:bCs w:val="0"/>
                <w:lang w:val="en"/>
              </w:rPr>
              <w:t>Intermediate</w:t>
            </w:r>
          </w:p>
        </w:tc>
      </w:tr>
      <w:tr w:rsidR="007E2559" w:rsidRPr="006B65AB" w14:paraId="3EC17D89" w14:textId="77777777" w:rsidTr="006B65AB">
        <w:trPr>
          <w:trHeight w:val="1"/>
        </w:trPr>
        <w:tc>
          <w:tcPr>
            <w:tcW w:w="2294" w:type="dxa"/>
            <w:vMerge/>
            <w:tcBorders>
              <w:top w:val="single" w:sz="6" w:space="0" w:color="000000"/>
              <w:left w:val="nil"/>
              <w:bottom w:val="single" w:sz="6" w:space="0" w:color="BCBEC0"/>
              <w:right w:val="nil"/>
            </w:tcBorders>
            <w:shd w:val="clear" w:color="000000" w:fill="FFFFFF"/>
          </w:tcPr>
          <w:p w14:paraId="5411A568" w14:textId="77777777" w:rsidR="007E2559" w:rsidRPr="006B65AB" w:rsidRDefault="007E2559" w:rsidP="00187A2E">
            <w:pPr>
              <w:autoSpaceDE w:val="0"/>
              <w:autoSpaceDN w:val="0"/>
              <w:adjustRightInd w:val="0"/>
              <w:rPr>
                <w:bCs w:val="0"/>
                <w:lang w:val="en"/>
              </w:rPr>
            </w:pPr>
          </w:p>
        </w:tc>
        <w:tc>
          <w:tcPr>
            <w:tcW w:w="4718" w:type="dxa"/>
            <w:tcBorders>
              <w:top w:val="single" w:sz="6" w:space="0" w:color="000000"/>
              <w:left w:val="nil"/>
              <w:bottom w:val="single" w:sz="6" w:space="0" w:color="BCBEC0"/>
              <w:right w:val="nil"/>
            </w:tcBorders>
            <w:shd w:val="clear" w:color="000000" w:fill="FFFFFF"/>
          </w:tcPr>
          <w:p w14:paraId="44037081" w14:textId="77777777" w:rsidR="007E2559" w:rsidRPr="00187A2E" w:rsidRDefault="007E2559" w:rsidP="00187A2E">
            <w:pPr>
              <w:keepNext/>
              <w:autoSpaceDE w:val="0"/>
              <w:autoSpaceDN w:val="0"/>
              <w:adjustRightInd w:val="0"/>
              <w:spacing w:before="40" w:after="40" w:line="280" w:lineRule="atLeast"/>
              <w:rPr>
                <w:bCs w:val="0"/>
                <w:lang w:val="en"/>
              </w:rPr>
            </w:pPr>
            <w:r w:rsidRPr="00187A2E">
              <w:rPr>
                <w:bCs w:val="0"/>
                <w:lang w:val="en"/>
              </w:rPr>
              <w:t>Commit to Customer Service</w:t>
            </w:r>
          </w:p>
        </w:tc>
        <w:tc>
          <w:tcPr>
            <w:tcW w:w="3502" w:type="dxa"/>
            <w:tcBorders>
              <w:top w:val="single" w:sz="6" w:space="0" w:color="000000"/>
              <w:left w:val="nil"/>
              <w:bottom w:val="single" w:sz="6" w:space="0" w:color="BCBEC0"/>
              <w:right w:val="nil"/>
            </w:tcBorders>
            <w:shd w:val="clear" w:color="000000" w:fill="FFFFFF"/>
          </w:tcPr>
          <w:p w14:paraId="52FFEA04" w14:textId="77777777" w:rsidR="007E2559" w:rsidRPr="00187A2E" w:rsidRDefault="0011472B" w:rsidP="00187A2E">
            <w:pPr>
              <w:keepNext/>
              <w:autoSpaceDE w:val="0"/>
              <w:autoSpaceDN w:val="0"/>
              <w:adjustRightInd w:val="0"/>
              <w:spacing w:before="40" w:after="40" w:line="280" w:lineRule="atLeast"/>
              <w:rPr>
                <w:bCs w:val="0"/>
                <w:lang w:val="en"/>
              </w:rPr>
            </w:pPr>
            <w:r w:rsidRPr="00187A2E">
              <w:rPr>
                <w:bCs w:val="0"/>
                <w:lang w:val="en"/>
              </w:rPr>
              <w:t>Intermediate</w:t>
            </w:r>
          </w:p>
        </w:tc>
      </w:tr>
      <w:tr w:rsidR="007E2559" w:rsidRPr="006B65AB" w14:paraId="6272C884" w14:textId="77777777" w:rsidTr="006B65AB">
        <w:trPr>
          <w:trHeight w:val="1"/>
        </w:trPr>
        <w:tc>
          <w:tcPr>
            <w:tcW w:w="2294" w:type="dxa"/>
            <w:vMerge/>
            <w:tcBorders>
              <w:top w:val="single" w:sz="6" w:space="0" w:color="000000"/>
              <w:left w:val="nil"/>
              <w:bottom w:val="single" w:sz="6" w:space="0" w:color="BCBEC0"/>
              <w:right w:val="nil"/>
            </w:tcBorders>
            <w:shd w:val="clear" w:color="000000" w:fill="FFFFFF"/>
          </w:tcPr>
          <w:p w14:paraId="1FF9C1B2" w14:textId="77777777" w:rsidR="007E2559" w:rsidRPr="006B65AB" w:rsidRDefault="007E2559" w:rsidP="00187A2E">
            <w:pPr>
              <w:autoSpaceDE w:val="0"/>
              <w:autoSpaceDN w:val="0"/>
              <w:adjustRightInd w:val="0"/>
              <w:rPr>
                <w:bCs w:val="0"/>
                <w:lang w:val="en"/>
              </w:rPr>
            </w:pPr>
          </w:p>
        </w:tc>
        <w:tc>
          <w:tcPr>
            <w:tcW w:w="4718" w:type="dxa"/>
            <w:tcBorders>
              <w:top w:val="single" w:sz="6" w:space="0" w:color="000000"/>
              <w:left w:val="nil"/>
              <w:bottom w:val="single" w:sz="6" w:space="0" w:color="BCBEC0"/>
              <w:right w:val="nil"/>
            </w:tcBorders>
            <w:shd w:val="clear" w:color="000000" w:fill="FFFFFF"/>
          </w:tcPr>
          <w:p w14:paraId="4B8883BC" w14:textId="77777777" w:rsidR="007E2559" w:rsidRPr="006B65AB" w:rsidRDefault="007E2559" w:rsidP="00187A2E">
            <w:pPr>
              <w:keepNext/>
              <w:autoSpaceDE w:val="0"/>
              <w:autoSpaceDN w:val="0"/>
              <w:adjustRightInd w:val="0"/>
              <w:spacing w:before="40" w:after="40" w:line="280" w:lineRule="atLeast"/>
              <w:rPr>
                <w:b/>
                <w:bCs w:val="0"/>
                <w:lang w:val="en"/>
              </w:rPr>
            </w:pPr>
            <w:r w:rsidRPr="006B65AB">
              <w:rPr>
                <w:b/>
                <w:bCs w:val="0"/>
                <w:lang w:val="en"/>
              </w:rPr>
              <w:t>Work Collaboratively</w:t>
            </w:r>
          </w:p>
        </w:tc>
        <w:tc>
          <w:tcPr>
            <w:tcW w:w="3502" w:type="dxa"/>
            <w:tcBorders>
              <w:top w:val="single" w:sz="6" w:space="0" w:color="000000"/>
              <w:left w:val="nil"/>
              <w:bottom w:val="single" w:sz="6" w:space="0" w:color="BCBEC0"/>
              <w:right w:val="nil"/>
            </w:tcBorders>
            <w:shd w:val="clear" w:color="000000" w:fill="FFFFFF"/>
          </w:tcPr>
          <w:p w14:paraId="4F32945E" w14:textId="77777777" w:rsidR="007E2559" w:rsidRPr="006B65AB" w:rsidRDefault="0011472B" w:rsidP="00187A2E">
            <w:pPr>
              <w:keepNext/>
              <w:autoSpaceDE w:val="0"/>
              <w:autoSpaceDN w:val="0"/>
              <w:adjustRightInd w:val="0"/>
              <w:spacing w:before="40" w:after="40" w:line="280" w:lineRule="atLeast"/>
              <w:rPr>
                <w:b/>
                <w:bCs w:val="0"/>
                <w:lang w:val="en"/>
              </w:rPr>
            </w:pPr>
            <w:r w:rsidRPr="006B65AB">
              <w:rPr>
                <w:b/>
                <w:bCs w:val="0"/>
                <w:lang w:val="en"/>
              </w:rPr>
              <w:t>Intermediate</w:t>
            </w:r>
          </w:p>
        </w:tc>
      </w:tr>
      <w:tr w:rsidR="0073086E" w:rsidRPr="006B65AB" w14:paraId="74AA8E5A" w14:textId="77777777" w:rsidTr="006B65AB">
        <w:trPr>
          <w:trHeight w:val="1"/>
        </w:trPr>
        <w:tc>
          <w:tcPr>
            <w:tcW w:w="2294" w:type="dxa"/>
            <w:vMerge/>
            <w:tcBorders>
              <w:top w:val="single" w:sz="6" w:space="0" w:color="000000"/>
              <w:left w:val="nil"/>
              <w:bottom w:val="single" w:sz="6" w:space="0" w:color="000000"/>
              <w:right w:val="nil"/>
            </w:tcBorders>
            <w:shd w:val="clear" w:color="000000" w:fill="FFFFFF"/>
          </w:tcPr>
          <w:p w14:paraId="68835F25" w14:textId="77777777" w:rsidR="0073086E" w:rsidRPr="006B65AB" w:rsidRDefault="0073086E" w:rsidP="00187A2E">
            <w:pPr>
              <w:autoSpaceDE w:val="0"/>
              <w:autoSpaceDN w:val="0"/>
              <w:adjustRightInd w:val="0"/>
              <w:rPr>
                <w:bCs w:val="0"/>
                <w:lang w:val="en"/>
              </w:rPr>
            </w:pPr>
          </w:p>
        </w:tc>
        <w:tc>
          <w:tcPr>
            <w:tcW w:w="4718" w:type="dxa"/>
            <w:tcBorders>
              <w:top w:val="single" w:sz="6" w:space="0" w:color="000000"/>
              <w:left w:val="nil"/>
              <w:bottom w:val="single" w:sz="6" w:space="0" w:color="000000"/>
              <w:right w:val="nil"/>
            </w:tcBorders>
            <w:shd w:val="clear" w:color="000000" w:fill="FFFFFF"/>
          </w:tcPr>
          <w:p w14:paraId="12E5FD90" w14:textId="77777777" w:rsidR="0073086E" w:rsidRPr="006B65AB" w:rsidRDefault="0073086E" w:rsidP="00187A2E">
            <w:pPr>
              <w:autoSpaceDE w:val="0"/>
              <w:autoSpaceDN w:val="0"/>
              <w:adjustRightInd w:val="0"/>
              <w:spacing w:before="40" w:after="40" w:line="280" w:lineRule="atLeast"/>
              <w:rPr>
                <w:bCs w:val="0"/>
                <w:lang w:val="en"/>
              </w:rPr>
            </w:pPr>
          </w:p>
        </w:tc>
        <w:tc>
          <w:tcPr>
            <w:tcW w:w="3502" w:type="dxa"/>
            <w:tcBorders>
              <w:top w:val="single" w:sz="6" w:space="0" w:color="000000"/>
              <w:left w:val="nil"/>
              <w:bottom w:val="single" w:sz="6" w:space="0" w:color="000000"/>
              <w:right w:val="nil"/>
            </w:tcBorders>
            <w:shd w:val="clear" w:color="000000" w:fill="FFFFFF"/>
          </w:tcPr>
          <w:p w14:paraId="1C3D3F1A" w14:textId="77777777" w:rsidR="0073086E" w:rsidRDefault="0073086E" w:rsidP="00187A2E">
            <w:pPr>
              <w:autoSpaceDE w:val="0"/>
              <w:autoSpaceDN w:val="0"/>
              <w:adjustRightInd w:val="0"/>
              <w:spacing w:before="40" w:after="40" w:line="280" w:lineRule="atLeast"/>
              <w:rPr>
                <w:bCs w:val="0"/>
                <w:lang w:val="en"/>
              </w:rPr>
            </w:pPr>
          </w:p>
        </w:tc>
      </w:tr>
      <w:tr w:rsidR="007E2559" w:rsidRPr="006B65AB" w14:paraId="696E6324" w14:textId="77777777" w:rsidTr="006B65AB">
        <w:trPr>
          <w:trHeight w:val="1"/>
        </w:trPr>
        <w:tc>
          <w:tcPr>
            <w:tcW w:w="2294" w:type="dxa"/>
            <w:vMerge/>
            <w:tcBorders>
              <w:top w:val="single" w:sz="6" w:space="0" w:color="000000"/>
              <w:left w:val="nil"/>
              <w:bottom w:val="single" w:sz="6" w:space="0" w:color="000000"/>
              <w:right w:val="nil"/>
            </w:tcBorders>
            <w:shd w:val="clear" w:color="000000" w:fill="FFFFFF"/>
          </w:tcPr>
          <w:p w14:paraId="4E23FE97" w14:textId="77777777" w:rsidR="007E2559" w:rsidRPr="006B65AB" w:rsidRDefault="007E2559" w:rsidP="00187A2E">
            <w:pPr>
              <w:autoSpaceDE w:val="0"/>
              <w:autoSpaceDN w:val="0"/>
              <w:adjustRightInd w:val="0"/>
              <w:rPr>
                <w:bCs w:val="0"/>
                <w:lang w:val="en"/>
              </w:rPr>
            </w:pPr>
          </w:p>
        </w:tc>
        <w:tc>
          <w:tcPr>
            <w:tcW w:w="4718" w:type="dxa"/>
            <w:tcBorders>
              <w:top w:val="single" w:sz="6" w:space="0" w:color="000000"/>
              <w:left w:val="nil"/>
              <w:bottom w:val="single" w:sz="6" w:space="0" w:color="000000"/>
              <w:right w:val="nil"/>
            </w:tcBorders>
            <w:shd w:val="clear" w:color="000000" w:fill="FFFFFF"/>
          </w:tcPr>
          <w:p w14:paraId="55EAD646" w14:textId="77777777" w:rsidR="007E2559" w:rsidRPr="006B65AB" w:rsidRDefault="007E2559" w:rsidP="00187A2E">
            <w:pPr>
              <w:autoSpaceDE w:val="0"/>
              <w:autoSpaceDN w:val="0"/>
              <w:adjustRightInd w:val="0"/>
              <w:spacing w:before="40" w:after="40" w:line="280" w:lineRule="atLeast"/>
              <w:rPr>
                <w:bCs w:val="0"/>
                <w:lang w:val="en"/>
              </w:rPr>
            </w:pPr>
            <w:r w:rsidRPr="006B65AB">
              <w:rPr>
                <w:bCs w:val="0"/>
                <w:lang w:val="en"/>
              </w:rPr>
              <w:t>Influence and Negotiate</w:t>
            </w:r>
          </w:p>
        </w:tc>
        <w:tc>
          <w:tcPr>
            <w:tcW w:w="3502" w:type="dxa"/>
            <w:tcBorders>
              <w:top w:val="single" w:sz="6" w:space="0" w:color="000000"/>
              <w:left w:val="nil"/>
              <w:bottom w:val="single" w:sz="6" w:space="0" w:color="000000"/>
              <w:right w:val="nil"/>
            </w:tcBorders>
            <w:shd w:val="clear" w:color="000000" w:fill="FFFFFF"/>
          </w:tcPr>
          <w:p w14:paraId="2D2B1917" w14:textId="77777777" w:rsidR="007E2559" w:rsidRPr="006B65AB" w:rsidRDefault="0073086E" w:rsidP="00187A2E">
            <w:pPr>
              <w:autoSpaceDE w:val="0"/>
              <w:autoSpaceDN w:val="0"/>
              <w:adjustRightInd w:val="0"/>
              <w:spacing w:before="40" w:after="40" w:line="280" w:lineRule="atLeast"/>
              <w:rPr>
                <w:bCs w:val="0"/>
                <w:lang w:val="en"/>
              </w:rPr>
            </w:pPr>
            <w:r>
              <w:rPr>
                <w:bCs w:val="0"/>
                <w:lang w:val="en"/>
              </w:rPr>
              <w:t xml:space="preserve">Intermediate </w:t>
            </w:r>
          </w:p>
        </w:tc>
      </w:tr>
      <w:tr w:rsidR="007E2559" w:rsidRPr="006B65AB" w14:paraId="3822A61D" w14:textId="77777777" w:rsidTr="006B65AB">
        <w:trPr>
          <w:trHeight w:val="1"/>
        </w:trPr>
        <w:tc>
          <w:tcPr>
            <w:tcW w:w="2294" w:type="dxa"/>
            <w:vMerge w:val="restart"/>
            <w:tcBorders>
              <w:top w:val="single" w:sz="6" w:space="0" w:color="000000"/>
              <w:left w:val="nil"/>
              <w:bottom w:val="single" w:sz="6" w:space="0" w:color="BCBEC0"/>
              <w:right w:val="nil"/>
            </w:tcBorders>
            <w:shd w:val="clear" w:color="000000" w:fill="FFFFFF"/>
          </w:tcPr>
          <w:p w14:paraId="4ADE4979" w14:textId="4BE488A6" w:rsidR="007E2559" w:rsidRPr="006B65AB" w:rsidRDefault="005F7132" w:rsidP="00187A2E">
            <w:pPr>
              <w:keepNext/>
              <w:autoSpaceDE w:val="0"/>
              <w:autoSpaceDN w:val="0"/>
              <w:adjustRightInd w:val="0"/>
              <w:spacing w:after="120" w:line="260" w:lineRule="atLeast"/>
              <w:rPr>
                <w:bCs w:val="0"/>
                <w:lang w:val="en"/>
              </w:rPr>
            </w:pPr>
            <w:r w:rsidRPr="006B65AB">
              <w:rPr>
                <w:noProof/>
              </w:rPr>
              <w:drawing>
                <wp:inline distT="0" distB="0" distL="0" distR="0" wp14:anchorId="5E1D8E81" wp14:editId="5E2EFE74">
                  <wp:extent cx="1051560" cy="1051560"/>
                  <wp:effectExtent l="0" t="0" r="0" b="0"/>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51560" cy="1051560"/>
                          </a:xfrm>
                          <a:prstGeom prst="rect">
                            <a:avLst/>
                          </a:prstGeom>
                          <a:noFill/>
                          <a:ln>
                            <a:noFill/>
                          </a:ln>
                        </pic:spPr>
                      </pic:pic>
                    </a:graphicData>
                  </a:graphic>
                </wp:inline>
              </w:drawing>
            </w:r>
          </w:p>
        </w:tc>
        <w:tc>
          <w:tcPr>
            <w:tcW w:w="4718" w:type="dxa"/>
            <w:tcBorders>
              <w:top w:val="single" w:sz="6" w:space="0" w:color="000000"/>
              <w:left w:val="nil"/>
              <w:bottom w:val="single" w:sz="6" w:space="0" w:color="BCBEC0"/>
              <w:right w:val="nil"/>
            </w:tcBorders>
            <w:shd w:val="clear" w:color="000000" w:fill="FFFFFF"/>
          </w:tcPr>
          <w:p w14:paraId="4CB5884A" w14:textId="77777777" w:rsidR="007E2559" w:rsidRPr="006B65AB" w:rsidRDefault="007E2559" w:rsidP="00187A2E">
            <w:pPr>
              <w:keepNext/>
              <w:autoSpaceDE w:val="0"/>
              <w:autoSpaceDN w:val="0"/>
              <w:adjustRightInd w:val="0"/>
              <w:spacing w:before="40" w:after="40" w:line="280" w:lineRule="atLeast"/>
              <w:rPr>
                <w:b/>
                <w:bCs w:val="0"/>
                <w:lang w:val="en"/>
              </w:rPr>
            </w:pPr>
            <w:r w:rsidRPr="006B65AB">
              <w:rPr>
                <w:b/>
                <w:bCs w:val="0"/>
                <w:lang w:val="en"/>
              </w:rPr>
              <w:t>Deliver Results</w:t>
            </w:r>
          </w:p>
        </w:tc>
        <w:tc>
          <w:tcPr>
            <w:tcW w:w="3502" w:type="dxa"/>
            <w:tcBorders>
              <w:top w:val="single" w:sz="6" w:space="0" w:color="000000"/>
              <w:left w:val="nil"/>
              <w:bottom w:val="single" w:sz="6" w:space="0" w:color="BCBEC0"/>
              <w:right w:val="nil"/>
            </w:tcBorders>
            <w:shd w:val="clear" w:color="000000" w:fill="FFFFFF"/>
          </w:tcPr>
          <w:p w14:paraId="6B3A56D9" w14:textId="77777777" w:rsidR="007E2559" w:rsidRPr="006B65AB" w:rsidRDefault="0011472B" w:rsidP="00187A2E">
            <w:pPr>
              <w:keepNext/>
              <w:autoSpaceDE w:val="0"/>
              <w:autoSpaceDN w:val="0"/>
              <w:adjustRightInd w:val="0"/>
              <w:spacing w:before="40" w:after="40" w:line="280" w:lineRule="atLeast"/>
              <w:rPr>
                <w:b/>
                <w:bCs w:val="0"/>
                <w:lang w:val="en"/>
              </w:rPr>
            </w:pPr>
            <w:r w:rsidRPr="006B65AB">
              <w:rPr>
                <w:b/>
                <w:bCs w:val="0"/>
                <w:lang w:val="en"/>
              </w:rPr>
              <w:t>Intermediate</w:t>
            </w:r>
          </w:p>
        </w:tc>
      </w:tr>
      <w:tr w:rsidR="007E2559" w:rsidRPr="006B65AB" w14:paraId="3395BBE4" w14:textId="77777777" w:rsidTr="006B65AB">
        <w:trPr>
          <w:trHeight w:val="1"/>
        </w:trPr>
        <w:tc>
          <w:tcPr>
            <w:tcW w:w="2294" w:type="dxa"/>
            <w:vMerge/>
            <w:tcBorders>
              <w:top w:val="single" w:sz="6" w:space="0" w:color="000000"/>
              <w:left w:val="nil"/>
              <w:bottom w:val="single" w:sz="6" w:space="0" w:color="BCBEC0"/>
              <w:right w:val="nil"/>
            </w:tcBorders>
            <w:shd w:val="clear" w:color="000000" w:fill="FFFFFF"/>
          </w:tcPr>
          <w:p w14:paraId="244B73F0" w14:textId="77777777" w:rsidR="007E2559" w:rsidRPr="006B65AB" w:rsidRDefault="007E2559" w:rsidP="00187A2E">
            <w:pPr>
              <w:autoSpaceDE w:val="0"/>
              <w:autoSpaceDN w:val="0"/>
              <w:adjustRightInd w:val="0"/>
              <w:rPr>
                <w:bCs w:val="0"/>
                <w:lang w:val="en"/>
              </w:rPr>
            </w:pPr>
          </w:p>
        </w:tc>
        <w:tc>
          <w:tcPr>
            <w:tcW w:w="4718" w:type="dxa"/>
            <w:tcBorders>
              <w:top w:val="single" w:sz="6" w:space="0" w:color="000000"/>
              <w:left w:val="nil"/>
              <w:bottom w:val="single" w:sz="6" w:space="0" w:color="BCBEC0"/>
              <w:right w:val="nil"/>
            </w:tcBorders>
            <w:shd w:val="clear" w:color="000000" w:fill="FFFFFF"/>
          </w:tcPr>
          <w:p w14:paraId="7DAB8A03" w14:textId="77777777" w:rsidR="007E2559" w:rsidRPr="006B65AB" w:rsidRDefault="007E2559" w:rsidP="00187A2E">
            <w:pPr>
              <w:keepNext/>
              <w:autoSpaceDE w:val="0"/>
              <w:autoSpaceDN w:val="0"/>
              <w:adjustRightInd w:val="0"/>
              <w:spacing w:before="40" w:after="40" w:line="280" w:lineRule="atLeast"/>
              <w:rPr>
                <w:b/>
                <w:bCs w:val="0"/>
                <w:lang w:val="en"/>
              </w:rPr>
            </w:pPr>
            <w:r w:rsidRPr="006B65AB">
              <w:rPr>
                <w:b/>
                <w:bCs w:val="0"/>
                <w:lang w:val="en"/>
              </w:rPr>
              <w:t xml:space="preserve">Plan and </w:t>
            </w:r>
            <w:proofErr w:type="spellStart"/>
            <w:r w:rsidRPr="006B65AB">
              <w:rPr>
                <w:b/>
                <w:bCs w:val="0"/>
                <w:lang w:val="en"/>
              </w:rPr>
              <w:t>Prioritise</w:t>
            </w:r>
            <w:proofErr w:type="spellEnd"/>
          </w:p>
        </w:tc>
        <w:tc>
          <w:tcPr>
            <w:tcW w:w="3502" w:type="dxa"/>
            <w:tcBorders>
              <w:top w:val="single" w:sz="6" w:space="0" w:color="000000"/>
              <w:left w:val="nil"/>
              <w:bottom w:val="single" w:sz="6" w:space="0" w:color="BCBEC0"/>
              <w:right w:val="nil"/>
            </w:tcBorders>
            <w:shd w:val="clear" w:color="000000" w:fill="FFFFFF"/>
          </w:tcPr>
          <w:p w14:paraId="38DA8E66" w14:textId="77777777" w:rsidR="007E2559" w:rsidRPr="006B65AB" w:rsidRDefault="0011472B" w:rsidP="00187A2E">
            <w:pPr>
              <w:keepNext/>
              <w:autoSpaceDE w:val="0"/>
              <w:autoSpaceDN w:val="0"/>
              <w:adjustRightInd w:val="0"/>
              <w:spacing w:before="40" w:after="40" w:line="280" w:lineRule="atLeast"/>
              <w:rPr>
                <w:b/>
                <w:bCs w:val="0"/>
                <w:lang w:val="en"/>
              </w:rPr>
            </w:pPr>
            <w:r w:rsidRPr="006B65AB">
              <w:rPr>
                <w:b/>
                <w:bCs w:val="0"/>
                <w:lang w:val="en"/>
              </w:rPr>
              <w:t>Intermediate</w:t>
            </w:r>
          </w:p>
        </w:tc>
      </w:tr>
      <w:tr w:rsidR="007E2559" w:rsidRPr="006B65AB" w14:paraId="0B360B6B" w14:textId="77777777" w:rsidTr="006B65AB">
        <w:trPr>
          <w:trHeight w:val="1"/>
        </w:trPr>
        <w:tc>
          <w:tcPr>
            <w:tcW w:w="2294" w:type="dxa"/>
            <w:vMerge/>
            <w:tcBorders>
              <w:top w:val="single" w:sz="6" w:space="0" w:color="000000"/>
              <w:left w:val="nil"/>
              <w:bottom w:val="single" w:sz="6" w:space="0" w:color="BCBEC0"/>
              <w:right w:val="nil"/>
            </w:tcBorders>
            <w:shd w:val="clear" w:color="000000" w:fill="FFFFFF"/>
          </w:tcPr>
          <w:p w14:paraId="1255F5B1" w14:textId="77777777" w:rsidR="007E2559" w:rsidRPr="006B65AB" w:rsidRDefault="007E2559" w:rsidP="00187A2E">
            <w:pPr>
              <w:autoSpaceDE w:val="0"/>
              <w:autoSpaceDN w:val="0"/>
              <w:adjustRightInd w:val="0"/>
              <w:rPr>
                <w:bCs w:val="0"/>
                <w:lang w:val="en"/>
              </w:rPr>
            </w:pPr>
          </w:p>
        </w:tc>
        <w:tc>
          <w:tcPr>
            <w:tcW w:w="4718" w:type="dxa"/>
            <w:tcBorders>
              <w:top w:val="single" w:sz="6" w:space="0" w:color="000000"/>
              <w:left w:val="nil"/>
              <w:bottom w:val="single" w:sz="6" w:space="0" w:color="BCBEC0"/>
              <w:right w:val="nil"/>
            </w:tcBorders>
            <w:shd w:val="clear" w:color="000000" w:fill="FFFFFF"/>
          </w:tcPr>
          <w:p w14:paraId="06BF554E" w14:textId="77777777" w:rsidR="007E2559" w:rsidRPr="004A0EA3" w:rsidRDefault="007E2559" w:rsidP="00187A2E">
            <w:pPr>
              <w:keepNext/>
              <w:autoSpaceDE w:val="0"/>
              <w:autoSpaceDN w:val="0"/>
              <w:adjustRightInd w:val="0"/>
              <w:spacing w:before="40" w:after="40" w:line="280" w:lineRule="atLeast"/>
              <w:rPr>
                <w:bCs w:val="0"/>
                <w:lang w:val="en"/>
              </w:rPr>
            </w:pPr>
            <w:r w:rsidRPr="004A0EA3">
              <w:rPr>
                <w:bCs w:val="0"/>
                <w:lang w:val="en"/>
              </w:rPr>
              <w:t>Think and Solve Problems</w:t>
            </w:r>
          </w:p>
        </w:tc>
        <w:tc>
          <w:tcPr>
            <w:tcW w:w="3502" w:type="dxa"/>
            <w:tcBorders>
              <w:top w:val="single" w:sz="6" w:space="0" w:color="000000"/>
              <w:left w:val="nil"/>
              <w:bottom w:val="single" w:sz="6" w:space="0" w:color="BCBEC0"/>
              <w:right w:val="nil"/>
            </w:tcBorders>
            <w:shd w:val="clear" w:color="000000" w:fill="FFFFFF"/>
          </w:tcPr>
          <w:p w14:paraId="7538482E" w14:textId="77777777" w:rsidR="007E2559" w:rsidRPr="004A0EA3" w:rsidRDefault="0011472B" w:rsidP="00187A2E">
            <w:pPr>
              <w:keepNext/>
              <w:autoSpaceDE w:val="0"/>
              <w:autoSpaceDN w:val="0"/>
              <w:adjustRightInd w:val="0"/>
              <w:spacing w:before="40" w:after="40" w:line="280" w:lineRule="atLeast"/>
              <w:rPr>
                <w:bCs w:val="0"/>
                <w:lang w:val="en"/>
              </w:rPr>
            </w:pPr>
            <w:r w:rsidRPr="004A0EA3">
              <w:rPr>
                <w:bCs w:val="0"/>
                <w:lang w:val="en"/>
              </w:rPr>
              <w:t>Intermediate</w:t>
            </w:r>
          </w:p>
        </w:tc>
      </w:tr>
      <w:tr w:rsidR="007E2559" w:rsidRPr="006B65AB" w14:paraId="07A27C90" w14:textId="77777777" w:rsidTr="006B65AB">
        <w:trPr>
          <w:trHeight w:val="1"/>
        </w:trPr>
        <w:tc>
          <w:tcPr>
            <w:tcW w:w="2294" w:type="dxa"/>
            <w:vMerge/>
            <w:tcBorders>
              <w:top w:val="single" w:sz="6" w:space="0" w:color="000000"/>
              <w:left w:val="nil"/>
              <w:bottom w:val="single" w:sz="6" w:space="0" w:color="000000"/>
              <w:right w:val="nil"/>
            </w:tcBorders>
            <w:shd w:val="clear" w:color="000000" w:fill="FFFFFF"/>
          </w:tcPr>
          <w:p w14:paraId="3360C158" w14:textId="77777777" w:rsidR="007E2559" w:rsidRPr="006B65AB" w:rsidRDefault="007E2559" w:rsidP="00187A2E">
            <w:pPr>
              <w:autoSpaceDE w:val="0"/>
              <w:autoSpaceDN w:val="0"/>
              <w:adjustRightInd w:val="0"/>
              <w:rPr>
                <w:bCs w:val="0"/>
                <w:lang w:val="en"/>
              </w:rPr>
            </w:pPr>
          </w:p>
        </w:tc>
        <w:tc>
          <w:tcPr>
            <w:tcW w:w="4718" w:type="dxa"/>
            <w:tcBorders>
              <w:top w:val="single" w:sz="6" w:space="0" w:color="000000"/>
              <w:left w:val="nil"/>
              <w:bottom w:val="single" w:sz="6" w:space="0" w:color="000000"/>
              <w:right w:val="nil"/>
            </w:tcBorders>
            <w:shd w:val="clear" w:color="000000" w:fill="FFFFFF"/>
          </w:tcPr>
          <w:p w14:paraId="21E60CA9" w14:textId="77777777" w:rsidR="007E2559" w:rsidRPr="004A0EA3" w:rsidRDefault="007E2559" w:rsidP="00187A2E">
            <w:pPr>
              <w:autoSpaceDE w:val="0"/>
              <w:autoSpaceDN w:val="0"/>
              <w:adjustRightInd w:val="0"/>
              <w:spacing w:before="40" w:after="40" w:line="280" w:lineRule="atLeast"/>
              <w:rPr>
                <w:bCs w:val="0"/>
                <w:lang w:val="en"/>
              </w:rPr>
            </w:pPr>
            <w:r w:rsidRPr="004A0EA3">
              <w:rPr>
                <w:bCs w:val="0"/>
                <w:lang w:val="en"/>
              </w:rPr>
              <w:t>Demonstrate Accountability</w:t>
            </w:r>
          </w:p>
        </w:tc>
        <w:tc>
          <w:tcPr>
            <w:tcW w:w="3502" w:type="dxa"/>
            <w:tcBorders>
              <w:top w:val="single" w:sz="6" w:space="0" w:color="000000"/>
              <w:left w:val="nil"/>
              <w:bottom w:val="single" w:sz="6" w:space="0" w:color="000000"/>
              <w:right w:val="nil"/>
            </w:tcBorders>
            <w:shd w:val="clear" w:color="000000" w:fill="FFFFFF"/>
          </w:tcPr>
          <w:p w14:paraId="11807202" w14:textId="77777777" w:rsidR="007E2559" w:rsidRPr="004A0EA3" w:rsidRDefault="0011472B" w:rsidP="00187A2E">
            <w:pPr>
              <w:autoSpaceDE w:val="0"/>
              <w:autoSpaceDN w:val="0"/>
              <w:adjustRightInd w:val="0"/>
              <w:spacing w:before="40" w:after="40" w:line="280" w:lineRule="atLeast"/>
              <w:rPr>
                <w:bCs w:val="0"/>
                <w:lang w:val="en"/>
              </w:rPr>
            </w:pPr>
            <w:r w:rsidRPr="004A0EA3">
              <w:rPr>
                <w:bCs w:val="0"/>
                <w:lang w:val="en"/>
              </w:rPr>
              <w:t>Intermediate</w:t>
            </w:r>
          </w:p>
        </w:tc>
      </w:tr>
      <w:tr w:rsidR="007E2559" w:rsidRPr="006B65AB" w14:paraId="4D1BCC4C" w14:textId="77777777" w:rsidTr="006B65AB">
        <w:trPr>
          <w:trHeight w:val="1"/>
        </w:trPr>
        <w:tc>
          <w:tcPr>
            <w:tcW w:w="2294" w:type="dxa"/>
            <w:vMerge w:val="restart"/>
            <w:tcBorders>
              <w:top w:val="single" w:sz="6" w:space="0" w:color="000000"/>
              <w:left w:val="nil"/>
              <w:bottom w:val="single" w:sz="6" w:space="0" w:color="BCBEC0"/>
              <w:right w:val="nil"/>
            </w:tcBorders>
            <w:shd w:val="clear" w:color="000000" w:fill="FFFFFF"/>
          </w:tcPr>
          <w:p w14:paraId="7F915EE0" w14:textId="7A457B63" w:rsidR="007E2559" w:rsidRPr="006B65AB" w:rsidRDefault="005F7132" w:rsidP="00187A2E">
            <w:pPr>
              <w:keepNext/>
              <w:autoSpaceDE w:val="0"/>
              <w:autoSpaceDN w:val="0"/>
              <w:adjustRightInd w:val="0"/>
              <w:spacing w:after="120" w:line="260" w:lineRule="atLeast"/>
              <w:rPr>
                <w:bCs w:val="0"/>
                <w:lang w:val="en"/>
              </w:rPr>
            </w:pPr>
            <w:r w:rsidRPr="006B65AB">
              <w:rPr>
                <w:noProof/>
              </w:rPr>
              <w:drawing>
                <wp:inline distT="0" distB="0" distL="0" distR="0" wp14:anchorId="2EF0DC3B" wp14:editId="61439F5C">
                  <wp:extent cx="1051560" cy="1051560"/>
                  <wp:effectExtent l="0" t="0" r="0" b="0"/>
                  <wp:docPr id="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51560" cy="1051560"/>
                          </a:xfrm>
                          <a:prstGeom prst="rect">
                            <a:avLst/>
                          </a:prstGeom>
                          <a:noFill/>
                          <a:ln>
                            <a:noFill/>
                          </a:ln>
                        </pic:spPr>
                      </pic:pic>
                    </a:graphicData>
                  </a:graphic>
                </wp:inline>
              </w:drawing>
            </w:r>
          </w:p>
        </w:tc>
        <w:tc>
          <w:tcPr>
            <w:tcW w:w="4718" w:type="dxa"/>
            <w:tcBorders>
              <w:top w:val="single" w:sz="6" w:space="0" w:color="000000"/>
              <w:left w:val="nil"/>
              <w:bottom w:val="single" w:sz="6" w:space="0" w:color="BCBEC0"/>
              <w:right w:val="nil"/>
            </w:tcBorders>
            <w:shd w:val="clear" w:color="000000" w:fill="FFFFFF"/>
          </w:tcPr>
          <w:p w14:paraId="06F1AAEB" w14:textId="77777777" w:rsidR="007E2559" w:rsidRPr="006B65AB" w:rsidRDefault="007E2559" w:rsidP="00187A2E">
            <w:pPr>
              <w:keepNext/>
              <w:autoSpaceDE w:val="0"/>
              <w:autoSpaceDN w:val="0"/>
              <w:adjustRightInd w:val="0"/>
              <w:spacing w:before="40" w:after="40" w:line="280" w:lineRule="atLeast"/>
              <w:rPr>
                <w:bCs w:val="0"/>
                <w:lang w:val="en"/>
              </w:rPr>
            </w:pPr>
            <w:r w:rsidRPr="006B65AB">
              <w:rPr>
                <w:bCs w:val="0"/>
                <w:lang w:val="en"/>
              </w:rPr>
              <w:t>Finance</w:t>
            </w:r>
          </w:p>
        </w:tc>
        <w:tc>
          <w:tcPr>
            <w:tcW w:w="3502" w:type="dxa"/>
            <w:tcBorders>
              <w:top w:val="single" w:sz="6" w:space="0" w:color="000000"/>
              <w:left w:val="nil"/>
              <w:bottom w:val="single" w:sz="6" w:space="0" w:color="BCBEC0"/>
              <w:right w:val="nil"/>
            </w:tcBorders>
            <w:shd w:val="clear" w:color="000000" w:fill="FFFFFF"/>
          </w:tcPr>
          <w:p w14:paraId="0036B073" w14:textId="77777777" w:rsidR="007E2559" w:rsidRPr="006B65AB" w:rsidRDefault="004A0EA3" w:rsidP="00187A2E">
            <w:pPr>
              <w:keepNext/>
              <w:autoSpaceDE w:val="0"/>
              <w:autoSpaceDN w:val="0"/>
              <w:adjustRightInd w:val="0"/>
              <w:spacing w:before="40" w:after="40" w:line="280" w:lineRule="atLeast"/>
              <w:rPr>
                <w:bCs w:val="0"/>
                <w:lang w:val="en"/>
              </w:rPr>
            </w:pPr>
            <w:r w:rsidRPr="006B65AB">
              <w:rPr>
                <w:bCs w:val="0"/>
                <w:lang w:val="en"/>
              </w:rPr>
              <w:t>Foundational</w:t>
            </w:r>
          </w:p>
        </w:tc>
      </w:tr>
      <w:tr w:rsidR="007E2559" w:rsidRPr="006B65AB" w14:paraId="13634C6B" w14:textId="77777777" w:rsidTr="006B65AB">
        <w:trPr>
          <w:trHeight w:val="1"/>
        </w:trPr>
        <w:tc>
          <w:tcPr>
            <w:tcW w:w="2294" w:type="dxa"/>
            <w:vMerge/>
            <w:tcBorders>
              <w:top w:val="single" w:sz="6" w:space="0" w:color="000000"/>
              <w:left w:val="nil"/>
              <w:bottom w:val="single" w:sz="6" w:space="0" w:color="BCBEC0"/>
              <w:right w:val="nil"/>
            </w:tcBorders>
            <w:shd w:val="clear" w:color="000000" w:fill="FFFFFF"/>
          </w:tcPr>
          <w:p w14:paraId="3E795302" w14:textId="77777777" w:rsidR="007E2559" w:rsidRPr="006B65AB" w:rsidRDefault="007E2559" w:rsidP="00187A2E">
            <w:pPr>
              <w:autoSpaceDE w:val="0"/>
              <w:autoSpaceDN w:val="0"/>
              <w:adjustRightInd w:val="0"/>
              <w:rPr>
                <w:bCs w:val="0"/>
                <w:lang w:val="en"/>
              </w:rPr>
            </w:pPr>
          </w:p>
        </w:tc>
        <w:tc>
          <w:tcPr>
            <w:tcW w:w="4718" w:type="dxa"/>
            <w:tcBorders>
              <w:top w:val="single" w:sz="6" w:space="0" w:color="000000"/>
              <w:left w:val="nil"/>
              <w:bottom w:val="single" w:sz="6" w:space="0" w:color="BCBEC0"/>
              <w:right w:val="nil"/>
            </w:tcBorders>
            <w:shd w:val="clear" w:color="000000" w:fill="FFFFFF"/>
          </w:tcPr>
          <w:p w14:paraId="4F723BF5" w14:textId="77777777" w:rsidR="007E2559" w:rsidRPr="006B65AB" w:rsidRDefault="007E2559" w:rsidP="00187A2E">
            <w:pPr>
              <w:keepNext/>
              <w:autoSpaceDE w:val="0"/>
              <w:autoSpaceDN w:val="0"/>
              <w:adjustRightInd w:val="0"/>
              <w:spacing w:before="40" w:after="40" w:line="280" w:lineRule="atLeast"/>
              <w:rPr>
                <w:b/>
                <w:bCs w:val="0"/>
                <w:lang w:val="en"/>
              </w:rPr>
            </w:pPr>
            <w:r w:rsidRPr="006B65AB">
              <w:rPr>
                <w:b/>
                <w:bCs w:val="0"/>
                <w:lang w:val="en"/>
              </w:rPr>
              <w:t>Technology</w:t>
            </w:r>
          </w:p>
        </w:tc>
        <w:tc>
          <w:tcPr>
            <w:tcW w:w="3502" w:type="dxa"/>
            <w:tcBorders>
              <w:top w:val="single" w:sz="6" w:space="0" w:color="000000"/>
              <w:left w:val="nil"/>
              <w:bottom w:val="single" w:sz="6" w:space="0" w:color="BCBEC0"/>
              <w:right w:val="nil"/>
            </w:tcBorders>
            <w:shd w:val="clear" w:color="000000" w:fill="FFFFFF"/>
          </w:tcPr>
          <w:p w14:paraId="6C7303BD" w14:textId="77777777" w:rsidR="007E2559" w:rsidRPr="006B65AB" w:rsidRDefault="0011472B" w:rsidP="00187A2E">
            <w:pPr>
              <w:keepNext/>
              <w:autoSpaceDE w:val="0"/>
              <w:autoSpaceDN w:val="0"/>
              <w:adjustRightInd w:val="0"/>
              <w:spacing w:before="40" w:after="40" w:line="280" w:lineRule="atLeast"/>
              <w:rPr>
                <w:b/>
                <w:bCs w:val="0"/>
                <w:lang w:val="en"/>
              </w:rPr>
            </w:pPr>
            <w:r w:rsidRPr="006B65AB">
              <w:rPr>
                <w:b/>
                <w:bCs w:val="0"/>
                <w:lang w:val="en"/>
              </w:rPr>
              <w:t>Intermediate</w:t>
            </w:r>
          </w:p>
        </w:tc>
      </w:tr>
      <w:tr w:rsidR="007E2559" w:rsidRPr="006B65AB" w14:paraId="2FE3A797" w14:textId="77777777" w:rsidTr="006B65AB">
        <w:trPr>
          <w:trHeight w:val="1"/>
        </w:trPr>
        <w:tc>
          <w:tcPr>
            <w:tcW w:w="2294" w:type="dxa"/>
            <w:vMerge/>
            <w:tcBorders>
              <w:top w:val="single" w:sz="6" w:space="0" w:color="000000"/>
              <w:left w:val="nil"/>
              <w:bottom w:val="single" w:sz="6" w:space="0" w:color="BCBEC0"/>
              <w:right w:val="nil"/>
            </w:tcBorders>
            <w:shd w:val="clear" w:color="000000" w:fill="FFFFFF"/>
          </w:tcPr>
          <w:p w14:paraId="637767EE" w14:textId="77777777" w:rsidR="007E2559" w:rsidRPr="006B65AB" w:rsidRDefault="007E2559" w:rsidP="00187A2E">
            <w:pPr>
              <w:autoSpaceDE w:val="0"/>
              <w:autoSpaceDN w:val="0"/>
              <w:adjustRightInd w:val="0"/>
              <w:rPr>
                <w:bCs w:val="0"/>
                <w:lang w:val="en"/>
              </w:rPr>
            </w:pPr>
          </w:p>
        </w:tc>
        <w:tc>
          <w:tcPr>
            <w:tcW w:w="4718" w:type="dxa"/>
            <w:tcBorders>
              <w:top w:val="single" w:sz="6" w:space="0" w:color="000000"/>
              <w:left w:val="nil"/>
              <w:bottom w:val="single" w:sz="6" w:space="0" w:color="BCBEC0"/>
              <w:right w:val="nil"/>
            </w:tcBorders>
            <w:shd w:val="clear" w:color="000000" w:fill="FFFFFF"/>
          </w:tcPr>
          <w:p w14:paraId="76DB051A" w14:textId="77777777" w:rsidR="007E2559" w:rsidRPr="006B65AB" w:rsidRDefault="007E2559" w:rsidP="00187A2E">
            <w:pPr>
              <w:keepNext/>
              <w:autoSpaceDE w:val="0"/>
              <w:autoSpaceDN w:val="0"/>
              <w:adjustRightInd w:val="0"/>
              <w:spacing w:before="40" w:after="40" w:line="280" w:lineRule="atLeast"/>
              <w:rPr>
                <w:bCs w:val="0"/>
                <w:lang w:val="en"/>
              </w:rPr>
            </w:pPr>
            <w:r w:rsidRPr="006B65AB">
              <w:rPr>
                <w:bCs w:val="0"/>
                <w:lang w:val="en"/>
              </w:rPr>
              <w:t>Procurement and Contract Management</w:t>
            </w:r>
          </w:p>
        </w:tc>
        <w:tc>
          <w:tcPr>
            <w:tcW w:w="3502" w:type="dxa"/>
            <w:tcBorders>
              <w:top w:val="single" w:sz="6" w:space="0" w:color="000000"/>
              <w:left w:val="nil"/>
              <w:bottom w:val="single" w:sz="6" w:space="0" w:color="BCBEC0"/>
              <w:right w:val="nil"/>
            </w:tcBorders>
            <w:shd w:val="clear" w:color="000000" w:fill="FFFFFF"/>
          </w:tcPr>
          <w:p w14:paraId="4B5FA903" w14:textId="77777777" w:rsidR="007E2559" w:rsidRPr="006B65AB" w:rsidRDefault="004A0EA3" w:rsidP="00187A2E">
            <w:pPr>
              <w:keepNext/>
              <w:autoSpaceDE w:val="0"/>
              <w:autoSpaceDN w:val="0"/>
              <w:adjustRightInd w:val="0"/>
              <w:spacing w:before="40" w:after="40" w:line="280" w:lineRule="atLeast"/>
              <w:rPr>
                <w:bCs w:val="0"/>
                <w:lang w:val="en"/>
              </w:rPr>
            </w:pPr>
            <w:r w:rsidRPr="006B65AB">
              <w:rPr>
                <w:bCs w:val="0"/>
                <w:lang w:val="en"/>
              </w:rPr>
              <w:t>Foundational</w:t>
            </w:r>
          </w:p>
        </w:tc>
      </w:tr>
      <w:tr w:rsidR="007E2559" w:rsidRPr="006B65AB" w14:paraId="47DB3B3B" w14:textId="77777777" w:rsidTr="006B65AB">
        <w:trPr>
          <w:trHeight w:val="1"/>
        </w:trPr>
        <w:tc>
          <w:tcPr>
            <w:tcW w:w="2294" w:type="dxa"/>
            <w:vMerge/>
            <w:tcBorders>
              <w:top w:val="single" w:sz="6" w:space="0" w:color="000000"/>
              <w:left w:val="nil"/>
              <w:bottom w:val="single" w:sz="6" w:space="0" w:color="000000"/>
              <w:right w:val="nil"/>
            </w:tcBorders>
            <w:shd w:val="clear" w:color="000000" w:fill="FFFFFF"/>
          </w:tcPr>
          <w:p w14:paraId="4BA11AFB" w14:textId="77777777" w:rsidR="007E2559" w:rsidRPr="006B65AB" w:rsidRDefault="007E2559" w:rsidP="00187A2E">
            <w:pPr>
              <w:autoSpaceDE w:val="0"/>
              <w:autoSpaceDN w:val="0"/>
              <w:adjustRightInd w:val="0"/>
              <w:rPr>
                <w:bCs w:val="0"/>
                <w:lang w:val="en"/>
              </w:rPr>
            </w:pPr>
          </w:p>
        </w:tc>
        <w:tc>
          <w:tcPr>
            <w:tcW w:w="4718" w:type="dxa"/>
            <w:tcBorders>
              <w:top w:val="single" w:sz="6" w:space="0" w:color="000000"/>
              <w:left w:val="nil"/>
              <w:bottom w:val="single" w:sz="6" w:space="0" w:color="000000"/>
              <w:right w:val="nil"/>
            </w:tcBorders>
            <w:shd w:val="clear" w:color="000000" w:fill="FFFFFF"/>
          </w:tcPr>
          <w:p w14:paraId="7E94E1D3" w14:textId="77777777" w:rsidR="007E2559" w:rsidRPr="006B65AB" w:rsidRDefault="007E2559" w:rsidP="00187A2E">
            <w:pPr>
              <w:autoSpaceDE w:val="0"/>
              <w:autoSpaceDN w:val="0"/>
              <w:adjustRightInd w:val="0"/>
              <w:spacing w:before="40" w:after="40" w:line="280" w:lineRule="atLeast"/>
              <w:rPr>
                <w:bCs w:val="0"/>
                <w:lang w:val="en"/>
              </w:rPr>
            </w:pPr>
            <w:r w:rsidRPr="006B65AB">
              <w:rPr>
                <w:bCs w:val="0"/>
                <w:lang w:val="en"/>
              </w:rPr>
              <w:t>Project Management</w:t>
            </w:r>
          </w:p>
        </w:tc>
        <w:tc>
          <w:tcPr>
            <w:tcW w:w="3502" w:type="dxa"/>
            <w:tcBorders>
              <w:top w:val="single" w:sz="6" w:space="0" w:color="000000"/>
              <w:left w:val="nil"/>
              <w:bottom w:val="single" w:sz="6" w:space="0" w:color="000000"/>
              <w:right w:val="nil"/>
            </w:tcBorders>
            <w:shd w:val="clear" w:color="000000" w:fill="FFFFFF"/>
          </w:tcPr>
          <w:p w14:paraId="30A86945" w14:textId="77777777" w:rsidR="007E2559" w:rsidRPr="006B65AB" w:rsidRDefault="004A0EA3" w:rsidP="00187A2E">
            <w:pPr>
              <w:autoSpaceDE w:val="0"/>
              <w:autoSpaceDN w:val="0"/>
              <w:adjustRightInd w:val="0"/>
              <w:spacing w:before="40" w:after="40" w:line="280" w:lineRule="atLeast"/>
              <w:rPr>
                <w:bCs w:val="0"/>
                <w:lang w:val="en"/>
              </w:rPr>
            </w:pPr>
            <w:r w:rsidRPr="006B65AB">
              <w:rPr>
                <w:bCs w:val="0"/>
                <w:lang w:val="en"/>
              </w:rPr>
              <w:t>Foundational</w:t>
            </w:r>
          </w:p>
        </w:tc>
      </w:tr>
    </w:tbl>
    <w:p w14:paraId="407C24FE" w14:textId="77777777" w:rsidR="007E2559" w:rsidRPr="006B65AB" w:rsidRDefault="007E2559" w:rsidP="00187A2E">
      <w:pPr>
        <w:autoSpaceDE w:val="0"/>
        <w:autoSpaceDN w:val="0"/>
        <w:adjustRightInd w:val="0"/>
        <w:spacing w:after="120" w:line="260" w:lineRule="atLeast"/>
        <w:rPr>
          <w:bCs w:val="0"/>
          <w:lang w:val="en"/>
        </w:rPr>
      </w:pPr>
    </w:p>
    <w:p w14:paraId="75A406F3" w14:textId="77777777" w:rsidR="007E2559" w:rsidRPr="006B65AB" w:rsidRDefault="007E2559" w:rsidP="00187A2E">
      <w:pPr>
        <w:autoSpaceDE w:val="0"/>
        <w:autoSpaceDN w:val="0"/>
        <w:adjustRightInd w:val="0"/>
        <w:spacing w:after="0" w:line="240" w:lineRule="auto"/>
        <w:rPr>
          <w:b/>
          <w:color w:val="6D6E71"/>
          <w:sz w:val="24"/>
          <w:szCs w:val="24"/>
          <w:lang w:val="en"/>
        </w:rPr>
      </w:pPr>
      <w:r w:rsidRPr="006B65AB">
        <w:rPr>
          <w:b/>
          <w:color w:val="6D6E71"/>
          <w:sz w:val="24"/>
          <w:szCs w:val="24"/>
          <w:lang w:val="en"/>
        </w:rPr>
        <w:t>Focus capabilities</w:t>
      </w:r>
    </w:p>
    <w:p w14:paraId="30ABA0F3" w14:textId="77777777" w:rsidR="007E2559" w:rsidRPr="006B65AB" w:rsidRDefault="007E2559" w:rsidP="00187A2E">
      <w:pPr>
        <w:autoSpaceDE w:val="0"/>
        <w:autoSpaceDN w:val="0"/>
        <w:adjustRightInd w:val="0"/>
        <w:spacing w:after="120" w:line="260" w:lineRule="atLeast"/>
        <w:rPr>
          <w:bCs w:val="0"/>
          <w:lang w:val="en"/>
        </w:rPr>
      </w:pPr>
      <w:r w:rsidRPr="006B65AB">
        <w:rPr>
          <w:bCs w:val="0"/>
          <w:lang w:val="en"/>
        </w:rPr>
        <w:t xml:space="preserve">The focus capabilities for the role are the capabilities in which occupants must demonstrate immediate competence. The </w:t>
      </w:r>
      <w:proofErr w:type="spellStart"/>
      <w:r w:rsidRPr="006B65AB">
        <w:rPr>
          <w:bCs w:val="0"/>
          <w:lang w:val="en"/>
        </w:rPr>
        <w:t>behavioural</w:t>
      </w:r>
      <w:proofErr w:type="spellEnd"/>
      <w:r w:rsidRPr="006B65AB">
        <w:rPr>
          <w:bCs w:val="0"/>
          <w:lang w:val="en"/>
        </w:rPr>
        <w:t xml:space="preserve"> indicators provide examples of the types of </w:t>
      </w:r>
      <w:proofErr w:type="spellStart"/>
      <w:r w:rsidRPr="006B65AB">
        <w:rPr>
          <w:bCs w:val="0"/>
          <w:lang w:val="en"/>
        </w:rPr>
        <w:t>behaviours</w:t>
      </w:r>
      <w:proofErr w:type="spellEnd"/>
      <w:r w:rsidRPr="006B65AB">
        <w:rPr>
          <w:bCs w:val="0"/>
          <w:lang w:val="en"/>
        </w:rPr>
        <w:t xml:space="preserve"> that would be expected at that level and should be reviewed in conjunction with the role’s key accountabilities.</w:t>
      </w:r>
    </w:p>
    <w:tbl>
      <w:tblPr>
        <w:tblW w:w="10514" w:type="dxa"/>
        <w:tblInd w:w="2" w:type="dxa"/>
        <w:tblLayout w:type="fixed"/>
        <w:tblCellMar>
          <w:left w:w="28" w:type="dxa"/>
          <w:right w:w="28" w:type="dxa"/>
        </w:tblCellMar>
        <w:tblLook w:val="0000" w:firstRow="0" w:lastRow="0" w:firstColumn="0" w:lastColumn="0" w:noHBand="0" w:noVBand="0"/>
      </w:tblPr>
      <w:tblGrid>
        <w:gridCol w:w="2319"/>
        <w:gridCol w:w="1840"/>
        <w:gridCol w:w="6355"/>
      </w:tblGrid>
      <w:tr w:rsidR="007E2559" w:rsidRPr="006B65AB" w14:paraId="13FBD219" w14:textId="77777777" w:rsidTr="006D5CC4">
        <w:trPr>
          <w:trHeight w:val="1"/>
        </w:trPr>
        <w:tc>
          <w:tcPr>
            <w:tcW w:w="10514" w:type="dxa"/>
            <w:gridSpan w:val="3"/>
            <w:tcBorders>
              <w:top w:val="single" w:sz="6" w:space="0" w:color="000000"/>
              <w:left w:val="nil"/>
              <w:bottom w:val="single" w:sz="6" w:space="0" w:color="BCBEC0"/>
              <w:right w:val="nil"/>
            </w:tcBorders>
            <w:shd w:val="clear" w:color="auto" w:fill="6D276A"/>
          </w:tcPr>
          <w:p w14:paraId="434A49BE" w14:textId="77777777" w:rsidR="007E2559" w:rsidRPr="006B65AB" w:rsidRDefault="007E2559" w:rsidP="00187A2E">
            <w:pPr>
              <w:keepNext/>
              <w:autoSpaceDE w:val="0"/>
              <w:autoSpaceDN w:val="0"/>
              <w:adjustRightInd w:val="0"/>
              <w:spacing w:before="40" w:after="40" w:line="280" w:lineRule="atLeast"/>
              <w:rPr>
                <w:bCs w:val="0"/>
                <w:lang w:val="en"/>
              </w:rPr>
            </w:pPr>
            <w:r w:rsidRPr="006B65AB">
              <w:rPr>
                <w:b/>
                <w:color w:val="FFFFFF"/>
                <w:lang w:val="en"/>
              </w:rPr>
              <w:t>NSW Public Sector Capability Framework</w:t>
            </w:r>
          </w:p>
        </w:tc>
      </w:tr>
      <w:tr w:rsidR="007E2559" w:rsidRPr="006B65AB" w14:paraId="6888ADB5" w14:textId="77777777" w:rsidTr="006D5CC4">
        <w:trPr>
          <w:trHeight w:val="1"/>
        </w:trPr>
        <w:tc>
          <w:tcPr>
            <w:tcW w:w="2319" w:type="dxa"/>
            <w:tcBorders>
              <w:top w:val="single" w:sz="6" w:space="0" w:color="000000"/>
              <w:left w:val="nil"/>
              <w:bottom w:val="single" w:sz="6" w:space="0" w:color="BCBEC0"/>
              <w:right w:val="nil"/>
            </w:tcBorders>
            <w:shd w:val="clear" w:color="auto" w:fill="BCBEC0"/>
          </w:tcPr>
          <w:p w14:paraId="3EB7B4EA" w14:textId="77777777" w:rsidR="007E2559" w:rsidRPr="006B65AB" w:rsidRDefault="007E2559" w:rsidP="00187A2E">
            <w:pPr>
              <w:autoSpaceDE w:val="0"/>
              <w:autoSpaceDN w:val="0"/>
              <w:adjustRightInd w:val="0"/>
              <w:spacing w:before="40" w:after="40" w:line="280" w:lineRule="atLeast"/>
              <w:rPr>
                <w:bCs w:val="0"/>
                <w:lang w:val="en"/>
              </w:rPr>
            </w:pPr>
            <w:r w:rsidRPr="006B65AB">
              <w:rPr>
                <w:b/>
                <w:lang w:val="en"/>
              </w:rPr>
              <w:t>Group and Capability</w:t>
            </w:r>
          </w:p>
        </w:tc>
        <w:tc>
          <w:tcPr>
            <w:tcW w:w="1840" w:type="dxa"/>
            <w:tcBorders>
              <w:top w:val="single" w:sz="6" w:space="0" w:color="000000"/>
              <w:left w:val="nil"/>
              <w:bottom w:val="single" w:sz="6" w:space="0" w:color="BCBEC0"/>
              <w:right w:val="nil"/>
            </w:tcBorders>
            <w:shd w:val="clear" w:color="auto" w:fill="BCBEC0"/>
          </w:tcPr>
          <w:p w14:paraId="28A458D0" w14:textId="77777777" w:rsidR="007E2559" w:rsidRPr="006B65AB" w:rsidRDefault="007E2559" w:rsidP="00187A2E">
            <w:pPr>
              <w:autoSpaceDE w:val="0"/>
              <w:autoSpaceDN w:val="0"/>
              <w:adjustRightInd w:val="0"/>
              <w:spacing w:before="40" w:after="40" w:line="280" w:lineRule="atLeast"/>
              <w:rPr>
                <w:bCs w:val="0"/>
                <w:lang w:val="en"/>
              </w:rPr>
            </w:pPr>
            <w:r w:rsidRPr="006B65AB">
              <w:rPr>
                <w:b/>
                <w:lang w:val="en"/>
              </w:rPr>
              <w:t>Level</w:t>
            </w:r>
          </w:p>
        </w:tc>
        <w:tc>
          <w:tcPr>
            <w:tcW w:w="6355" w:type="dxa"/>
            <w:tcBorders>
              <w:top w:val="single" w:sz="6" w:space="0" w:color="000000"/>
              <w:left w:val="nil"/>
              <w:bottom w:val="single" w:sz="6" w:space="0" w:color="BCBEC0"/>
              <w:right w:val="nil"/>
            </w:tcBorders>
            <w:shd w:val="clear" w:color="auto" w:fill="BCBEC0"/>
          </w:tcPr>
          <w:p w14:paraId="43EFFB4E" w14:textId="77777777" w:rsidR="007E2559" w:rsidRPr="006B65AB" w:rsidRDefault="007E2559" w:rsidP="00187A2E">
            <w:pPr>
              <w:autoSpaceDE w:val="0"/>
              <w:autoSpaceDN w:val="0"/>
              <w:adjustRightInd w:val="0"/>
              <w:spacing w:before="40" w:after="40" w:line="280" w:lineRule="atLeast"/>
              <w:rPr>
                <w:bCs w:val="0"/>
                <w:lang w:val="en"/>
              </w:rPr>
            </w:pPr>
            <w:proofErr w:type="spellStart"/>
            <w:r w:rsidRPr="006B65AB">
              <w:rPr>
                <w:b/>
                <w:lang w:val="en"/>
              </w:rPr>
              <w:t>Behavioural</w:t>
            </w:r>
            <w:proofErr w:type="spellEnd"/>
            <w:r w:rsidRPr="006B65AB">
              <w:rPr>
                <w:b/>
                <w:lang w:val="en"/>
              </w:rPr>
              <w:t xml:space="preserve"> Indicators</w:t>
            </w:r>
          </w:p>
        </w:tc>
      </w:tr>
      <w:tr w:rsidR="007E2559" w:rsidRPr="006B65AB" w14:paraId="2678AD77" w14:textId="77777777" w:rsidTr="006D5CC4">
        <w:trPr>
          <w:trHeight w:val="1"/>
        </w:trPr>
        <w:tc>
          <w:tcPr>
            <w:tcW w:w="2319" w:type="dxa"/>
            <w:tcBorders>
              <w:top w:val="single" w:sz="6" w:space="0" w:color="000000"/>
              <w:left w:val="nil"/>
              <w:bottom w:val="single" w:sz="6" w:space="0" w:color="BCBEC0"/>
              <w:right w:val="nil"/>
            </w:tcBorders>
            <w:shd w:val="clear" w:color="000000" w:fill="FFFFFF"/>
          </w:tcPr>
          <w:p w14:paraId="5E7CF8CE" w14:textId="77777777" w:rsidR="007E2559" w:rsidRPr="006B65AB" w:rsidRDefault="007E2559" w:rsidP="00187A2E">
            <w:pPr>
              <w:autoSpaceDE w:val="0"/>
              <w:autoSpaceDN w:val="0"/>
              <w:adjustRightInd w:val="0"/>
              <w:spacing w:before="40" w:after="40" w:line="280" w:lineRule="atLeast"/>
              <w:rPr>
                <w:b/>
                <w:lang w:val="en"/>
              </w:rPr>
            </w:pPr>
            <w:r w:rsidRPr="006B65AB">
              <w:rPr>
                <w:b/>
                <w:lang w:val="en"/>
              </w:rPr>
              <w:t>Personal Attributes</w:t>
            </w:r>
          </w:p>
          <w:p w14:paraId="7B61E0EE" w14:textId="77777777" w:rsidR="007E2559" w:rsidRPr="006B65AB" w:rsidRDefault="007E2559" w:rsidP="00187A2E">
            <w:pPr>
              <w:autoSpaceDE w:val="0"/>
              <w:autoSpaceDN w:val="0"/>
              <w:adjustRightInd w:val="0"/>
              <w:spacing w:before="40" w:after="40" w:line="280" w:lineRule="atLeast"/>
              <w:rPr>
                <w:bCs w:val="0"/>
                <w:lang w:val="en"/>
              </w:rPr>
            </w:pPr>
            <w:r w:rsidRPr="006B65AB">
              <w:rPr>
                <w:bCs w:val="0"/>
                <w:lang w:val="en"/>
              </w:rPr>
              <w:t>Manage Self</w:t>
            </w:r>
          </w:p>
        </w:tc>
        <w:tc>
          <w:tcPr>
            <w:tcW w:w="1840" w:type="dxa"/>
            <w:tcBorders>
              <w:top w:val="single" w:sz="6" w:space="0" w:color="000000"/>
              <w:left w:val="nil"/>
              <w:bottom w:val="single" w:sz="6" w:space="0" w:color="BCBEC0"/>
              <w:right w:val="nil"/>
            </w:tcBorders>
            <w:shd w:val="clear" w:color="000000" w:fill="FFFFFF"/>
          </w:tcPr>
          <w:p w14:paraId="74FF1274" w14:textId="77777777" w:rsidR="007E2559" w:rsidRPr="006B65AB" w:rsidRDefault="007E2559" w:rsidP="00187A2E">
            <w:pPr>
              <w:autoSpaceDE w:val="0"/>
              <w:autoSpaceDN w:val="0"/>
              <w:adjustRightInd w:val="0"/>
              <w:spacing w:before="40" w:after="40" w:line="280" w:lineRule="atLeast"/>
              <w:rPr>
                <w:bCs w:val="0"/>
                <w:lang w:val="en"/>
              </w:rPr>
            </w:pPr>
            <w:r w:rsidRPr="006B65AB">
              <w:rPr>
                <w:bCs w:val="0"/>
                <w:color w:val="000000"/>
                <w:lang w:val="en"/>
              </w:rPr>
              <w:t>Intermediate</w:t>
            </w:r>
          </w:p>
        </w:tc>
        <w:tc>
          <w:tcPr>
            <w:tcW w:w="6355" w:type="dxa"/>
            <w:tcBorders>
              <w:top w:val="single" w:sz="6" w:space="0" w:color="000000"/>
              <w:left w:val="nil"/>
              <w:bottom w:val="single" w:sz="6" w:space="0" w:color="BCBEC0"/>
              <w:right w:val="nil"/>
            </w:tcBorders>
            <w:shd w:val="clear" w:color="000000" w:fill="FFFFFF"/>
          </w:tcPr>
          <w:p w14:paraId="7873E00D" w14:textId="77777777" w:rsidR="007E2559" w:rsidRPr="006B65AB" w:rsidRDefault="007E2559" w:rsidP="00187A2E">
            <w:pPr>
              <w:numPr>
                <w:ilvl w:val="0"/>
                <w:numId w:val="1"/>
              </w:numPr>
              <w:tabs>
                <w:tab w:val="left" w:pos="284"/>
                <w:tab w:val="left" w:pos="360"/>
              </w:tabs>
              <w:autoSpaceDE w:val="0"/>
              <w:autoSpaceDN w:val="0"/>
              <w:adjustRightInd w:val="0"/>
              <w:spacing w:after="0" w:line="280" w:lineRule="atLeast"/>
              <w:ind w:left="284" w:hanging="284"/>
              <w:rPr>
                <w:bCs w:val="0"/>
                <w:lang w:val="en"/>
              </w:rPr>
            </w:pPr>
            <w:r w:rsidRPr="006B65AB">
              <w:rPr>
                <w:bCs w:val="0"/>
                <w:lang w:val="en"/>
              </w:rPr>
              <w:t>Adapt existing skills to new situations</w:t>
            </w:r>
          </w:p>
          <w:p w14:paraId="106752EE" w14:textId="77777777" w:rsidR="007E2559" w:rsidRPr="006B65AB" w:rsidRDefault="007E2559" w:rsidP="00187A2E">
            <w:pPr>
              <w:numPr>
                <w:ilvl w:val="0"/>
                <w:numId w:val="1"/>
              </w:numPr>
              <w:tabs>
                <w:tab w:val="left" w:pos="284"/>
                <w:tab w:val="left" w:pos="360"/>
              </w:tabs>
              <w:autoSpaceDE w:val="0"/>
              <w:autoSpaceDN w:val="0"/>
              <w:adjustRightInd w:val="0"/>
              <w:spacing w:after="0" w:line="280" w:lineRule="atLeast"/>
              <w:ind w:left="284" w:hanging="284"/>
              <w:rPr>
                <w:bCs w:val="0"/>
                <w:lang w:val="en"/>
              </w:rPr>
            </w:pPr>
            <w:r w:rsidRPr="006B65AB">
              <w:rPr>
                <w:bCs w:val="0"/>
                <w:lang w:val="en"/>
              </w:rPr>
              <w:t>Show commitment to achieving work goals</w:t>
            </w:r>
          </w:p>
          <w:p w14:paraId="66E51FD8" w14:textId="77777777" w:rsidR="007E2559" w:rsidRPr="006B65AB" w:rsidRDefault="007E2559" w:rsidP="00187A2E">
            <w:pPr>
              <w:numPr>
                <w:ilvl w:val="0"/>
                <w:numId w:val="1"/>
              </w:numPr>
              <w:tabs>
                <w:tab w:val="left" w:pos="284"/>
                <w:tab w:val="left" w:pos="360"/>
              </w:tabs>
              <w:autoSpaceDE w:val="0"/>
              <w:autoSpaceDN w:val="0"/>
              <w:adjustRightInd w:val="0"/>
              <w:spacing w:after="0" w:line="280" w:lineRule="atLeast"/>
              <w:ind w:left="284" w:hanging="284"/>
              <w:rPr>
                <w:bCs w:val="0"/>
                <w:lang w:val="en"/>
              </w:rPr>
            </w:pPr>
            <w:r w:rsidRPr="006B65AB">
              <w:rPr>
                <w:bCs w:val="0"/>
                <w:lang w:val="en"/>
              </w:rPr>
              <w:t>Show awareness of own strengths and areas for growth and develop and apply new skills</w:t>
            </w:r>
          </w:p>
          <w:p w14:paraId="7F0381D3" w14:textId="77777777" w:rsidR="007E2559" w:rsidRPr="006B65AB" w:rsidRDefault="007E2559" w:rsidP="00187A2E">
            <w:pPr>
              <w:numPr>
                <w:ilvl w:val="0"/>
                <w:numId w:val="1"/>
              </w:numPr>
              <w:tabs>
                <w:tab w:val="left" w:pos="284"/>
                <w:tab w:val="left" w:pos="360"/>
              </w:tabs>
              <w:autoSpaceDE w:val="0"/>
              <w:autoSpaceDN w:val="0"/>
              <w:adjustRightInd w:val="0"/>
              <w:spacing w:after="0" w:line="280" w:lineRule="atLeast"/>
              <w:ind w:left="284" w:hanging="284"/>
              <w:rPr>
                <w:bCs w:val="0"/>
                <w:lang w:val="en"/>
              </w:rPr>
            </w:pPr>
            <w:r w:rsidRPr="006B65AB">
              <w:rPr>
                <w:bCs w:val="0"/>
                <w:lang w:val="en"/>
              </w:rPr>
              <w:t>Seek feedback from colleagues and stakeholders</w:t>
            </w:r>
          </w:p>
          <w:p w14:paraId="44986C1F" w14:textId="77777777" w:rsidR="007E2559" w:rsidRPr="006B65AB" w:rsidRDefault="007E2559" w:rsidP="00187A2E">
            <w:pPr>
              <w:numPr>
                <w:ilvl w:val="0"/>
                <w:numId w:val="1"/>
              </w:numPr>
              <w:tabs>
                <w:tab w:val="left" w:pos="284"/>
                <w:tab w:val="left" w:pos="360"/>
              </w:tabs>
              <w:autoSpaceDE w:val="0"/>
              <w:autoSpaceDN w:val="0"/>
              <w:adjustRightInd w:val="0"/>
              <w:spacing w:after="0" w:line="280" w:lineRule="atLeast"/>
              <w:ind w:left="284" w:hanging="284"/>
              <w:rPr>
                <w:bCs w:val="0"/>
                <w:lang w:val="en"/>
              </w:rPr>
            </w:pPr>
            <w:r w:rsidRPr="006B65AB">
              <w:rPr>
                <w:bCs w:val="0"/>
                <w:lang w:val="en"/>
              </w:rPr>
              <w:t>Maintain own motivation when tasks become difficult</w:t>
            </w:r>
          </w:p>
        </w:tc>
      </w:tr>
      <w:tr w:rsidR="0073086E" w:rsidRPr="006B65AB" w14:paraId="56D31783" w14:textId="77777777" w:rsidTr="006D5CC4">
        <w:trPr>
          <w:trHeight w:val="1"/>
        </w:trPr>
        <w:tc>
          <w:tcPr>
            <w:tcW w:w="2319" w:type="dxa"/>
            <w:tcBorders>
              <w:top w:val="single" w:sz="6" w:space="0" w:color="000000"/>
              <w:left w:val="nil"/>
              <w:bottom w:val="single" w:sz="6" w:space="0" w:color="BCBEC0"/>
              <w:right w:val="nil"/>
            </w:tcBorders>
            <w:shd w:val="clear" w:color="000000" w:fill="FFFFFF"/>
          </w:tcPr>
          <w:p w14:paraId="7EA37DA7" w14:textId="77777777" w:rsidR="0073086E" w:rsidRPr="006B65AB" w:rsidRDefault="0073086E" w:rsidP="00187A2E">
            <w:pPr>
              <w:autoSpaceDE w:val="0"/>
              <w:autoSpaceDN w:val="0"/>
              <w:adjustRightInd w:val="0"/>
              <w:spacing w:before="40" w:after="40" w:line="280" w:lineRule="atLeast"/>
              <w:rPr>
                <w:b/>
                <w:lang w:val="en"/>
              </w:rPr>
            </w:pPr>
            <w:r w:rsidRPr="006B65AB">
              <w:rPr>
                <w:b/>
                <w:lang w:val="en"/>
              </w:rPr>
              <w:t>Personal Attributes</w:t>
            </w:r>
          </w:p>
          <w:p w14:paraId="61185E2F" w14:textId="77777777" w:rsidR="0073086E" w:rsidRPr="006B65AB" w:rsidRDefault="0073086E" w:rsidP="00187A2E">
            <w:pPr>
              <w:autoSpaceDE w:val="0"/>
              <w:autoSpaceDN w:val="0"/>
              <w:adjustRightInd w:val="0"/>
              <w:spacing w:before="40" w:after="40" w:line="280" w:lineRule="atLeast"/>
              <w:rPr>
                <w:bCs w:val="0"/>
                <w:lang w:val="en"/>
              </w:rPr>
            </w:pPr>
            <w:r>
              <w:rPr>
                <w:bCs w:val="0"/>
                <w:lang w:val="en"/>
              </w:rPr>
              <w:t>Act with Integrity</w:t>
            </w:r>
          </w:p>
        </w:tc>
        <w:tc>
          <w:tcPr>
            <w:tcW w:w="1840" w:type="dxa"/>
            <w:tcBorders>
              <w:top w:val="single" w:sz="6" w:space="0" w:color="000000"/>
              <w:left w:val="nil"/>
              <w:bottom w:val="single" w:sz="6" w:space="0" w:color="BCBEC0"/>
              <w:right w:val="nil"/>
            </w:tcBorders>
            <w:shd w:val="clear" w:color="000000" w:fill="FFFFFF"/>
          </w:tcPr>
          <w:p w14:paraId="7EE22E47" w14:textId="77777777" w:rsidR="0073086E" w:rsidRPr="006B65AB" w:rsidRDefault="0073086E" w:rsidP="00187A2E">
            <w:pPr>
              <w:autoSpaceDE w:val="0"/>
              <w:autoSpaceDN w:val="0"/>
              <w:adjustRightInd w:val="0"/>
              <w:spacing w:before="40" w:after="40" w:line="280" w:lineRule="atLeast"/>
              <w:rPr>
                <w:bCs w:val="0"/>
                <w:lang w:val="en"/>
              </w:rPr>
            </w:pPr>
            <w:r w:rsidRPr="006B65AB">
              <w:rPr>
                <w:bCs w:val="0"/>
                <w:color w:val="000000"/>
                <w:lang w:val="en"/>
              </w:rPr>
              <w:t>Intermediate</w:t>
            </w:r>
          </w:p>
        </w:tc>
        <w:tc>
          <w:tcPr>
            <w:tcW w:w="6355" w:type="dxa"/>
            <w:tcBorders>
              <w:top w:val="single" w:sz="6" w:space="0" w:color="000000"/>
              <w:left w:val="nil"/>
              <w:bottom w:val="single" w:sz="6" w:space="0" w:color="BCBEC0"/>
              <w:right w:val="nil"/>
            </w:tcBorders>
            <w:shd w:val="clear" w:color="000000" w:fill="FFFFFF"/>
          </w:tcPr>
          <w:p w14:paraId="461647A3" w14:textId="77777777" w:rsidR="0073086E" w:rsidRPr="0073086E" w:rsidRDefault="0073086E" w:rsidP="00187A2E">
            <w:pPr>
              <w:numPr>
                <w:ilvl w:val="0"/>
                <w:numId w:val="1"/>
              </w:numPr>
              <w:tabs>
                <w:tab w:val="left" w:pos="284"/>
                <w:tab w:val="left" w:pos="360"/>
              </w:tabs>
              <w:autoSpaceDE w:val="0"/>
              <w:autoSpaceDN w:val="0"/>
              <w:adjustRightInd w:val="0"/>
              <w:spacing w:after="0" w:line="280" w:lineRule="atLeast"/>
              <w:ind w:left="284" w:hanging="284"/>
              <w:rPr>
                <w:bCs w:val="0"/>
                <w:lang w:val="en"/>
              </w:rPr>
            </w:pPr>
            <w:r w:rsidRPr="0073086E">
              <w:rPr>
                <w:bCs w:val="0"/>
                <w:lang w:val="en"/>
              </w:rPr>
              <w:t xml:space="preserve">Represent the </w:t>
            </w:r>
            <w:proofErr w:type="spellStart"/>
            <w:r w:rsidRPr="0073086E">
              <w:rPr>
                <w:bCs w:val="0"/>
                <w:lang w:val="en"/>
              </w:rPr>
              <w:t>organisation</w:t>
            </w:r>
            <w:proofErr w:type="spellEnd"/>
            <w:r w:rsidRPr="0073086E">
              <w:rPr>
                <w:bCs w:val="0"/>
                <w:lang w:val="en"/>
              </w:rPr>
              <w:t xml:space="preserve"> in an honest, ethical and professional way</w:t>
            </w:r>
          </w:p>
          <w:p w14:paraId="5FC71D24" w14:textId="77777777" w:rsidR="0073086E" w:rsidRPr="0073086E" w:rsidRDefault="0073086E" w:rsidP="00187A2E">
            <w:pPr>
              <w:numPr>
                <w:ilvl w:val="0"/>
                <w:numId w:val="1"/>
              </w:numPr>
              <w:tabs>
                <w:tab w:val="left" w:pos="284"/>
                <w:tab w:val="left" w:pos="360"/>
              </w:tabs>
              <w:autoSpaceDE w:val="0"/>
              <w:autoSpaceDN w:val="0"/>
              <w:adjustRightInd w:val="0"/>
              <w:spacing w:after="0" w:line="280" w:lineRule="atLeast"/>
              <w:ind w:left="284" w:hanging="284"/>
              <w:rPr>
                <w:bCs w:val="0"/>
                <w:lang w:val="en"/>
              </w:rPr>
            </w:pPr>
            <w:r w:rsidRPr="0073086E">
              <w:rPr>
                <w:bCs w:val="0"/>
                <w:lang w:val="en"/>
              </w:rPr>
              <w:t>Support a culture of integrity and professionalism</w:t>
            </w:r>
          </w:p>
          <w:p w14:paraId="74B5E19D" w14:textId="77777777" w:rsidR="0073086E" w:rsidRPr="0073086E" w:rsidRDefault="0073086E" w:rsidP="00187A2E">
            <w:pPr>
              <w:numPr>
                <w:ilvl w:val="0"/>
                <w:numId w:val="1"/>
              </w:numPr>
              <w:tabs>
                <w:tab w:val="left" w:pos="284"/>
                <w:tab w:val="left" w:pos="360"/>
              </w:tabs>
              <w:autoSpaceDE w:val="0"/>
              <w:autoSpaceDN w:val="0"/>
              <w:adjustRightInd w:val="0"/>
              <w:spacing w:after="0" w:line="280" w:lineRule="atLeast"/>
              <w:ind w:left="284" w:hanging="284"/>
              <w:rPr>
                <w:bCs w:val="0"/>
                <w:lang w:val="en"/>
              </w:rPr>
            </w:pPr>
            <w:r w:rsidRPr="0073086E">
              <w:rPr>
                <w:bCs w:val="0"/>
                <w:lang w:val="en"/>
              </w:rPr>
              <w:t>Understand and follow legislation, rules, policies, guidelines and codes of conduct</w:t>
            </w:r>
          </w:p>
          <w:p w14:paraId="009D47B0" w14:textId="77777777" w:rsidR="0073086E" w:rsidRPr="0073086E" w:rsidRDefault="0073086E" w:rsidP="00187A2E">
            <w:pPr>
              <w:numPr>
                <w:ilvl w:val="0"/>
                <w:numId w:val="1"/>
              </w:numPr>
              <w:tabs>
                <w:tab w:val="left" w:pos="284"/>
                <w:tab w:val="left" w:pos="360"/>
              </w:tabs>
              <w:autoSpaceDE w:val="0"/>
              <w:autoSpaceDN w:val="0"/>
              <w:adjustRightInd w:val="0"/>
              <w:spacing w:after="0" w:line="280" w:lineRule="atLeast"/>
              <w:ind w:left="284" w:hanging="284"/>
              <w:rPr>
                <w:bCs w:val="0"/>
                <w:lang w:val="en"/>
              </w:rPr>
            </w:pPr>
            <w:r w:rsidRPr="0073086E">
              <w:rPr>
                <w:bCs w:val="0"/>
                <w:lang w:val="en"/>
              </w:rPr>
              <w:t>Help others to understand their obligations to comply with legislation, rules, policies, guidelines and codes of conduct</w:t>
            </w:r>
          </w:p>
          <w:p w14:paraId="2CD3E3F6" w14:textId="77777777" w:rsidR="0073086E" w:rsidRPr="0073086E" w:rsidRDefault="0073086E" w:rsidP="00187A2E">
            <w:pPr>
              <w:numPr>
                <w:ilvl w:val="0"/>
                <w:numId w:val="1"/>
              </w:numPr>
              <w:tabs>
                <w:tab w:val="left" w:pos="284"/>
                <w:tab w:val="left" w:pos="360"/>
              </w:tabs>
              <w:autoSpaceDE w:val="0"/>
              <w:autoSpaceDN w:val="0"/>
              <w:adjustRightInd w:val="0"/>
              <w:spacing w:after="0" w:line="280" w:lineRule="atLeast"/>
              <w:ind w:left="284" w:hanging="284"/>
              <w:rPr>
                <w:bCs w:val="0"/>
                <w:lang w:val="en"/>
              </w:rPr>
            </w:pPr>
            <w:proofErr w:type="spellStart"/>
            <w:r w:rsidRPr="0073086E">
              <w:rPr>
                <w:bCs w:val="0"/>
                <w:lang w:val="en"/>
              </w:rPr>
              <w:t>Recognise</w:t>
            </w:r>
            <w:proofErr w:type="spellEnd"/>
            <w:r w:rsidRPr="0073086E">
              <w:rPr>
                <w:bCs w:val="0"/>
                <w:lang w:val="en"/>
              </w:rPr>
              <w:t xml:space="preserve"> and report misconduct, illegal or inappropriate </w:t>
            </w:r>
            <w:proofErr w:type="spellStart"/>
            <w:r w:rsidRPr="0073086E">
              <w:rPr>
                <w:bCs w:val="0"/>
                <w:lang w:val="en"/>
              </w:rPr>
              <w:t>behaviour</w:t>
            </w:r>
            <w:proofErr w:type="spellEnd"/>
          </w:p>
          <w:p w14:paraId="57DD109C" w14:textId="77777777" w:rsidR="0073086E" w:rsidRPr="00555873" w:rsidRDefault="0073086E" w:rsidP="00187A2E">
            <w:pPr>
              <w:numPr>
                <w:ilvl w:val="0"/>
                <w:numId w:val="1"/>
              </w:numPr>
              <w:tabs>
                <w:tab w:val="left" w:pos="284"/>
                <w:tab w:val="left" w:pos="360"/>
              </w:tabs>
              <w:autoSpaceDE w:val="0"/>
              <w:autoSpaceDN w:val="0"/>
              <w:adjustRightInd w:val="0"/>
              <w:spacing w:after="0" w:line="280" w:lineRule="atLeast"/>
              <w:ind w:left="284" w:hanging="284"/>
              <w:rPr>
                <w:bCs w:val="0"/>
                <w:lang w:val="en"/>
              </w:rPr>
            </w:pPr>
            <w:r w:rsidRPr="0073086E">
              <w:rPr>
                <w:bCs w:val="0"/>
                <w:lang w:val="en"/>
              </w:rPr>
              <w:t>Report and manage apparent conflicts of interest</w:t>
            </w:r>
          </w:p>
        </w:tc>
      </w:tr>
      <w:tr w:rsidR="00187A2E" w:rsidRPr="006B65AB" w14:paraId="34E0ED3B" w14:textId="77777777" w:rsidTr="006D5CC4">
        <w:trPr>
          <w:trHeight w:val="1"/>
        </w:trPr>
        <w:tc>
          <w:tcPr>
            <w:tcW w:w="2319" w:type="dxa"/>
            <w:tcBorders>
              <w:top w:val="single" w:sz="6" w:space="0" w:color="000000"/>
              <w:left w:val="nil"/>
              <w:bottom w:val="single" w:sz="6" w:space="0" w:color="BCBEC0"/>
              <w:right w:val="nil"/>
            </w:tcBorders>
            <w:shd w:val="clear" w:color="000000" w:fill="FFFFFF"/>
          </w:tcPr>
          <w:p w14:paraId="7B39CEDC" w14:textId="77777777" w:rsidR="00187A2E" w:rsidRDefault="00187A2E" w:rsidP="00187A2E">
            <w:pPr>
              <w:pStyle w:val="TableText"/>
              <w:rPr>
                <w:b/>
                <w:bCs/>
                <w:sz w:val="22"/>
                <w:szCs w:val="22"/>
              </w:rPr>
            </w:pPr>
            <w:r>
              <w:rPr>
                <w:b/>
                <w:bCs/>
                <w:sz w:val="22"/>
                <w:szCs w:val="22"/>
              </w:rPr>
              <w:t>Relationships</w:t>
            </w:r>
          </w:p>
          <w:p w14:paraId="73C1B8B1" w14:textId="77777777" w:rsidR="00187A2E" w:rsidRDefault="00187A2E" w:rsidP="00187A2E">
            <w:pPr>
              <w:pStyle w:val="TableText"/>
              <w:rPr>
                <w:sz w:val="22"/>
                <w:szCs w:val="22"/>
              </w:rPr>
            </w:pPr>
            <w:r>
              <w:rPr>
                <w:sz w:val="22"/>
                <w:szCs w:val="22"/>
              </w:rPr>
              <w:t>Communicate</w:t>
            </w:r>
            <w:r>
              <w:rPr>
                <w:sz w:val="22"/>
                <w:szCs w:val="22"/>
              </w:rPr>
              <w:br/>
              <w:t>Effectively</w:t>
            </w:r>
          </w:p>
        </w:tc>
        <w:tc>
          <w:tcPr>
            <w:tcW w:w="1840" w:type="dxa"/>
            <w:tcBorders>
              <w:top w:val="single" w:sz="6" w:space="0" w:color="000000"/>
              <w:left w:val="nil"/>
              <w:bottom w:val="single" w:sz="6" w:space="0" w:color="BCBEC0"/>
              <w:right w:val="nil"/>
            </w:tcBorders>
            <w:shd w:val="clear" w:color="000000" w:fill="FFFFFF"/>
          </w:tcPr>
          <w:p w14:paraId="69D7585B" w14:textId="77777777" w:rsidR="00187A2E" w:rsidRDefault="00187A2E" w:rsidP="00187A2E">
            <w:pPr>
              <w:pStyle w:val="TableText"/>
              <w:rPr>
                <w:color w:val="000000"/>
                <w:sz w:val="22"/>
                <w:szCs w:val="22"/>
              </w:rPr>
            </w:pPr>
            <w:r>
              <w:rPr>
                <w:sz w:val="22"/>
                <w:szCs w:val="22"/>
              </w:rPr>
              <w:t>Intermediate</w:t>
            </w:r>
          </w:p>
        </w:tc>
        <w:tc>
          <w:tcPr>
            <w:tcW w:w="6355" w:type="dxa"/>
            <w:tcBorders>
              <w:top w:val="single" w:sz="6" w:space="0" w:color="000000"/>
              <w:left w:val="nil"/>
              <w:bottom w:val="single" w:sz="6" w:space="0" w:color="BCBEC0"/>
              <w:right w:val="nil"/>
            </w:tcBorders>
            <w:shd w:val="clear" w:color="000000" w:fill="FFFFFF"/>
          </w:tcPr>
          <w:p w14:paraId="05659738" w14:textId="77777777" w:rsidR="00187A2E" w:rsidRDefault="00187A2E" w:rsidP="00187A2E">
            <w:pPr>
              <w:pStyle w:val="TableBullet"/>
              <w:numPr>
                <w:ilvl w:val="0"/>
                <w:numId w:val="8"/>
              </w:numPr>
              <w:tabs>
                <w:tab w:val="num" w:pos="284"/>
              </w:tabs>
              <w:ind w:left="284" w:hanging="284"/>
              <w:rPr>
                <w:sz w:val="22"/>
                <w:szCs w:val="22"/>
              </w:rPr>
            </w:pPr>
            <w:r>
              <w:rPr>
                <w:sz w:val="22"/>
                <w:szCs w:val="22"/>
              </w:rPr>
              <w:t xml:space="preserve">Focus on key points and speak in ‘Plain English’ </w:t>
            </w:r>
          </w:p>
          <w:p w14:paraId="2566F1FF" w14:textId="77777777" w:rsidR="00187A2E" w:rsidRDefault="00187A2E" w:rsidP="00187A2E">
            <w:pPr>
              <w:pStyle w:val="TableBullet"/>
              <w:numPr>
                <w:ilvl w:val="0"/>
                <w:numId w:val="8"/>
              </w:numPr>
              <w:tabs>
                <w:tab w:val="num" w:pos="284"/>
              </w:tabs>
              <w:ind w:left="284" w:hanging="284"/>
              <w:rPr>
                <w:sz w:val="22"/>
                <w:szCs w:val="22"/>
              </w:rPr>
            </w:pPr>
            <w:r>
              <w:rPr>
                <w:sz w:val="22"/>
                <w:szCs w:val="22"/>
              </w:rPr>
              <w:t xml:space="preserve">Clearly explain and present ideas and arguments </w:t>
            </w:r>
          </w:p>
          <w:p w14:paraId="795E9561" w14:textId="77777777" w:rsidR="00187A2E" w:rsidRDefault="00187A2E" w:rsidP="00187A2E">
            <w:pPr>
              <w:pStyle w:val="TableBullet"/>
              <w:numPr>
                <w:ilvl w:val="0"/>
                <w:numId w:val="8"/>
              </w:numPr>
              <w:tabs>
                <w:tab w:val="num" w:pos="284"/>
              </w:tabs>
              <w:ind w:left="284" w:hanging="284"/>
              <w:rPr>
                <w:sz w:val="22"/>
                <w:szCs w:val="22"/>
              </w:rPr>
            </w:pPr>
            <w:r>
              <w:rPr>
                <w:sz w:val="22"/>
                <w:szCs w:val="22"/>
              </w:rPr>
              <w:t xml:space="preserve">Listen to others when they are speaking and ask appropriate, respectful questions </w:t>
            </w:r>
          </w:p>
          <w:p w14:paraId="3C95B0F6" w14:textId="77777777" w:rsidR="00187A2E" w:rsidRDefault="00187A2E" w:rsidP="00187A2E">
            <w:pPr>
              <w:pStyle w:val="TableBullet"/>
              <w:numPr>
                <w:ilvl w:val="0"/>
                <w:numId w:val="8"/>
              </w:numPr>
              <w:tabs>
                <w:tab w:val="num" w:pos="284"/>
              </w:tabs>
              <w:ind w:left="284" w:hanging="284"/>
              <w:rPr>
                <w:sz w:val="22"/>
                <w:szCs w:val="22"/>
              </w:rPr>
            </w:pPr>
            <w:r>
              <w:rPr>
                <w:sz w:val="22"/>
                <w:szCs w:val="22"/>
              </w:rPr>
              <w:t xml:space="preserve">Monitor own and others’ non-verbal cues and adapt where necessary </w:t>
            </w:r>
          </w:p>
          <w:p w14:paraId="55B2979F" w14:textId="77777777" w:rsidR="00187A2E" w:rsidRDefault="00187A2E" w:rsidP="00187A2E">
            <w:pPr>
              <w:pStyle w:val="TableBullet"/>
              <w:numPr>
                <w:ilvl w:val="0"/>
                <w:numId w:val="8"/>
              </w:numPr>
              <w:tabs>
                <w:tab w:val="num" w:pos="284"/>
              </w:tabs>
              <w:ind w:left="284" w:hanging="284"/>
              <w:rPr>
                <w:sz w:val="22"/>
                <w:szCs w:val="22"/>
              </w:rPr>
            </w:pPr>
            <w:r>
              <w:rPr>
                <w:sz w:val="22"/>
                <w:szCs w:val="22"/>
              </w:rPr>
              <w:t xml:space="preserve">Prepare written material that is well structured and easy to follow by the intended audience </w:t>
            </w:r>
          </w:p>
          <w:p w14:paraId="3F6F88D3" w14:textId="77777777" w:rsidR="00187A2E" w:rsidRDefault="00187A2E" w:rsidP="00187A2E">
            <w:pPr>
              <w:pStyle w:val="TableBullet"/>
              <w:numPr>
                <w:ilvl w:val="0"/>
                <w:numId w:val="8"/>
              </w:numPr>
              <w:tabs>
                <w:tab w:val="num" w:pos="284"/>
              </w:tabs>
              <w:ind w:left="284" w:hanging="284"/>
              <w:rPr>
                <w:sz w:val="22"/>
                <w:szCs w:val="22"/>
              </w:rPr>
            </w:pPr>
            <w:r>
              <w:rPr>
                <w:sz w:val="22"/>
                <w:szCs w:val="22"/>
              </w:rPr>
              <w:t>Communicate routine technical information clearly</w:t>
            </w:r>
          </w:p>
        </w:tc>
      </w:tr>
      <w:tr w:rsidR="0073086E" w:rsidRPr="006B65AB" w14:paraId="67168B04" w14:textId="77777777" w:rsidTr="006D5CC4">
        <w:trPr>
          <w:trHeight w:val="1"/>
        </w:trPr>
        <w:tc>
          <w:tcPr>
            <w:tcW w:w="2319" w:type="dxa"/>
            <w:tcBorders>
              <w:top w:val="single" w:sz="6" w:space="0" w:color="000000"/>
              <w:left w:val="nil"/>
              <w:bottom w:val="single" w:sz="6" w:space="0" w:color="BCBEC0"/>
              <w:right w:val="nil"/>
            </w:tcBorders>
            <w:shd w:val="clear" w:color="000000" w:fill="FFFFFF"/>
          </w:tcPr>
          <w:p w14:paraId="33F9BD76" w14:textId="77777777" w:rsidR="0073086E" w:rsidRPr="006B65AB" w:rsidRDefault="0073086E" w:rsidP="00187A2E">
            <w:pPr>
              <w:autoSpaceDE w:val="0"/>
              <w:autoSpaceDN w:val="0"/>
              <w:adjustRightInd w:val="0"/>
              <w:spacing w:before="40" w:after="40" w:line="280" w:lineRule="atLeast"/>
              <w:rPr>
                <w:b/>
                <w:lang w:val="en"/>
              </w:rPr>
            </w:pPr>
            <w:r w:rsidRPr="006B65AB">
              <w:rPr>
                <w:b/>
                <w:lang w:val="en"/>
              </w:rPr>
              <w:t>Relationships</w:t>
            </w:r>
          </w:p>
          <w:p w14:paraId="0EE62738" w14:textId="77777777" w:rsidR="0073086E" w:rsidRPr="006B65AB" w:rsidRDefault="0073086E" w:rsidP="00187A2E">
            <w:pPr>
              <w:autoSpaceDE w:val="0"/>
              <w:autoSpaceDN w:val="0"/>
              <w:adjustRightInd w:val="0"/>
              <w:spacing w:before="40" w:after="40" w:line="280" w:lineRule="atLeast"/>
              <w:rPr>
                <w:bCs w:val="0"/>
                <w:lang w:val="en"/>
              </w:rPr>
            </w:pPr>
            <w:r w:rsidRPr="006B65AB">
              <w:rPr>
                <w:bCs w:val="0"/>
                <w:lang w:val="en"/>
              </w:rPr>
              <w:t>Work Collaboratively</w:t>
            </w:r>
          </w:p>
        </w:tc>
        <w:tc>
          <w:tcPr>
            <w:tcW w:w="1840" w:type="dxa"/>
            <w:tcBorders>
              <w:top w:val="single" w:sz="6" w:space="0" w:color="000000"/>
              <w:left w:val="nil"/>
              <w:bottom w:val="single" w:sz="6" w:space="0" w:color="BCBEC0"/>
              <w:right w:val="nil"/>
            </w:tcBorders>
            <w:shd w:val="clear" w:color="000000" w:fill="FFFFFF"/>
          </w:tcPr>
          <w:p w14:paraId="2E7B5088" w14:textId="77777777" w:rsidR="0073086E" w:rsidRPr="006B65AB" w:rsidRDefault="0073086E" w:rsidP="00187A2E">
            <w:pPr>
              <w:autoSpaceDE w:val="0"/>
              <w:autoSpaceDN w:val="0"/>
              <w:adjustRightInd w:val="0"/>
              <w:spacing w:before="40" w:after="40" w:line="280" w:lineRule="atLeast"/>
              <w:rPr>
                <w:bCs w:val="0"/>
                <w:lang w:val="en"/>
              </w:rPr>
            </w:pPr>
            <w:r w:rsidRPr="006B65AB">
              <w:rPr>
                <w:bCs w:val="0"/>
                <w:color w:val="000000"/>
                <w:lang w:val="en"/>
              </w:rPr>
              <w:t>Intermediate</w:t>
            </w:r>
          </w:p>
        </w:tc>
        <w:tc>
          <w:tcPr>
            <w:tcW w:w="6355" w:type="dxa"/>
            <w:tcBorders>
              <w:top w:val="single" w:sz="6" w:space="0" w:color="000000"/>
              <w:left w:val="nil"/>
              <w:bottom w:val="single" w:sz="6" w:space="0" w:color="BCBEC0"/>
              <w:right w:val="nil"/>
            </w:tcBorders>
            <w:shd w:val="clear" w:color="000000" w:fill="FFFFFF"/>
          </w:tcPr>
          <w:p w14:paraId="4BCD4C4B" w14:textId="77777777" w:rsidR="0073086E" w:rsidRPr="006B65AB" w:rsidRDefault="0073086E" w:rsidP="00187A2E">
            <w:pPr>
              <w:numPr>
                <w:ilvl w:val="0"/>
                <w:numId w:val="1"/>
              </w:numPr>
              <w:tabs>
                <w:tab w:val="left" w:pos="284"/>
                <w:tab w:val="left" w:pos="360"/>
              </w:tabs>
              <w:autoSpaceDE w:val="0"/>
              <w:autoSpaceDN w:val="0"/>
              <w:adjustRightInd w:val="0"/>
              <w:spacing w:after="0" w:line="280" w:lineRule="atLeast"/>
              <w:ind w:left="284" w:hanging="284"/>
              <w:rPr>
                <w:bCs w:val="0"/>
                <w:lang w:val="en"/>
              </w:rPr>
            </w:pPr>
            <w:r w:rsidRPr="006B65AB">
              <w:rPr>
                <w:bCs w:val="0"/>
                <w:lang w:val="en"/>
              </w:rPr>
              <w:t xml:space="preserve">Build a supportive and co-operative team environment </w:t>
            </w:r>
          </w:p>
          <w:p w14:paraId="1DF4BFC0" w14:textId="77777777" w:rsidR="0073086E" w:rsidRPr="006B65AB" w:rsidRDefault="0073086E" w:rsidP="00187A2E">
            <w:pPr>
              <w:numPr>
                <w:ilvl w:val="0"/>
                <w:numId w:val="1"/>
              </w:numPr>
              <w:tabs>
                <w:tab w:val="left" w:pos="284"/>
                <w:tab w:val="left" w:pos="360"/>
              </w:tabs>
              <w:autoSpaceDE w:val="0"/>
              <w:autoSpaceDN w:val="0"/>
              <w:adjustRightInd w:val="0"/>
              <w:spacing w:after="0" w:line="280" w:lineRule="atLeast"/>
              <w:ind w:left="284" w:hanging="284"/>
              <w:rPr>
                <w:bCs w:val="0"/>
                <w:lang w:val="en"/>
              </w:rPr>
            </w:pPr>
            <w:r w:rsidRPr="006B65AB">
              <w:rPr>
                <w:bCs w:val="0"/>
                <w:lang w:val="en"/>
              </w:rPr>
              <w:t xml:space="preserve">Share information and learning across teams </w:t>
            </w:r>
          </w:p>
          <w:p w14:paraId="516CEECF" w14:textId="77777777" w:rsidR="0073086E" w:rsidRPr="006B65AB" w:rsidRDefault="0073086E" w:rsidP="00187A2E">
            <w:pPr>
              <w:numPr>
                <w:ilvl w:val="0"/>
                <w:numId w:val="1"/>
              </w:numPr>
              <w:tabs>
                <w:tab w:val="left" w:pos="284"/>
                <w:tab w:val="left" w:pos="360"/>
              </w:tabs>
              <w:autoSpaceDE w:val="0"/>
              <w:autoSpaceDN w:val="0"/>
              <w:adjustRightInd w:val="0"/>
              <w:spacing w:after="0" w:line="280" w:lineRule="atLeast"/>
              <w:ind w:left="284" w:hanging="284"/>
              <w:rPr>
                <w:bCs w:val="0"/>
                <w:lang w:val="en"/>
              </w:rPr>
            </w:pPr>
            <w:r w:rsidRPr="006B65AB">
              <w:rPr>
                <w:bCs w:val="0"/>
                <w:lang w:val="en"/>
              </w:rPr>
              <w:t xml:space="preserve">Acknowledge outcomes which were achieved by effective collaboration </w:t>
            </w:r>
          </w:p>
          <w:p w14:paraId="5B124EAB" w14:textId="77777777" w:rsidR="0073086E" w:rsidRPr="006B65AB" w:rsidRDefault="0073086E" w:rsidP="00187A2E">
            <w:pPr>
              <w:numPr>
                <w:ilvl w:val="0"/>
                <w:numId w:val="1"/>
              </w:numPr>
              <w:tabs>
                <w:tab w:val="left" w:pos="284"/>
                <w:tab w:val="left" w:pos="360"/>
              </w:tabs>
              <w:autoSpaceDE w:val="0"/>
              <w:autoSpaceDN w:val="0"/>
              <w:adjustRightInd w:val="0"/>
              <w:spacing w:after="0" w:line="280" w:lineRule="atLeast"/>
              <w:ind w:left="284" w:hanging="284"/>
              <w:rPr>
                <w:bCs w:val="0"/>
                <w:lang w:val="en"/>
              </w:rPr>
            </w:pPr>
            <w:r w:rsidRPr="006B65AB">
              <w:rPr>
                <w:bCs w:val="0"/>
                <w:lang w:val="en"/>
              </w:rPr>
              <w:lastRenderedPageBreak/>
              <w:t>Engage other teams/units to share information and solve issues and problems jointly</w:t>
            </w:r>
          </w:p>
          <w:p w14:paraId="6860DD4C" w14:textId="77777777" w:rsidR="0073086E" w:rsidRPr="006B65AB" w:rsidRDefault="0073086E" w:rsidP="00187A2E">
            <w:pPr>
              <w:numPr>
                <w:ilvl w:val="0"/>
                <w:numId w:val="1"/>
              </w:numPr>
              <w:tabs>
                <w:tab w:val="left" w:pos="284"/>
                <w:tab w:val="left" w:pos="360"/>
              </w:tabs>
              <w:autoSpaceDE w:val="0"/>
              <w:autoSpaceDN w:val="0"/>
              <w:adjustRightInd w:val="0"/>
              <w:spacing w:after="0" w:line="280" w:lineRule="atLeast"/>
              <w:ind w:left="284" w:hanging="284"/>
              <w:rPr>
                <w:bCs w:val="0"/>
                <w:lang w:val="en"/>
              </w:rPr>
            </w:pPr>
            <w:r w:rsidRPr="006B65AB">
              <w:rPr>
                <w:bCs w:val="0"/>
                <w:lang w:val="en"/>
              </w:rPr>
              <w:t>Support others in challenging situations</w:t>
            </w:r>
          </w:p>
        </w:tc>
      </w:tr>
      <w:tr w:rsidR="0073086E" w:rsidRPr="006B65AB" w14:paraId="3DC41C6B" w14:textId="77777777" w:rsidTr="006D5CC4">
        <w:trPr>
          <w:trHeight w:val="1"/>
        </w:trPr>
        <w:tc>
          <w:tcPr>
            <w:tcW w:w="2319" w:type="dxa"/>
            <w:tcBorders>
              <w:top w:val="single" w:sz="6" w:space="0" w:color="000000"/>
              <w:left w:val="nil"/>
              <w:bottom w:val="single" w:sz="6" w:space="0" w:color="BCBEC0"/>
              <w:right w:val="nil"/>
            </w:tcBorders>
            <w:shd w:val="clear" w:color="000000" w:fill="FFFFFF"/>
          </w:tcPr>
          <w:p w14:paraId="66E0138F" w14:textId="77777777" w:rsidR="0073086E" w:rsidRPr="006B65AB" w:rsidRDefault="0073086E" w:rsidP="00187A2E">
            <w:pPr>
              <w:autoSpaceDE w:val="0"/>
              <w:autoSpaceDN w:val="0"/>
              <w:adjustRightInd w:val="0"/>
              <w:spacing w:before="40" w:after="40" w:line="280" w:lineRule="atLeast"/>
              <w:rPr>
                <w:b/>
                <w:lang w:val="en"/>
              </w:rPr>
            </w:pPr>
            <w:r w:rsidRPr="006B65AB">
              <w:rPr>
                <w:b/>
                <w:lang w:val="en"/>
              </w:rPr>
              <w:lastRenderedPageBreak/>
              <w:t>Results</w:t>
            </w:r>
          </w:p>
          <w:p w14:paraId="3D5B3F7F" w14:textId="77777777" w:rsidR="0073086E" w:rsidRPr="006B65AB" w:rsidRDefault="0073086E" w:rsidP="00187A2E">
            <w:pPr>
              <w:autoSpaceDE w:val="0"/>
              <w:autoSpaceDN w:val="0"/>
              <w:adjustRightInd w:val="0"/>
              <w:spacing w:before="40" w:after="40" w:line="280" w:lineRule="atLeast"/>
              <w:rPr>
                <w:bCs w:val="0"/>
                <w:lang w:val="en"/>
              </w:rPr>
            </w:pPr>
            <w:r w:rsidRPr="006B65AB">
              <w:rPr>
                <w:bCs w:val="0"/>
                <w:lang w:val="en"/>
              </w:rPr>
              <w:t>Deliver Results</w:t>
            </w:r>
          </w:p>
        </w:tc>
        <w:tc>
          <w:tcPr>
            <w:tcW w:w="1840" w:type="dxa"/>
            <w:tcBorders>
              <w:top w:val="single" w:sz="6" w:space="0" w:color="000000"/>
              <w:left w:val="nil"/>
              <w:bottom w:val="single" w:sz="6" w:space="0" w:color="BCBEC0"/>
              <w:right w:val="nil"/>
            </w:tcBorders>
            <w:shd w:val="clear" w:color="000000" w:fill="FFFFFF"/>
          </w:tcPr>
          <w:p w14:paraId="709FD036" w14:textId="77777777" w:rsidR="0073086E" w:rsidRPr="006B65AB" w:rsidRDefault="0073086E" w:rsidP="00187A2E">
            <w:pPr>
              <w:autoSpaceDE w:val="0"/>
              <w:autoSpaceDN w:val="0"/>
              <w:adjustRightInd w:val="0"/>
              <w:spacing w:before="40" w:after="40" w:line="280" w:lineRule="atLeast"/>
              <w:rPr>
                <w:bCs w:val="0"/>
                <w:lang w:val="en"/>
              </w:rPr>
            </w:pPr>
            <w:r w:rsidRPr="006B65AB">
              <w:rPr>
                <w:bCs w:val="0"/>
                <w:color w:val="000000"/>
                <w:lang w:val="en"/>
              </w:rPr>
              <w:t>Intermediate</w:t>
            </w:r>
          </w:p>
        </w:tc>
        <w:tc>
          <w:tcPr>
            <w:tcW w:w="6355" w:type="dxa"/>
            <w:tcBorders>
              <w:top w:val="single" w:sz="6" w:space="0" w:color="000000"/>
              <w:left w:val="nil"/>
              <w:bottom w:val="single" w:sz="6" w:space="0" w:color="BCBEC0"/>
              <w:right w:val="nil"/>
            </w:tcBorders>
            <w:shd w:val="clear" w:color="000000" w:fill="FFFFFF"/>
          </w:tcPr>
          <w:p w14:paraId="3E03A918" w14:textId="77777777" w:rsidR="0073086E" w:rsidRPr="006B65AB" w:rsidRDefault="0073086E" w:rsidP="00187A2E">
            <w:pPr>
              <w:numPr>
                <w:ilvl w:val="0"/>
                <w:numId w:val="1"/>
              </w:numPr>
              <w:tabs>
                <w:tab w:val="left" w:pos="284"/>
                <w:tab w:val="left" w:pos="360"/>
              </w:tabs>
              <w:autoSpaceDE w:val="0"/>
              <w:autoSpaceDN w:val="0"/>
              <w:adjustRightInd w:val="0"/>
              <w:spacing w:after="0" w:line="280" w:lineRule="atLeast"/>
              <w:ind w:left="284" w:hanging="284"/>
              <w:rPr>
                <w:bCs w:val="0"/>
                <w:lang w:val="en"/>
              </w:rPr>
            </w:pPr>
            <w:r w:rsidRPr="006B65AB">
              <w:rPr>
                <w:bCs w:val="0"/>
                <w:lang w:val="en"/>
              </w:rPr>
              <w:t>Complete work tasks to agreed budgets, timeframes and standards</w:t>
            </w:r>
          </w:p>
          <w:p w14:paraId="2D7AD2C4" w14:textId="77777777" w:rsidR="0073086E" w:rsidRPr="006B65AB" w:rsidRDefault="0073086E" w:rsidP="00187A2E">
            <w:pPr>
              <w:numPr>
                <w:ilvl w:val="0"/>
                <w:numId w:val="1"/>
              </w:numPr>
              <w:tabs>
                <w:tab w:val="left" w:pos="284"/>
                <w:tab w:val="left" w:pos="360"/>
              </w:tabs>
              <w:autoSpaceDE w:val="0"/>
              <w:autoSpaceDN w:val="0"/>
              <w:adjustRightInd w:val="0"/>
              <w:spacing w:after="0" w:line="280" w:lineRule="atLeast"/>
              <w:ind w:left="284" w:hanging="284"/>
              <w:rPr>
                <w:bCs w:val="0"/>
                <w:lang w:val="en"/>
              </w:rPr>
            </w:pPr>
            <w:r w:rsidRPr="006B65AB">
              <w:rPr>
                <w:bCs w:val="0"/>
                <w:lang w:val="en"/>
              </w:rPr>
              <w:t xml:space="preserve">Take the initiative to progress and deliver own and team/unit work </w:t>
            </w:r>
          </w:p>
          <w:p w14:paraId="5BF462E6" w14:textId="77777777" w:rsidR="0073086E" w:rsidRPr="006B65AB" w:rsidRDefault="0073086E" w:rsidP="00187A2E">
            <w:pPr>
              <w:numPr>
                <w:ilvl w:val="0"/>
                <w:numId w:val="1"/>
              </w:numPr>
              <w:tabs>
                <w:tab w:val="left" w:pos="284"/>
                <w:tab w:val="left" w:pos="360"/>
              </w:tabs>
              <w:autoSpaceDE w:val="0"/>
              <w:autoSpaceDN w:val="0"/>
              <w:adjustRightInd w:val="0"/>
              <w:spacing w:after="0" w:line="280" w:lineRule="atLeast"/>
              <w:ind w:left="284" w:hanging="284"/>
              <w:rPr>
                <w:bCs w:val="0"/>
                <w:lang w:val="en"/>
              </w:rPr>
            </w:pPr>
            <w:r w:rsidRPr="006B65AB">
              <w:rPr>
                <w:bCs w:val="0"/>
                <w:lang w:val="en"/>
              </w:rPr>
              <w:t>Contribute to allocation of responsibilities and resources to ensure achievement of team/unit goals</w:t>
            </w:r>
          </w:p>
          <w:p w14:paraId="4982E626" w14:textId="77777777" w:rsidR="0073086E" w:rsidRPr="006B65AB" w:rsidRDefault="0073086E" w:rsidP="00187A2E">
            <w:pPr>
              <w:numPr>
                <w:ilvl w:val="0"/>
                <w:numId w:val="1"/>
              </w:numPr>
              <w:tabs>
                <w:tab w:val="left" w:pos="284"/>
                <w:tab w:val="left" w:pos="360"/>
              </w:tabs>
              <w:autoSpaceDE w:val="0"/>
              <w:autoSpaceDN w:val="0"/>
              <w:adjustRightInd w:val="0"/>
              <w:spacing w:after="0" w:line="280" w:lineRule="atLeast"/>
              <w:ind w:left="284" w:hanging="284"/>
              <w:rPr>
                <w:bCs w:val="0"/>
                <w:lang w:val="en"/>
              </w:rPr>
            </w:pPr>
            <w:r w:rsidRPr="006B65AB">
              <w:rPr>
                <w:bCs w:val="0"/>
                <w:lang w:val="en"/>
              </w:rPr>
              <w:t>Seek and apply specialist advice when required</w:t>
            </w:r>
          </w:p>
        </w:tc>
      </w:tr>
      <w:tr w:rsidR="0073086E" w:rsidRPr="006B65AB" w14:paraId="07B45FD6" w14:textId="77777777" w:rsidTr="006D5CC4">
        <w:trPr>
          <w:trHeight w:val="1"/>
        </w:trPr>
        <w:tc>
          <w:tcPr>
            <w:tcW w:w="2319" w:type="dxa"/>
            <w:tcBorders>
              <w:top w:val="single" w:sz="6" w:space="0" w:color="000000"/>
              <w:left w:val="nil"/>
              <w:bottom w:val="single" w:sz="6" w:space="0" w:color="BCBEC0"/>
              <w:right w:val="nil"/>
            </w:tcBorders>
            <w:shd w:val="clear" w:color="000000" w:fill="FFFFFF"/>
          </w:tcPr>
          <w:p w14:paraId="2782FBD4" w14:textId="77777777" w:rsidR="0073086E" w:rsidRPr="006B65AB" w:rsidRDefault="0073086E" w:rsidP="00187A2E">
            <w:pPr>
              <w:autoSpaceDE w:val="0"/>
              <w:autoSpaceDN w:val="0"/>
              <w:adjustRightInd w:val="0"/>
              <w:spacing w:before="40" w:after="40" w:line="280" w:lineRule="atLeast"/>
              <w:rPr>
                <w:b/>
                <w:lang w:val="en"/>
              </w:rPr>
            </w:pPr>
            <w:r w:rsidRPr="006B65AB">
              <w:rPr>
                <w:b/>
                <w:lang w:val="en"/>
              </w:rPr>
              <w:t>Results</w:t>
            </w:r>
          </w:p>
          <w:p w14:paraId="6703CE61" w14:textId="77777777" w:rsidR="0073086E" w:rsidRPr="006B65AB" w:rsidRDefault="0073086E" w:rsidP="00187A2E">
            <w:pPr>
              <w:autoSpaceDE w:val="0"/>
              <w:autoSpaceDN w:val="0"/>
              <w:adjustRightInd w:val="0"/>
              <w:spacing w:before="40" w:after="40" w:line="280" w:lineRule="atLeast"/>
              <w:rPr>
                <w:bCs w:val="0"/>
                <w:lang w:val="en"/>
              </w:rPr>
            </w:pPr>
            <w:r w:rsidRPr="006B65AB">
              <w:rPr>
                <w:bCs w:val="0"/>
                <w:lang w:val="en"/>
              </w:rPr>
              <w:t xml:space="preserve">Plan and </w:t>
            </w:r>
            <w:proofErr w:type="spellStart"/>
            <w:r w:rsidRPr="006B65AB">
              <w:rPr>
                <w:bCs w:val="0"/>
                <w:lang w:val="en"/>
              </w:rPr>
              <w:t>Prioritise</w:t>
            </w:r>
            <w:proofErr w:type="spellEnd"/>
          </w:p>
        </w:tc>
        <w:tc>
          <w:tcPr>
            <w:tcW w:w="1840" w:type="dxa"/>
            <w:tcBorders>
              <w:top w:val="single" w:sz="6" w:space="0" w:color="000000"/>
              <w:left w:val="nil"/>
              <w:bottom w:val="single" w:sz="6" w:space="0" w:color="BCBEC0"/>
              <w:right w:val="nil"/>
            </w:tcBorders>
            <w:shd w:val="clear" w:color="000000" w:fill="FFFFFF"/>
          </w:tcPr>
          <w:p w14:paraId="18113B54" w14:textId="77777777" w:rsidR="0073086E" w:rsidRPr="006B65AB" w:rsidRDefault="0073086E" w:rsidP="00187A2E">
            <w:pPr>
              <w:autoSpaceDE w:val="0"/>
              <w:autoSpaceDN w:val="0"/>
              <w:adjustRightInd w:val="0"/>
              <w:spacing w:before="40" w:after="40" w:line="280" w:lineRule="atLeast"/>
              <w:rPr>
                <w:bCs w:val="0"/>
                <w:lang w:val="en"/>
              </w:rPr>
            </w:pPr>
            <w:r>
              <w:rPr>
                <w:bCs w:val="0"/>
                <w:color w:val="000000"/>
                <w:lang w:val="en"/>
              </w:rPr>
              <w:t>Intermediate</w:t>
            </w:r>
          </w:p>
        </w:tc>
        <w:tc>
          <w:tcPr>
            <w:tcW w:w="6355" w:type="dxa"/>
            <w:tcBorders>
              <w:top w:val="single" w:sz="6" w:space="0" w:color="000000"/>
              <w:left w:val="nil"/>
              <w:bottom w:val="single" w:sz="6" w:space="0" w:color="BCBEC0"/>
              <w:right w:val="nil"/>
            </w:tcBorders>
            <w:shd w:val="clear" w:color="000000" w:fill="FFFFFF"/>
          </w:tcPr>
          <w:p w14:paraId="681DC20E" w14:textId="77777777" w:rsidR="0073086E" w:rsidRPr="00CA2524" w:rsidRDefault="0073086E" w:rsidP="00187A2E">
            <w:pPr>
              <w:pStyle w:val="TableBullet"/>
              <w:tabs>
                <w:tab w:val="clear" w:pos="284"/>
              </w:tabs>
              <w:rPr>
                <w:sz w:val="22"/>
                <w:szCs w:val="22"/>
              </w:rPr>
            </w:pPr>
            <w:r w:rsidRPr="00CA2524">
              <w:rPr>
                <w:sz w:val="22"/>
                <w:szCs w:val="22"/>
              </w:rPr>
              <w:t>Understand the team/unit objectives and align operational activities accordingly</w:t>
            </w:r>
          </w:p>
          <w:p w14:paraId="58AA8A4C" w14:textId="77777777" w:rsidR="0073086E" w:rsidRPr="00CA2524" w:rsidRDefault="0073086E" w:rsidP="00187A2E">
            <w:pPr>
              <w:pStyle w:val="TableBullet"/>
              <w:tabs>
                <w:tab w:val="clear" w:pos="284"/>
              </w:tabs>
              <w:rPr>
                <w:sz w:val="22"/>
                <w:szCs w:val="22"/>
              </w:rPr>
            </w:pPr>
            <w:r w:rsidRPr="00CA2524">
              <w:rPr>
                <w:sz w:val="22"/>
                <w:szCs w:val="22"/>
              </w:rPr>
              <w:t>Initiate, and develop team goals and plans and use feedback to inform future planning</w:t>
            </w:r>
          </w:p>
          <w:p w14:paraId="21885F13" w14:textId="77777777" w:rsidR="0073086E" w:rsidRPr="00CA2524" w:rsidRDefault="0073086E" w:rsidP="00187A2E">
            <w:pPr>
              <w:pStyle w:val="TableBullet"/>
              <w:tabs>
                <w:tab w:val="clear" w:pos="284"/>
              </w:tabs>
              <w:rPr>
                <w:sz w:val="22"/>
                <w:szCs w:val="22"/>
              </w:rPr>
            </w:pPr>
            <w:r w:rsidRPr="00CA2524">
              <w:rPr>
                <w:sz w:val="22"/>
                <w:szCs w:val="22"/>
              </w:rPr>
              <w:t>Respond proactively to changing circumstances and adjust plans and schedules when necessary</w:t>
            </w:r>
          </w:p>
          <w:p w14:paraId="07B43119" w14:textId="77777777" w:rsidR="0073086E" w:rsidRPr="00CA2524" w:rsidRDefault="0073086E" w:rsidP="00187A2E">
            <w:pPr>
              <w:pStyle w:val="TableBullet"/>
              <w:tabs>
                <w:tab w:val="clear" w:pos="284"/>
              </w:tabs>
              <w:rPr>
                <w:sz w:val="22"/>
                <w:szCs w:val="22"/>
              </w:rPr>
            </w:pPr>
            <w:r w:rsidRPr="00CA2524">
              <w:rPr>
                <w:sz w:val="22"/>
                <w:szCs w:val="22"/>
              </w:rPr>
              <w:t xml:space="preserve">Consider the implications of immediate and </w:t>
            </w:r>
            <w:proofErr w:type="gramStart"/>
            <w:r w:rsidRPr="00CA2524">
              <w:rPr>
                <w:sz w:val="22"/>
                <w:szCs w:val="22"/>
              </w:rPr>
              <w:t>longer term</w:t>
            </w:r>
            <w:proofErr w:type="gramEnd"/>
            <w:r w:rsidRPr="00CA2524">
              <w:rPr>
                <w:sz w:val="22"/>
                <w:szCs w:val="22"/>
              </w:rPr>
              <w:t xml:space="preserve"> organisational issues and how these might impact on the achievement of team/unit goals</w:t>
            </w:r>
          </w:p>
          <w:p w14:paraId="26CC53B7" w14:textId="77777777" w:rsidR="0073086E" w:rsidRPr="006B65AB" w:rsidRDefault="0073086E" w:rsidP="00187A2E">
            <w:pPr>
              <w:numPr>
                <w:ilvl w:val="0"/>
                <w:numId w:val="1"/>
              </w:numPr>
              <w:tabs>
                <w:tab w:val="left" w:pos="284"/>
                <w:tab w:val="left" w:pos="360"/>
              </w:tabs>
              <w:autoSpaceDE w:val="0"/>
              <w:autoSpaceDN w:val="0"/>
              <w:adjustRightInd w:val="0"/>
              <w:spacing w:after="0" w:line="280" w:lineRule="atLeast"/>
              <w:ind w:left="284" w:hanging="284"/>
              <w:rPr>
                <w:bCs w:val="0"/>
                <w:lang w:val="en"/>
              </w:rPr>
            </w:pPr>
            <w:r w:rsidRPr="00CA2524">
              <w:t>Accommodate and respond with initiative to changing priorities and operating environments</w:t>
            </w:r>
          </w:p>
        </w:tc>
      </w:tr>
      <w:tr w:rsidR="0073086E" w:rsidRPr="006B65AB" w14:paraId="4D9AA024" w14:textId="77777777" w:rsidTr="006D5CC4">
        <w:trPr>
          <w:trHeight w:val="1"/>
        </w:trPr>
        <w:tc>
          <w:tcPr>
            <w:tcW w:w="2319" w:type="dxa"/>
            <w:tcBorders>
              <w:top w:val="single" w:sz="6" w:space="0" w:color="000000"/>
              <w:left w:val="nil"/>
              <w:bottom w:val="single" w:sz="6" w:space="0" w:color="BCBEC0"/>
              <w:right w:val="nil"/>
            </w:tcBorders>
            <w:shd w:val="clear" w:color="000000" w:fill="FFFFFF"/>
          </w:tcPr>
          <w:p w14:paraId="2DCD4BBE" w14:textId="77777777" w:rsidR="0073086E" w:rsidRPr="006B65AB" w:rsidRDefault="0073086E" w:rsidP="00187A2E">
            <w:pPr>
              <w:autoSpaceDE w:val="0"/>
              <w:autoSpaceDN w:val="0"/>
              <w:adjustRightInd w:val="0"/>
              <w:spacing w:before="40" w:after="40" w:line="280" w:lineRule="atLeast"/>
              <w:rPr>
                <w:b/>
                <w:lang w:val="en"/>
              </w:rPr>
            </w:pPr>
            <w:r w:rsidRPr="006B65AB">
              <w:rPr>
                <w:b/>
                <w:lang w:val="en"/>
              </w:rPr>
              <w:t>Business Enablers</w:t>
            </w:r>
          </w:p>
          <w:p w14:paraId="37DF77F0" w14:textId="77777777" w:rsidR="0073086E" w:rsidRPr="006B65AB" w:rsidRDefault="0073086E" w:rsidP="00187A2E">
            <w:pPr>
              <w:autoSpaceDE w:val="0"/>
              <w:autoSpaceDN w:val="0"/>
              <w:adjustRightInd w:val="0"/>
              <w:spacing w:before="40" w:after="40" w:line="280" w:lineRule="atLeast"/>
              <w:rPr>
                <w:bCs w:val="0"/>
                <w:lang w:val="en"/>
              </w:rPr>
            </w:pPr>
            <w:r w:rsidRPr="006B65AB">
              <w:rPr>
                <w:bCs w:val="0"/>
                <w:lang w:val="en"/>
              </w:rPr>
              <w:t>Technology</w:t>
            </w:r>
          </w:p>
        </w:tc>
        <w:tc>
          <w:tcPr>
            <w:tcW w:w="1840" w:type="dxa"/>
            <w:tcBorders>
              <w:top w:val="single" w:sz="6" w:space="0" w:color="000000"/>
              <w:left w:val="nil"/>
              <w:bottom w:val="single" w:sz="6" w:space="0" w:color="BCBEC0"/>
              <w:right w:val="nil"/>
            </w:tcBorders>
            <w:shd w:val="clear" w:color="000000" w:fill="FFFFFF"/>
          </w:tcPr>
          <w:p w14:paraId="130909B5" w14:textId="77777777" w:rsidR="0073086E" w:rsidRPr="006B65AB" w:rsidRDefault="0073086E" w:rsidP="00187A2E">
            <w:pPr>
              <w:autoSpaceDE w:val="0"/>
              <w:autoSpaceDN w:val="0"/>
              <w:adjustRightInd w:val="0"/>
              <w:spacing w:before="40" w:after="40" w:line="280" w:lineRule="atLeast"/>
              <w:rPr>
                <w:bCs w:val="0"/>
                <w:lang w:val="en"/>
              </w:rPr>
            </w:pPr>
            <w:r w:rsidRPr="006B65AB">
              <w:rPr>
                <w:bCs w:val="0"/>
                <w:color w:val="000000"/>
                <w:lang w:val="en"/>
              </w:rPr>
              <w:t>Intermediate</w:t>
            </w:r>
          </w:p>
        </w:tc>
        <w:tc>
          <w:tcPr>
            <w:tcW w:w="6355" w:type="dxa"/>
            <w:tcBorders>
              <w:top w:val="single" w:sz="6" w:space="0" w:color="000000"/>
              <w:left w:val="nil"/>
              <w:bottom w:val="single" w:sz="6" w:space="0" w:color="BCBEC0"/>
              <w:right w:val="nil"/>
            </w:tcBorders>
            <w:shd w:val="clear" w:color="000000" w:fill="FFFFFF"/>
          </w:tcPr>
          <w:p w14:paraId="5CC61E39" w14:textId="77777777" w:rsidR="0073086E" w:rsidRPr="006B65AB" w:rsidRDefault="0073086E" w:rsidP="00187A2E">
            <w:pPr>
              <w:numPr>
                <w:ilvl w:val="0"/>
                <w:numId w:val="1"/>
              </w:numPr>
              <w:tabs>
                <w:tab w:val="left" w:pos="284"/>
                <w:tab w:val="left" w:pos="360"/>
              </w:tabs>
              <w:autoSpaceDE w:val="0"/>
              <w:autoSpaceDN w:val="0"/>
              <w:adjustRightInd w:val="0"/>
              <w:spacing w:after="0" w:line="280" w:lineRule="atLeast"/>
              <w:ind w:left="284" w:hanging="284"/>
              <w:rPr>
                <w:bCs w:val="0"/>
                <w:lang w:val="en"/>
              </w:rPr>
            </w:pPr>
            <w:r w:rsidRPr="006B65AB">
              <w:rPr>
                <w:bCs w:val="0"/>
                <w:lang w:val="en"/>
              </w:rPr>
              <w:t>Apply computer applications that enable performance of more complex tasks</w:t>
            </w:r>
          </w:p>
          <w:p w14:paraId="378256C3" w14:textId="77777777" w:rsidR="0073086E" w:rsidRPr="006B65AB" w:rsidRDefault="0073086E" w:rsidP="00187A2E">
            <w:pPr>
              <w:numPr>
                <w:ilvl w:val="0"/>
                <w:numId w:val="1"/>
              </w:numPr>
              <w:tabs>
                <w:tab w:val="left" w:pos="284"/>
                <w:tab w:val="left" w:pos="360"/>
              </w:tabs>
              <w:autoSpaceDE w:val="0"/>
              <w:autoSpaceDN w:val="0"/>
              <w:adjustRightInd w:val="0"/>
              <w:spacing w:after="0" w:line="280" w:lineRule="atLeast"/>
              <w:ind w:left="284" w:hanging="284"/>
              <w:rPr>
                <w:bCs w:val="0"/>
                <w:lang w:val="en"/>
              </w:rPr>
            </w:pPr>
            <w:r w:rsidRPr="006B65AB">
              <w:rPr>
                <w:bCs w:val="0"/>
                <w:lang w:val="en"/>
              </w:rPr>
              <w:t xml:space="preserve">Apply practical skills in the use of relevant technology </w:t>
            </w:r>
          </w:p>
          <w:p w14:paraId="1E473974" w14:textId="77777777" w:rsidR="0073086E" w:rsidRPr="006B65AB" w:rsidRDefault="0073086E" w:rsidP="00187A2E">
            <w:pPr>
              <w:numPr>
                <w:ilvl w:val="0"/>
                <w:numId w:val="1"/>
              </w:numPr>
              <w:tabs>
                <w:tab w:val="left" w:pos="284"/>
                <w:tab w:val="left" w:pos="360"/>
              </w:tabs>
              <w:autoSpaceDE w:val="0"/>
              <w:autoSpaceDN w:val="0"/>
              <w:adjustRightInd w:val="0"/>
              <w:spacing w:after="0" w:line="280" w:lineRule="atLeast"/>
              <w:ind w:left="284" w:hanging="284"/>
              <w:rPr>
                <w:bCs w:val="0"/>
                <w:lang w:val="en"/>
              </w:rPr>
            </w:pPr>
            <w:r w:rsidRPr="006B65AB">
              <w:rPr>
                <w:bCs w:val="0"/>
                <w:lang w:val="en"/>
              </w:rPr>
              <w:t>Make effective use of records, information and knowledge management functions and systems</w:t>
            </w:r>
          </w:p>
          <w:p w14:paraId="2D73DCFA" w14:textId="77777777" w:rsidR="0073086E" w:rsidRPr="006B65AB" w:rsidRDefault="0073086E" w:rsidP="00187A2E">
            <w:pPr>
              <w:numPr>
                <w:ilvl w:val="0"/>
                <w:numId w:val="1"/>
              </w:numPr>
              <w:tabs>
                <w:tab w:val="left" w:pos="284"/>
                <w:tab w:val="left" w:pos="360"/>
              </w:tabs>
              <w:autoSpaceDE w:val="0"/>
              <w:autoSpaceDN w:val="0"/>
              <w:adjustRightInd w:val="0"/>
              <w:spacing w:after="0" w:line="280" w:lineRule="atLeast"/>
              <w:ind w:left="284" w:hanging="284"/>
              <w:rPr>
                <w:bCs w:val="0"/>
                <w:lang w:val="en"/>
              </w:rPr>
            </w:pPr>
            <w:r w:rsidRPr="006B65AB">
              <w:rPr>
                <w:bCs w:val="0"/>
                <w:lang w:val="en"/>
              </w:rPr>
              <w:t>Understand and comply with information and communications security and acceptable use policies</w:t>
            </w:r>
          </w:p>
          <w:p w14:paraId="50F12162" w14:textId="77777777" w:rsidR="0073086E" w:rsidRPr="006B65AB" w:rsidRDefault="0073086E" w:rsidP="00187A2E">
            <w:pPr>
              <w:numPr>
                <w:ilvl w:val="0"/>
                <w:numId w:val="1"/>
              </w:numPr>
              <w:tabs>
                <w:tab w:val="left" w:pos="284"/>
                <w:tab w:val="left" w:pos="360"/>
              </w:tabs>
              <w:autoSpaceDE w:val="0"/>
              <w:autoSpaceDN w:val="0"/>
              <w:adjustRightInd w:val="0"/>
              <w:spacing w:after="0" w:line="280" w:lineRule="atLeast"/>
              <w:ind w:left="284" w:hanging="284"/>
              <w:rPr>
                <w:bCs w:val="0"/>
                <w:lang w:val="en"/>
              </w:rPr>
            </w:pPr>
            <w:r w:rsidRPr="006B65AB">
              <w:rPr>
                <w:bCs w:val="0"/>
                <w:lang w:val="en"/>
              </w:rPr>
              <w:t>Support the implementation of systems improvement initiatives and the introduction and roll-out of new technologies</w:t>
            </w:r>
          </w:p>
        </w:tc>
      </w:tr>
    </w:tbl>
    <w:p w14:paraId="3FFE625D" w14:textId="77777777" w:rsidR="007E2559" w:rsidRPr="006B65AB" w:rsidRDefault="007E2559" w:rsidP="00187A2E">
      <w:pPr>
        <w:autoSpaceDE w:val="0"/>
        <w:autoSpaceDN w:val="0"/>
        <w:adjustRightInd w:val="0"/>
        <w:spacing w:after="120" w:line="260" w:lineRule="atLeast"/>
        <w:rPr>
          <w:bCs w:val="0"/>
          <w:lang w:val="en"/>
        </w:rPr>
      </w:pPr>
    </w:p>
    <w:p w14:paraId="1D106919" w14:textId="77777777" w:rsidR="007E2559" w:rsidRPr="006B65AB" w:rsidRDefault="007E2559" w:rsidP="00187A2E">
      <w:pPr>
        <w:autoSpaceDE w:val="0"/>
        <w:autoSpaceDN w:val="0"/>
        <w:adjustRightInd w:val="0"/>
        <w:spacing w:after="120" w:line="260" w:lineRule="atLeast"/>
        <w:rPr>
          <w:bCs w:val="0"/>
          <w:lang w:val="en"/>
        </w:rPr>
      </w:pPr>
    </w:p>
    <w:p w14:paraId="199C995C" w14:textId="77777777" w:rsidR="00CC2C19" w:rsidRDefault="00CC2C19" w:rsidP="00187A2E"/>
    <w:sectPr w:rsidR="00CC2C19" w:rsidSect="004A0EA3">
      <w:footerReference w:type="default" r:id="rId16"/>
      <w:headerReference w:type="first" r:id="rId17"/>
      <w:pgSz w:w="12240" w:h="15840"/>
      <w:pgMar w:top="1440" w:right="1440" w:bottom="1440" w:left="1440" w:header="720" w:footer="720"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C4E3B7" w14:textId="77777777" w:rsidR="00210E6E" w:rsidRDefault="00210E6E" w:rsidP="00D505A4">
      <w:pPr>
        <w:spacing w:after="0" w:line="240" w:lineRule="auto"/>
      </w:pPr>
      <w:r>
        <w:separator/>
      </w:r>
    </w:p>
  </w:endnote>
  <w:endnote w:type="continuationSeparator" w:id="0">
    <w:p w14:paraId="6FA4328F" w14:textId="77777777" w:rsidR="00210E6E" w:rsidRDefault="00210E6E" w:rsidP="00D505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9168FD" w14:textId="2FBB6FE7" w:rsidR="00D144AD" w:rsidRDefault="00D144AD">
    <w:pPr>
      <w:pStyle w:val="Footer"/>
    </w:pPr>
    <w:r>
      <w:tab/>
    </w:r>
    <w:r>
      <w:tab/>
    </w:r>
    <w:r w:rsidR="005F7132">
      <w:rPr>
        <w:noProof/>
      </w:rPr>
      <w:drawing>
        <wp:inline distT="0" distB="0" distL="0" distR="0" wp14:anchorId="7906062F" wp14:editId="2FE999BB">
          <wp:extent cx="426720" cy="475615"/>
          <wp:effectExtent l="0" t="0" r="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6720" cy="475615"/>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E07E79" w14:textId="77777777" w:rsidR="00210E6E" w:rsidRDefault="00210E6E" w:rsidP="00D505A4">
      <w:pPr>
        <w:spacing w:after="0" w:line="240" w:lineRule="auto"/>
      </w:pPr>
      <w:r>
        <w:separator/>
      </w:r>
    </w:p>
  </w:footnote>
  <w:footnote w:type="continuationSeparator" w:id="0">
    <w:p w14:paraId="0642BFF4" w14:textId="77777777" w:rsidR="00210E6E" w:rsidRDefault="00210E6E" w:rsidP="00D505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605166" w14:textId="4EF06FC0" w:rsidR="00D144AD" w:rsidRDefault="005F7132">
    <w:pPr>
      <w:pStyle w:val="Header"/>
    </w:pPr>
    <w:r>
      <w:rPr>
        <w:noProof/>
      </w:rPr>
      <mc:AlternateContent>
        <mc:Choice Requires="wps">
          <w:drawing>
            <wp:anchor distT="45720" distB="45720" distL="114300" distR="114300" simplePos="0" relativeHeight="251657216" behindDoc="0" locked="0" layoutInCell="1" allowOverlap="1" wp14:anchorId="5AA64782" wp14:editId="6C49312D">
              <wp:simplePos x="0" y="0"/>
              <wp:positionH relativeFrom="column">
                <wp:posOffset>2286000</wp:posOffset>
              </wp:positionH>
              <wp:positionV relativeFrom="paragraph">
                <wp:posOffset>-161925</wp:posOffset>
              </wp:positionV>
              <wp:extent cx="3872865" cy="1165225"/>
              <wp:effectExtent l="0" t="0" r="381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2865" cy="1165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812290F" w14:textId="77777777" w:rsidR="00D144AD" w:rsidRPr="00BE2085" w:rsidRDefault="00D144AD" w:rsidP="00E10072">
                          <w:pPr>
                            <w:spacing w:after="0"/>
                            <w:jc w:val="right"/>
                            <w:rPr>
                              <w:sz w:val="36"/>
                              <w:szCs w:val="36"/>
                            </w:rPr>
                          </w:pPr>
                          <w:r w:rsidRPr="00BE2085">
                            <w:rPr>
                              <w:sz w:val="36"/>
                              <w:szCs w:val="36"/>
                            </w:rPr>
                            <w:t>Role Description</w:t>
                          </w:r>
                        </w:p>
                        <w:p w14:paraId="2BBDEE55" w14:textId="77777777" w:rsidR="00D144AD" w:rsidRPr="00BE2085" w:rsidRDefault="00BE2085" w:rsidP="00E10072">
                          <w:pPr>
                            <w:spacing w:after="0"/>
                            <w:jc w:val="right"/>
                            <w:rPr>
                              <w:b/>
                              <w:sz w:val="40"/>
                              <w:szCs w:val="40"/>
                            </w:rPr>
                          </w:pPr>
                          <w:r w:rsidRPr="00BE2085">
                            <w:rPr>
                              <w:b/>
                              <w:sz w:val="40"/>
                              <w:szCs w:val="40"/>
                            </w:rPr>
                            <w:t>Deputy Team Leader Registration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AA64782" id="_x0000_t202" coordsize="21600,21600" o:spt="202" path="m,l,21600r21600,l21600,xe">
              <v:stroke joinstyle="miter"/>
              <v:path gradientshapeok="t" o:connecttype="rect"/>
            </v:shapetype>
            <v:shape id="Text Box 2" o:spid="_x0000_s1026" type="#_x0000_t202" style="position:absolute;margin-left:180pt;margin-top:-12.75pt;width:304.95pt;height:91.7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" stroked="f">
              <v:textbox>
                <w:txbxContent>
                  <w:p w14:paraId="3812290F" w14:textId="77777777" w:rsidR="00D144AD" w:rsidRPr="00BE2085" w:rsidRDefault="00D144AD" w:rsidP="00E10072">
                    <w:pPr>
                      <w:spacing w:after="0"/>
                      <w:jc w:val="right"/>
                      <w:rPr>
                        <w:sz w:val="36"/>
                        <w:szCs w:val="36"/>
                      </w:rPr>
                    </w:pPr>
                    <w:r w:rsidRPr="00BE2085">
                      <w:rPr>
                        <w:sz w:val="36"/>
                        <w:szCs w:val="36"/>
                      </w:rPr>
                      <w:t>Role Description</w:t>
                    </w:r>
                  </w:p>
                  <w:p w14:paraId="2BBDEE55" w14:textId="77777777" w:rsidR="00D144AD" w:rsidRPr="00BE2085" w:rsidRDefault="00BE2085" w:rsidP="00E10072">
                    <w:pPr>
                      <w:spacing w:after="0"/>
                      <w:jc w:val="right"/>
                      <w:rPr>
                        <w:b/>
                        <w:sz w:val="40"/>
                        <w:szCs w:val="40"/>
                      </w:rPr>
                    </w:pPr>
                    <w:r w:rsidRPr="00BE2085">
                      <w:rPr>
                        <w:b/>
                        <w:sz w:val="40"/>
                        <w:szCs w:val="40"/>
                      </w:rPr>
                      <w:t>Deputy Team Leader Registration</w:t>
                    </w:r>
                  </w:p>
                </w:txbxContent>
              </v:textbox>
              <w10:wrap type="square"/>
            </v:shape>
          </w:pict>
        </mc:Fallback>
      </mc:AlternateContent>
    </w:r>
    <w:r>
      <w:rPr>
        <w:noProof/>
      </w:rPr>
      <w:drawing>
        <wp:inline distT="0" distB="0" distL="0" distR="0" wp14:anchorId="46350C97" wp14:editId="4630A0F1">
          <wp:extent cx="1607820" cy="1028700"/>
          <wp:effectExtent l="0" t="0" r="0" b="0"/>
          <wp:docPr id="2" name="Picture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7820" cy="10287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948E919A"/>
    <w:lvl w:ilvl="0">
      <w:start w:val="1"/>
      <w:numFmt w:val="bullet"/>
      <w:pStyle w:val="ListBullet"/>
      <w:lvlText w:val=""/>
      <w:lvlJc w:val="left"/>
      <w:pPr>
        <w:tabs>
          <w:tab w:val="num" w:pos="360"/>
        </w:tabs>
        <w:ind w:left="360" w:hanging="360"/>
      </w:pPr>
      <w:rPr>
        <w:rFonts w:ascii="Symbol" w:hAnsi="Symbol" w:cs="Symbol" w:hint="default"/>
      </w:rPr>
    </w:lvl>
  </w:abstractNum>
  <w:abstractNum w:abstractNumId="1" w15:restartNumberingAfterBreak="0">
    <w:nsid w:val="FFFFFFFE"/>
    <w:multiLevelType w:val="singleLevel"/>
    <w:tmpl w:val="0C104464"/>
    <w:lvl w:ilvl="0">
      <w:numFmt w:val="bullet"/>
      <w:pStyle w:val="TableBullet"/>
      <w:lvlText w:val="*"/>
      <w:lvlJc w:val="left"/>
    </w:lvl>
  </w:abstractNum>
  <w:abstractNum w:abstractNumId="2" w15:restartNumberingAfterBreak="0">
    <w:nsid w:val="09257E9D"/>
    <w:multiLevelType w:val="hybridMultilevel"/>
    <w:tmpl w:val="28828F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F12439"/>
    <w:multiLevelType w:val="hybridMultilevel"/>
    <w:tmpl w:val="8BD2749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4F6E7341"/>
    <w:multiLevelType w:val="hybridMultilevel"/>
    <w:tmpl w:val="934A16FC"/>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66201CD4"/>
    <w:multiLevelType w:val="hybridMultilevel"/>
    <w:tmpl w:val="33FEE8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6B5B5003"/>
    <w:multiLevelType w:val="hybridMultilevel"/>
    <w:tmpl w:val="9C7E0AB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lvlOverride w:ilvl="0">
      <w:lvl w:ilvl="0">
        <w:numFmt w:val="bullet"/>
        <w:pStyle w:val="TableBullet"/>
        <w:lvlText w:val=""/>
        <w:legacy w:legacy="1" w:legacySpace="0" w:legacyIndent="360"/>
        <w:lvlJc w:val="left"/>
        <w:rPr>
          <w:rFonts w:ascii="Symbol" w:hAnsi="Symbol" w:hint="default"/>
        </w:rPr>
      </w:lvl>
    </w:lvlOverride>
  </w:num>
  <w:num w:numId="2">
    <w:abstractNumId w:val="6"/>
  </w:num>
  <w:num w:numId="3">
    <w:abstractNumId w:val="3"/>
  </w:num>
  <w:num w:numId="4">
    <w:abstractNumId w:val="0"/>
  </w:num>
  <w:num w:numId="5">
    <w:abstractNumId w:val="4"/>
  </w:num>
  <w:num w:numId="6">
    <w:abstractNumId w:val="2"/>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2559"/>
    <w:rsid w:val="00064212"/>
    <w:rsid w:val="00094A6A"/>
    <w:rsid w:val="000F6347"/>
    <w:rsid w:val="0011472B"/>
    <w:rsid w:val="0014630D"/>
    <w:rsid w:val="00187A2E"/>
    <w:rsid w:val="00192940"/>
    <w:rsid w:val="00196ADA"/>
    <w:rsid w:val="00210E6E"/>
    <w:rsid w:val="00265D75"/>
    <w:rsid w:val="00266675"/>
    <w:rsid w:val="002B2E3E"/>
    <w:rsid w:val="002D3CA9"/>
    <w:rsid w:val="00341FAB"/>
    <w:rsid w:val="00347119"/>
    <w:rsid w:val="003E597F"/>
    <w:rsid w:val="0040782D"/>
    <w:rsid w:val="00417C35"/>
    <w:rsid w:val="004A0EA3"/>
    <w:rsid w:val="00552598"/>
    <w:rsid w:val="00590DC5"/>
    <w:rsid w:val="005F7132"/>
    <w:rsid w:val="006070ED"/>
    <w:rsid w:val="00687BF8"/>
    <w:rsid w:val="006B65AB"/>
    <w:rsid w:val="006D5CC4"/>
    <w:rsid w:val="006D7ECF"/>
    <w:rsid w:val="007040D5"/>
    <w:rsid w:val="0073086E"/>
    <w:rsid w:val="007401FA"/>
    <w:rsid w:val="00743580"/>
    <w:rsid w:val="00797BED"/>
    <w:rsid w:val="007E2559"/>
    <w:rsid w:val="00823E4D"/>
    <w:rsid w:val="00877ED9"/>
    <w:rsid w:val="008A65E8"/>
    <w:rsid w:val="008B6B62"/>
    <w:rsid w:val="00904D0C"/>
    <w:rsid w:val="00982904"/>
    <w:rsid w:val="009E658A"/>
    <w:rsid w:val="00A7320A"/>
    <w:rsid w:val="00A9574F"/>
    <w:rsid w:val="00AD1BC7"/>
    <w:rsid w:val="00AF5475"/>
    <w:rsid w:val="00BE0B02"/>
    <w:rsid w:val="00BE2085"/>
    <w:rsid w:val="00BF4947"/>
    <w:rsid w:val="00C94A78"/>
    <w:rsid w:val="00C96377"/>
    <w:rsid w:val="00CA2524"/>
    <w:rsid w:val="00CB6DE0"/>
    <w:rsid w:val="00CC2C19"/>
    <w:rsid w:val="00CD2D21"/>
    <w:rsid w:val="00D144AD"/>
    <w:rsid w:val="00D26AA5"/>
    <w:rsid w:val="00D30B69"/>
    <w:rsid w:val="00D31644"/>
    <w:rsid w:val="00D505A4"/>
    <w:rsid w:val="00D81B3E"/>
    <w:rsid w:val="00DA474E"/>
    <w:rsid w:val="00E10072"/>
    <w:rsid w:val="00E82DF1"/>
    <w:rsid w:val="00EC6810"/>
    <w:rsid w:val="00ED0E3B"/>
    <w:rsid w:val="00F870FD"/>
    <w:rsid w:val="00FA386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22D7D85"/>
  <w15:chartTrackingRefBased/>
  <w15:docId w15:val="{7E6150E3-DC75-493C-A273-0354FB289B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Calibri" w:hAnsi="Arial" w:cs="Arial"/>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semiHidden="1" w:unhideWhenUsed="1"/>
    <w:lsdException w:name="Smart Link" w:semiHidden="1" w:unhideWhenUsed="1"/>
  </w:latentStyles>
  <w:style w:type="paragraph" w:default="1" w:styleId="Normal">
    <w:name w:val="Normal"/>
    <w:qFormat/>
    <w:rsid w:val="007E2559"/>
    <w:pPr>
      <w:spacing w:after="200" w:line="276" w:lineRule="auto"/>
    </w:pPr>
    <w:rPr>
      <w:bCs/>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E255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E2559"/>
    <w:rPr>
      <w:rFonts w:ascii="Tahoma" w:hAnsi="Tahoma" w:cs="Tahoma"/>
      <w:sz w:val="16"/>
      <w:szCs w:val="16"/>
    </w:rPr>
  </w:style>
  <w:style w:type="paragraph" w:styleId="Header">
    <w:name w:val="header"/>
    <w:basedOn w:val="Normal"/>
    <w:link w:val="HeaderChar"/>
    <w:uiPriority w:val="99"/>
    <w:unhideWhenUsed/>
    <w:rsid w:val="00D505A4"/>
    <w:pPr>
      <w:tabs>
        <w:tab w:val="center" w:pos="4513"/>
        <w:tab w:val="right" w:pos="9026"/>
      </w:tabs>
    </w:pPr>
  </w:style>
  <w:style w:type="character" w:customStyle="1" w:styleId="HeaderChar">
    <w:name w:val="Header Char"/>
    <w:link w:val="Header"/>
    <w:uiPriority w:val="99"/>
    <w:rsid w:val="00D505A4"/>
    <w:rPr>
      <w:bCs/>
      <w:sz w:val="22"/>
      <w:szCs w:val="22"/>
      <w:lang w:val="en-US" w:eastAsia="en-US"/>
    </w:rPr>
  </w:style>
  <w:style w:type="paragraph" w:styleId="Footer">
    <w:name w:val="footer"/>
    <w:basedOn w:val="Normal"/>
    <w:link w:val="FooterChar"/>
    <w:uiPriority w:val="99"/>
    <w:unhideWhenUsed/>
    <w:rsid w:val="00D505A4"/>
    <w:pPr>
      <w:tabs>
        <w:tab w:val="center" w:pos="4513"/>
        <w:tab w:val="right" w:pos="9026"/>
      </w:tabs>
    </w:pPr>
  </w:style>
  <w:style w:type="character" w:customStyle="1" w:styleId="FooterChar">
    <w:name w:val="Footer Char"/>
    <w:link w:val="Footer"/>
    <w:uiPriority w:val="99"/>
    <w:rsid w:val="00D505A4"/>
    <w:rPr>
      <w:bCs/>
      <w:sz w:val="22"/>
      <w:szCs w:val="22"/>
      <w:lang w:val="en-US" w:eastAsia="en-US"/>
    </w:rPr>
  </w:style>
  <w:style w:type="paragraph" w:styleId="ListBullet">
    <w:name w:val="List Bullet"/>
    <w:basedOn w:val="Normal"/>
    <w:uiPriority w:val="99"/>
    <w:rsid w:val="00982904"/>
    <w:pPr>
      <w:numPr>
        <w:numId w:val="4"/>
      </w:numPr>
      <w:spacing w:after="0" w:line="280" w:lineRule="atLeast"/>
    </w:pPr>
    <w:rPr>
      <w:rFonts w:ascii="Georgia" w:eastAsia="Arial" w:hAnsi="Georgia" w:cs="Georgia"/>
      <w:bCs w:val="0"/>
      <w:lang w:val="en-AU"/>
    </w:rPr>
  </w:style>
  <w:style w:type="paragraph" w:customStyle="1" w:styleId="ColorfulList-Accent11">
    <w:name w:val="Colorful List - Accent 11"/>
    <w:basedOn w:val="Normal"/>
    <w:link w:val="ColorfulList-Accent1Char"/>
    <w:uiPriority w:val="34"/>
    <w:qFormat/>
    <w:rsid w:val="00DA474E"/>
    <w:pPr>
      <w:spacing w:after="120" w:line="260" w:lineRule="atLeast"/>
      <w:ind w:left="720"/>
    </w:pPr>
    <w:rPr>
      <w:rFonts w:ascii="Georgia" w:eastAsia="Arial" w:hAnsi="Georgia" w:cs="Georgia"/>
      <w:bCs w:val="0"/>
      <w:lang w:val="en-AU" w:eastAsia="en-AU"/>
    </w:rPr>
  </w:style>
  <w:style w:type="character" w:customStyle="1" w:styleId="ColorfulList-Accent1Char">
    <w:name w:val="Colorful List - Accent 1 Char"/>
    <w:link w:val="ColorfulList-Accent11"/>
    <w:uiPriority w:val="34"/>
    <w:locked/>
    <w:rsid w:val="00DA474E"/>
    <w:rPr>
      <w:rFonts w:ascii="Georgia" w:eastAsia="Arial" w:hAnsi="Georgia" w:cs="Georgia"/>
      <w:sz w:val="22"/>
      <w:szCs w:val="22"/>
    </w:rPr>
  </w:style>
  <w:style w:type="paragraph" w:customStyle="1" w:styleId="TableBullet">
    <w:name w:val="Table Bullet"/>
    <w:basedOn w:val="ListBullet"/>
    <w:uiPriority w:val="99"/>
    <w:rsid w:val="00CA2524"/>
    <w:pPr>
      <w:numPr>
        <w:numId w:val="1"/>
      </w:numPr>
      <w:tabs>
        <w:tab w:val="num" w:pos="284"/>
      </w:tabs>
      <w:ind w:left="284" w:hanging="284"/>
    </w:pPr>
    <w:rPr>
      <w:rFonts w:ascii="Arial" w:hAnsi="Arial" w:cs="Arial"/>
      <w:sz w:val="20"/>
      <w:szCs w:val="20"/>
    </w:rPr>
  </w:style>
  <w:style w:type="paragraph" w:customStyle="1" w:styleId="TableTextWhite">
    <w:name w:val="Table Text White"/>
    <w:basedOn w:val="Normal"/>
    <w:qFormat/>
    <w:rsid w:val="00E10072"/>
    <w:pPr>
      <w:spacing w:before="40" w:after="40" w:line="280" w:lineRule="atLeast"/>
    </w:pPr>
    <w:rPr>
      <w:rFonts w:cs="Times New Roman"/>
      <w:bCs w:val="0"/>
      <w:color w:val="FFFFFF"/>
      <w:sz w:val="20"/>
      <w:szCs w:val="20"/>
      <w:lang w:val="en-AU"/>
    </w:rPr>
  </w:style>
  <w:style w:type="character" w:customStyle="1" w:styleId="CharacterStyle2">
    <w:name w:val="Character Style 2"/>
    <w:uiPriority w:val="99"/>
    <w:rsid w:val="0073086E"/>
    <w:rPr>
      <w:sz w:val="20"/>
      <w:szCs w:val="20"/>
    </w:rPr>
  </w:style>
  <w:style w:type="character" w:customStyle="1" w:styleId="normaltextrun">
    <w:name w:val="normaltextrun"/>
    <w:rsid w:val="00C94A78"/>
  </w:style>
  <w:style w:type="paragraph" w:customStyle="1" w:styleId="TableText">
    <w:name w:val="Table Text"/>
    <w:basedOn w:val="Normal"/>
    <w:uiPriority w:val="99"/>
    <w:rsid w:val="00187A2E"/>
    <w:pPr>
      <w:spacing w:before="40" w:after="40" w:line="280" w:lineRule="atLeast"/>
    </w:pPr>
    <w:rPr>
      <w:rFonts w:eastAsia="Arial"/>
      <w:bCs w:val="0"/>
      <w:sz w:val="20"/>
      <w:szCs w:val="2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08653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1.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file:///C:\Users\dollam\AppData\Local\Microsoft\Windows\Cultural%20Development\Role%20Descriptions\www.psc.nsw.gov.au\capabilityframework\ICT" TargetMode="External"/><Relationship Id="rId5" Type="http://schemas.openxmlformats.org/officeDocument/2006/relationships/styles" Target="styles.xml"/><Relationship Id="rId15" Type="http://schemas.openxmlformats.org/officeDocument/2006/relationships/image" Target="media/image4.png"/><Relationship Id="rId10" Type="http://schemas.openxmlformats.org/officeDocument/2006/relationships/hyperlink" Target="file:///C:\Users\dollam\AppData\Local\Microsoft\Windows\Cultural%20Development\Role%20Descriptions\www.psc.nsw.gov.au\capabilityframework"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png"/></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5A2408D63F01440A3D11C918AF328AA" ma:contentTypeVersion="13" ma:contentTypeDescription="Create a new document." ma:contentTypeScope="" ma:versionID="3a5864f376b8ea8910c2d192850bfbce">
  <xsd:schema xmlns:xsd="http://www.w3.org/2001/XMLSchema" xmlns:xs="http://www.w3.org/2001/XMLSchema" xmlns:p="http://schemas.microsoft.com/office/2006/metadata/properties" xmlns:ns3="4f93aef5-30a7-415b-ab9c-a36c063a8fb8" xmlns:ns4="ad87ed14-a5eb-4e8f-9168-0f54e465cd46" targetNamespace="http://schemas.microsoft.com/office/2006/metadata/properties" ma:root="true" ma:fieldsID="677bd28a246c05c9bd14a3225566ee3a" ns3:_="" ns4:_="">
    <xsd:import namespace="4f93aef5-30a7-415b-ab9c-a36c063a8fb8"/>
    <xsd:import namespace="ad87ed14-a5eb-4e8f-9168-0f54e465cd46"/>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93aef5-30a7-415b-ab9c-a36c063a8f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d87ed14-a5eb-4e8f-9168-0f54e465cd4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468BDCD-73AE-4E11-9C98-2FE939971409}">
  <ds:schemaRefs>
    <ds:schemaRef ds:uri="http://www.w3.org/XML/1998/namespace"/>
    <ds:schemaRef ds:uri="http://purl.org/dc/elements/1.1/"/>
    <ds:schemaRef ds:uri="http://schemas.microsoft.com/office/2006/documentManagement/types"/>
    <ds:schemaRef ds:uri="http://schemas.microsoft.com/office/infopath/2007/PartnerControls"/>
    <ds:schemaRef ds:uri="http://schemas.openxmlformats.org/package/2006/metadata/core-properties"/>
    <ds:schemaRef ds:uri="http://purl.org/dc/dcmitype/"/>
    <ds:schemaRef ds:uri="4f93aef5-30a7-415b-ab9c-a36c063a8fb8"/>
    <ds:schemaRef ds:uri="ad87ed14-a5eb-4e8f-9168-0f54e465cd46"/>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7D996C4D-D736-4B57-B682-088493CBDCC7}">
  <ds:schemaRefs>
    <ds:schemaRef ds:uri="http://schemas.microsoft.com/sharepoint/v3/contenttype/forms"/>
  </ds:schemaRefs>
</ds:datastoreItem>
</file>

<file path=customXml/itemProps3.xml><?xml version="1.0" encoding="utf-8"?>
<ds:datastoreItem xmlns:ds="http://schemas.openxmlformats.org/officeDocument/2006/customXml" ds:itemID="{18BC1941-88BE-4F57-8CC1-A685B5F8B6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93aef5-30a7-415b-ab9c-a36c063a8fb8"/>
    <ds:schemaRef ds:uri="ad87ed14-a5eb-4e8f-9168-0f54e465cd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1587</Words>
  <Characters>9048</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10614</CharactersWithSpaces>
  <SharedDoc>false</SharedDoc>
  <HLinks>
    <vt:vector size="12" baseType="variant">
      <vt:variant>
        <vt:i4>3473477</vt:i4>
      </vt:variant>
      <vt:variant>
        <vt:i4>3</vt:i4>
      </vt:variant>
      <vt:variant>
        <vt:i4>0</vt:i4>
      </vt:variant>
      <vt:variant>
        <vt:i4>5</vt:i4>
      </vt:variant>
      <vt:variant>
        <vt:lpwstr>C:\Users\dollam\AppData\Local\Microsoft\Windows\Cultural Development\Role Descriptions\www.psc.nsw.gov.au\capabilityframework\ICT</vt:lpwstr>
      </vt:variant>
      <vt:variant>
        <vt:lpwstr/>
      </vt:variant>
      <vt:variant>
        <vt:i4>655431</vt:i4>
      </vt:variant>
      <vt:variant>
        <vt:i4>0</vt:i4>
      </vt:variant>
      <vt:variant>
        <vt:i4>0</vt:i4>
      </vt:variant>
      <vt:variant>
        <vt:i4>5</vt:i4>
      </vt:variant>
      <vt:variant>
        <vt:lpwstr>C:\Users\dollam\AppData\Local\Microsoft\Windows\Cultural Development\Role Descriptions\www.psc.nsw.gov.au\capabilityframework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Lewis</dc:creator>
  <cp:keywords/>
  <cp:lastModifiedBy>Priya Bajaj</cp:lastModifiedBy>
  <cp:revision>4</cp:revision>
  <cp:lastPrinted>2014-05-04T04:27:00Z</cp:lastPrinted>
  <dcterms:created xsi:type="dcterms:W3CDTF">2021-03-04T22:57:00Z</dcterms:created>
  <dcterms:modified xsi:type="dcterms:W3CDTF">2021-03-04T23:26:00Z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0x010100C5A2408D63F01440A3D11C918AF328AA</vt:lpwstr>
  </property>
</Properties>
</file>