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56" w:type="dxa"/>
        <w:tblLook w:val="04A0" w:firstRow="1" w:lastRow="0" w:firstColumn="1" w:lastColumn="0" w:noHBand="0" w:noVBand="1"/>
      </w:tblPr>
      <w:tblGrid>
        <w:gridCol w:w="4026"/>
        <w:gridCol w:w="6530"/>
      </w:tblGrid>
      <w:tr w:rsidR="00251BDD" w:rsidRPr="00C978B9" w14:paraId="3B9DA0C6" w14:textId="77777777" w:rsidTr="006B60C1">
        <w:trPr>
          <w:cnfStyle w:val="100000000000" w:firstRow="1" w:lastRow="0" w:firstColumn="0" w:lastColumn="0" w:oddVBand="0" w:evenVBand="0" w:oddHBand="0" w:evenHBand="0" w:firstRowFirstColumn="0" w:firstRowLastColumn="0" w:lastRowFirstColumn="0" w:lastRowLastColumn="0"/>
        </w:trPr>
        <w:tc>
          <w:tcPr>
            <w:tcW w:w="4026" w:type="dxa"/>
            <w:tcBorders>
              <w:bottom w:val="single" w:sz="8" w:space="0" w:color="FFFFFF" w:themeColor="background1"/>
            </w:tcBorders>
            <w:vAlign w:val="center"/>
          </w:tcPr>
          <w:p w14:paraId="64213D8F" w14:textId="77777777" w:rsidR="00251BDD" w:rsidRPr="009E6312" w:rsidRDefault="00251BDD" w:rsidP="00C05307">
            <w:pPr>
              <w:pStyle w:val="TableTextWhite"/>
              <w:rPr>
                <w:b/>
                <w:color w:val="000000"/>
                <w:sz w:val="24"/>
                <w:szCs w:val="24"/>
              </w:rPr>
            </w:pPr>
            <w:bookmarkStart w:id="0" w:name="_GoBack"/>
            <w:bookmarkEnd w:id="0"/>
            <w:r w:rsidRPr="009E6312">
              <w:rPr>
                <w:b/>
              </w:rPr>
              <w:t>Cluster</w:t>
            </w:r>
          </w:p>
        </w:tc>
        <w:tc>
          <w:tcPr>
            <w:tcW w:w="6530" w:type="dxa"/>
          </w:tcPr>
          <w:p w14:paraId="6A4386F7" w14:textId="2F6521EE" w:rsidR="00251BDD" w:rsidRPr="0033590A" w:rsidRDefault="006B60C1" w:rsidP="0081589F">
            <w:pPr>
              <w:pStyle w:val="TableTextWhite"/>
            </w:pPr>
            <w:bookmarkStart w:id="1" w:name="Cluster"/>
            <w:bookmarkEnd w:id="1"/>
            <w:r>
              <w:t>Planning, Industry &amp; Environment</w:t>
            </w:r>
          </w:p>
        </w:tc>
      </w:tr>
      <w:tr w:rsidR="00251BDD" w:rsidRPr="00C978B9" w14:paraId="1BFDAED6" w14:textId="77777777" w:rsidTr="006B60C1">
        <w:tc>
          <w:tcPr>
            <w:tcW w:w="4026" w:type="dxa"/>
            <w:tcBorders>
              <w:top w:val="single" w:sz="8" w:space="0" w:color="FFFFFF" w:themeColor="background1"/>
              <w:bottom w:val="nil"/>
            </w:tcBorders>
            <w:vAlign w:val="center"/>
          </w:tcPr>
          <w:p w14:paraId="292DAD1D" w14:textId="77777777" w:rsidR="00251BDD" w:rsidRPr="009E6312" w:rsidRDefault="00C05307" w:rsidP="0081589F">
            <w:pPr>
              <w:pStyle w:val="TableTextWhite"/>
              <w:rPr>
                <w:b/>
              </w:rPr>
            </w:pPr>
            <w:bookmarkStart w:id="2" w:name="DeptAgency"/>
            <w:bookmarkEnd w:id="2"/>
            <w:r>
              <w:rPr>
                <w:b/>
              </w:rPr>
              <w:t>Agency</w:t>
            </w:r>
          </w:p>
        </w:tc>
        <w:tc>
          <w:tcPr>
            <w:tcW w:w="6530" w:type="dxa"/>
          </w:tcPr>
          <w:p w14:paraId="5856FB90" w14:textId="1531AC8D" w:rsidR="00251BDD" w:rsidRPr="0033590A" w:rsidRDefault="006B60C1" w:rsidP="0081589F">
            <w:pPr>
              <w:pStyle w:val="TableTextWhite"/>
            </w:pPr>
            <w:bookmarkStart w:id="3" w:name="Dept"/>
            <w:bookmarkEnd w:id="3"/>
            <w:r>
              <w:t>Department of Planning Industry and Environment</w:t>
            </w:r>
          </w:p>
        </w:tc>
      </w:tr>
      <w:tr w:rsidR="00251BDD" w:rsidRPr="00C978B9" w14:paraId="6A66B54A" w14:textId="77777777" w:rsidTr="006B60C1">
        <w:tc>
          <w:tcPr>
            <w:tcW w:w="4026" w:type="dxa"/>
            <w:tcBorders>
              <w:top w:val="nil"/>
            </w:tcBorders>
            <w:vAlign w:val="center"/>
          </w:tcPr>
          <w:p w14:paraId="6E291451" w14:textId="77777777" w:rsidR="00251BDD" w:rsidRPr="009E6312" w:rsidRDefault="00251BDD" w:rsidP="0081589F">
            <w:pPr>
              <w:pStyle w:val="TableTextWhite"/>
              <w:rPr>
                <w:b/>
                <w:color w:val="000000"/>
                <w:sz w:val="24"/>
                <w:szCs w:val="24"/>
              </w:rPr>
            </w:pPr>
            <w:r>
              <w:rPr>
                <w:b/>
              </w:rPr>
              <w:t>Division/</w:t>
            </w:r>
            <w:r w:rsidRPr="009E6312">
              <w:rPr>
                <w:b/>
              </w:rPr>
              <w:t>Branch/Unit</w:t>
            </w:r>
          </w:p>
        </w:tc>
        <w:tc>
          <w:tcPr>
            <w:tcW w:w="6530" w:type="dxa"/>
          </w:tcPr>
          <w:p w14:paraId="38FD59B1" w14:textId="3F579A98" w:rsidR="00251BDD" w:rsidRPr="0033590A" w:rsidRDefault="006B60C1" w:rsidP="0081589F">
            <w:pPr>
              <w:pStyle w:val="TableTextWhite"/>
            </w:pPr>
            <w:bookmarkStart w:id="4" w:name="Branch"/>
            <w:bookmarkEnd w:id="4"/>
            <w:r>
              <w:t xml:space="preserve">Environment, Energy &amp; Science / </w:t>
            </w:r>
            <w:r w:rsidR="006206B3">
              <w:t>National Parks and</w:t>
            </w:r>
            <w:r w:rsidR="000372C2">
              <w:t xml:space="preserve"> Wildlife Service</w:t>
            </w:r>
            <w:r w:rsidR="006206B3">
              <w:t xml:space="preserve"> / Park Operations Division </w:t>
            </w:r>
          </w:p>
        </w:tc>
      </w:tr>
      <w:tr w:rsidR="00251BDD" w:rsidRPr="00C978B9" w14:paraId="2AF785B6" w14:textId="77777777" w:rsidTr="0081589F">
        <w:tc>
          <w:tcPr>
            <w:tcW w:w="4026" w:type="dxa"/>
          </w:tcPr>
          <w:p w14:paraId="0145B77F" w14:textId="77777777" w:rsidR="00251BDD" w:rsidRPr="009E6312" w:rsidRDefault="00251BDD" w:rsidP="0081589F">
            <w:pPr>
              <w:pStyle w:val="TableTextWhite"/>
              <w:rPr>
                <w:b/>
                <w:color w:val="000000"/>
                <w:sz w:val="24"/>
                <w:szCs w:val="24"/>
              </w:rPr>
            </w:pPr>
            <w:r w:rsidRPr="009E6312">
              <w:rPr>
                <w:b/>
              </w:rPr>
              <w:t>Location</w:t>
            </w:r>
          </w:p>
        </w:tc>
        <w:tc>
          <w:tcPr>
            <w:tcW w:w="6530" w:type="dxa"/>
          </w:tcPr>
          <w:p w14:paraId="6A9D2DEB" w14:textId="77777777" w:rsidR="00251BDD" w:rsidRPr="0033590A" w:rsidRDefault="005959E0" w:rsidP="0081589F">
            <w:pPr>
              <w:pStyle w:val="TableTextWhite"/>
            </w:pPr>
            <w:bookmarkStart w:id="5" w:name="Location"/>
            <w:bookmarkEnd w:id="5"/>
            <w:r>
              <w:t>Various</w:t>
            </w:r>
          </w:p>
        </w:tc>
      </w:tr>
      <w:tr w:rsidR="00251BDD" w:rsidRPr="00C978B9" w14:paraId="2CFAC26B" w14:textId="77777777" w:rsidTr="005938FE">
        <w:tc>
          <w:tcPr>
            <w:tcW w:w="4026" w:type="dxa"/>
            <w:tcBorders>
              <w:bottom w:val="single" w:sz="8" w:space="0" w:color="FFFFFF" w:themeColor="background1"/>
            </w:tcBorders>
            <w:vAlign w:val="center"/>
          </w:tcPr>
          <w:p w14:paraId="74D1674A" w14:textId="77777777" w:rsidR="00251BDD" w:rsidRPr="009E6312" w:rsidRDefault="00251BDD" w:rsidP="0081589F">
            <w:pPr>
              <w:pStyle w:val="TableTextWhite"/>
              <w:rPr>
                <w:b/>
                <w:color w:val="000000"/>
                <w:sz w:val="24"/>
                <w:szCs w:val="24"/>
              </w:rPr>
            </w:pPr>
            <w:r w:rsidRPr="009E6312">
              <w:rPr>
                <w:b/>
              </w:rPr>
              <w:t>Classification/Grade/Band</w:t>
            </w:r>
          </w:p>
        </w:tc>
        <w:tc>
          <w:tcPr>
            <w:tcW w:w="6530" w:type="dxa"/>
          </w:tcPr>
          <w:p w14:paraId="2074695C" w14:textId="793FB9F2" w:rsidR="00251BDD" w:rsidRPr="0033590A" w:rsidRDefault="000372C2" w:rsidP="005959E0">
            <w:pPr>
              <w:pStyle w:val="TableTextWhite"/>
            </w:pPr>
            <w:bookmarkStart w:id="6" w:name="Grade"/>
            <w:bookmarkEnd w:id="6"/>
            <w:r>
              <w:t xml:space="preserve">Clerk </w:t>
            </w:r>
            <w:r w:rsidR="006206B3">
              <w:t xml:space="preserve">Grade </w:t>
            </w:r>
            <w:r>
              <w:t>1/2</w:t>
            </w:r>
          </w:p>
        </w:tc>
      </w:tr>
      <w:tr w:rsidR="00251BDD" w:rsidRPr="00C978B9" w14:paraId="1E104E86" w14:textId="77777777" w:rsidTr="005938FE">
        <w:tc>
          <w:tcPr>
            <w:tcW w:w="4026" w:type="dxa"/>
            <w:tcBorders>
              <w:top w:val="single" w:sz="8" w:space="0" w:color="FFFFFF" w:themeColor="background1"/>
              <w:bottom w:val="nil"/>
            </w:tcBorders>
            <w:vAlign w:val="center"/>
          </w:tcPr>
          <w:p w14:paraId="2C8323C4" w14:textId="77777777" w:rsidR="00251BDD" w:rsidRPr="009E6312" w:rsidRDefault="00251BDD" w:rsidP="0081589F">
            <w:pPr>
              <w:pStyle w:val="TableTextWhite"/>
              <w:rPr>
                <w:b/>
                <w:color w:val="000000"/>
                <w:sz w:val="24"/>
                <w:szCs w:val="24"/>
              </w:rPr>
            </w:pPr>
            <w:r w:rsidRPr="009E6312">
              <w:rPr>
                <w:b/>
              </w:rPr>
              <w:t>ANZSCO Code</w:t>
            </w:r>
          </w:p>
        </w:tc>
        <w:tc>
          <w:tcPr>
            <w:tcW w:w="6530" w:type="dxa"/>
          </w:tcPr>
          <w:p w14:paraId="3DFFEC12" w14:textId="0EB019AA" w:rsidR="00251BDD" w:rsidRPr="0033590A" w:rsidRDefault="00660C8B" w:rsidP="0081589F">
            <w:pPr>
              <w:pStyle w:val="TableTextWhite"/>
            </w:pPr>
            <w:bookmarkStart w:id="7" w:name="ANZSCO"/>
            <w:bookmarkEnd w:id="7"/>
            <w:r>
              <w:t>451611</w:t>
            </w:r>
          </w:p>
        </w:tc>
      </w:tr>
      <w:tr w:rsidR="00251BDD" w:rsidRPr="00C978B9" w14:paraId="676F1E32" w14:textId="77777777" w:rsidTr="005938FE">
        <w:tc>
          <w:tcPr>
            <w:tcW w:w="4026" w:type="dxa"/>
            <w:tcBorders>
              <w:top w:val="nil"/>
            </w:tcBorders>
            <w:vAlign w:val="center"/>
          </w:tcPr>
          <w:p w14:paraId="72A1384D" w14:textId="77777777" w:rsidR="00251BDD" w:rsidRPr="009E6312" w:rsidRDefault="00251BDD" w:rsidP="0081589F">
            <w:pPr>
              <w:pStyle w:val="TableTextWhite"/>
              <w:rPr>
                <w:b/>
              </w:rPr>
            </w:pPr>
            <w:r w:rsidRPr="009E6312">
              <w:rPr>
                <w:b/>
              </w:rPr>
              <w:t>Role Number</w:t>
            </w:r>
          </w:p>
        </w:tc>
        <w:tc>
          <w:tcPr>
            <w:tcW w:w="6530" w:type="dxa"/>
          </w:tcPr>
          <w:p w14:paraId="2DF9E912" w14:textId="77777777" w:rsidR="00251BDD" w:rsidRPr="0033590A" w:rsidRDefault="005959E0" w:rsidP="0081589F">
            <w:pPr>
              <w:pStyle w:val="TableTextWhite"/>
            </w:pPr>
            <w:bookmarkStart w:id="8" w:name="RoleNum"/>
            <w:bookmarkEnd w:id="8"/>
            <w:r>
              <w:t>Generic</w:t>
            </w:r>
          </w:p>
        </w:tc>
      </w:tr>
      <w:tr w:rsidR="00251BDD" w:rsidRPr="00C978B9" w14:paraId="2C8FC697" w14:textId="77777777" w:rsidTr="0081589F">
        <w:tc>
          <w:tcPr>
            <w:tcW w:w="4026" w:type="dxa"/>
            <w:vAlign w:val="center"/>
          </w:tcPr>
          <w:p w14:paraId="2CE64905" w14:textId="77777777" w:rsidR="00251BDD" w:rsidRPr="009E6312" w:rsidRDefault="00251BDD" w:rsidP="0081589F">
            <w:pPr>
              <w:pStyle w:val="TableTextWhite"/>
              <w:rPr>
                <w:b/>
                <w:color w:val="000000"/>
                <w:sz w:val="24"/>
                <w:szCs w:val="24"/>
              </w:rPr>
            </w:pPr>
            <w:r w:rsidRPr="009E6312">
              <w:rPr>
                <w:b/>
              </w:rPr>
              <w:t>PCAT Code</w:t>
            </w:r>
          </w:p>
        </w:tc>
        <w:tc>
          <w:tcPr>
            <w:tcW w:w="6530" w:type="dxa"/>
          </w:tcPr>
          <w:p w14:paraId="198C0B07" w14:textId="2AFDD6BA" w:rsidR="00251BDD" w:rsidRPr="0033590A" w:rsidRDefault="00660C8B" w:rsidP="0081589F">
            <w:pPr>
              <w:pStyle w:val="TableTextWhite"/>
            </w:pPr>
            <w:bookmarkStart w:id="9" w:name="PCAT"/>
            <w:bookmarkEnd w:id="9"/>
            <w:r>
              <w:t>1119192</w:t>
            </w:r>
          </w:p>
        </w:tc>
      </w:tr>
      <w:tr w:rsidR="00251BDD" w:rsidRPr="00C978B9" w14:paraId="7C72832D" w14:textId="77777777" w:rsidTr="0081589F">
        <w:tc>
          <w:tcPr>
            <w:tcW w:w="4026" w:type="dxa"/>
            <w:vAlign w:val="center"/>
          </w:tcPr>
          <w:p w14:paraId="22C2476E" w14:textId="77777777" w:rsidR="00251BDD" w:rsidRPr="009E6312" w:rsidRDefault="00251BDD" w:rsidP="0081589F">
            <w:pPr>
              <w:pStyle w:val="TableTextWhite"/>
              <w:rPr>
                <w:b/>
                <w:color w:val="000000"/>
                <w:sz w:val="24"/>
                <w:szCs w:val="24"/>
              </w:rPr>
            </w:pPr>
            <w:r w:rsidRPr="009E6312">
              <w:rPr>
                <w:b/>
              </w:rPr>
              <w:t>Date of Approval</w:t>
            </w:r>
          </w:p>
        </w:tc>
        <w:tc>
          <w:tcPr>
            <w:tcW w:w="6530" w:type="dxa"/>
          </w:tcPr>
          <w:p w14:paraId="123AFFC2" w14:textId="3C8CA490" w:rsidR="00251BDD" w:rsidRPr="0033590A" w:rsidRDefault="0038270D" w:rsidP="00611CC1">
            <w:pPr>
              <w:pStyle w:val="TableTextWhite"/>
            </w:pPr>
            <w:bookmarkStart w:id="10" w:name="Date"/>
            <w:bookmarkEnd w:id="10"/>
            <w:r>
              <w:t xml:space="preserve">September </w:t>
            </w:r>
            <w:r w:rsidR="006206B3">
              <w:t>2017</w:t>
            </w:r>
            <w:r w:rsidR="005938FE">
              <w:t xml:space="preserve"> (updated 15 February 2021)</w:t>
            </w:r>
          </w:p>
        </w:tc>
      </w:tr>
      <w:tr w:rsidR="00251BDD" w:rsidRPr="00C978B9" w14:paraId="19D98F56" w14:textId="77777777" w:rsidTr="0081589F">
        <w:tc>
          <w:tcPr>
            <w:tcW w:w="4026" w:type="dxa"/>
            <w:vAlign w:val="center"/>
          </w:tcPr>
          <w:p w14:paraId="501F3D0C" w14:textId="77777777" w:rsidR="00251BDD" w:rsidRPr="00E97B79" w:rsidRDefault="00251BDD" w:rsidP="0081589F">
            <w:pPr>
              <w:pStyle w:val="TableTextWhite"/>
              <w:rPr>
                <w:b/>
                <w:color w:val="FFFFFF" w:themeColor="background1"/>
                <w:sz w:val="24"/>
                <w:szCs w:val="24"/>
              </w:rPr>
            </w:pPr>
            <w:r w:rsidRPr="00E97B79">
              <w:rPr>
                <w:b/>
                <w:color w:val="FFFFFF" w:themeColor="background1"/>
              </w:rPr>
              <w:t>Agency Website</w:t>
            </w:r>
          </w:p>
        </w:tc>
        <w:tc>
          <w:tcPr>
            <w:tcW w:w="6530" w:type="dxa"/>
          </w:tcPr>
          <w:p w14:paraId="5975DE2F" w14:textId="567889A0" w:rsidR="00251BDD" w:rsidRPr="00E97B79" w:rsidRDefault="00466F77" w:rsidP="0081589F">
            <w:pPr>
              <w:pStyle w:val="TableTextWhite"/>
              <w:rPr>
                <w:color w:val="FFFFFF" w:themeColor="background1"/>
              </w:rPr>
            </w:pPr>
            <w:bookmarkStart w:id="11" w:name="AgencyURL"/>
            <w:bookmarkEnd w:id="11"/>
            <w:r w:rsidRPr="005938FE">
              <w:rPr>
                <w:color w:val="FFFFFF" w:themeColor="background1"/>
              </w:rPr>
              <w:t>www.dpie.nsw.gov.au</w:t>
            </w:r>
          </w:p>
        </w:tc>
      </w:tr>
    </w:tbl>
    <w:p w14:paraId="41F4067A" w14:textId="591AFFE7" w:rsidR="005938FE" w:rsidRPr="00D01E0D" w:rsidRDefault="005938FE" w:rsidP="005938FE">
      <w:pPr>
        <w:pStyle w:val="Heading1"/>
        <w:spacing w:before="240" w:line="240" w:lineRule="auto"/>
      </w:pPr>
      <w:bookmarkStart w:id="12" w:name="DeptAgency2"/>
      <w:bookmarkEnd w:id="12"/>
      <w:r w:rsidRPr="1213FA60">
        <w:t>Agency overview</w:t>
      </w:r>
    </w:p>
    <w:p w14:paraId="49A95601" w14:textId="79FE8552" w:rsidR="005938FE" w:rsidRPr="00510536" w:rsidRDefault="005938FE" w:rsidP="005938FE">
      <w:pPr>
        <w:pStyle w:val="NormalWeb"/>
        <w:spacing w:line="276" w:lineRule="auto"/>
        <w:rPr>
          <w:rFonts w:ascii="Arial" w:hAnsi="Arial" w:cs="Arial"/>
          <w:bCs/>
          <w:kern w:val="32"/>
          <w:sz w:val="22"/>
          <w:szCs w:val="22"/>
        </w:rPr>
      </w:pPr>
      <w:r w:rsidRPr="00510536">
        <w:rPr>
          <w:rFonts w:ascii="Arial" w:hAnsi="Arial" w:cs="Arial"/>
          <w:bCs/>
          <w:kern w:val="32"/>
          <w:sz w:val="22"/>
          <w:szCs w:val="22"/>
        </w:rPr>
        <w:t>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p>
    <w:p w14:paraId="00553C7C" w14:textId="77777777" w:rsidR="005938FE" w:rsidRPr="00964A0C" w:rsidRDefault="005938FE" w:rsidP="005938FE">
      <w:pPr>
        <w:pStyle w:val="NormalWeb"/>
        <w:spacing w:line="276" w:lineRule="auto"/>
        <w:rPr>
          <w:rFonts w:ascii="Arial" w:hAnsi="Arial" w:cs="Arial"/>
          <w:bCs/>
          <w:kern w:val="32"/>
          <w:sz w:val="22"/>
          <w:szCs w:val="22"/>
        </w:rPr>
      </w:pPr>
      <w:r w:rsidRPr="00964A0C">
        <w:rPr>
          <w:rFonts w:ascii="Arial" w:hAnsi="Arial" w:cs="Arial"/>
          <w:bCs/>
          <w:kern w:val="32"/>
          <w:sz w:val="22"/>
          <w:szCs w:val="22"/>
        </w:rPr>
        <w:t>The Environment, Energy and Science (EES) Group within DPIE brings together a range of functions including national park management, biodiversity and conservation, climate change, sustainability, resilience and adaptation, renewable energy and energy security, waste management and resource recovery, and environmental and mine safety regulation.  The work of the Group is supported by centres of excellence in science; policy and strategy; and data analytics and insights.</w:t>
      </w:r>
    </w:p>
    <w:p w14:paraId="60FE0589" w14:textId="77777777" w:rsidR="005938FE" w:rsidRPr="00964A0C" w:rsidRDefault="005938FE" w:rsidP="005938FE">
      <w:pPr>
        <w:pStyle w:val="Heading1"/>
        <w:spacing w:before="240" w:line="240" w:lineRule="auto"/>
      </w:pPr>
      <w:r w:rsidRPr="00964A0C">
        <w:t>National Park &amp; Wildlife Service overview</w:t>
      </w:r>
    </w:p>
    <w:p w14:paraId="0C274439" w14:textId="77777777" w:rsidR="005938FE" w:rsidRDefault="005938FE" w:rsidP="005938FE">
      <w:pPr>
        <w:rPr>
          <w:rFonts w:cs="Arial"/>
          <w:color w:val="111111"/>
          <w:lang w:val="en"/>
        </w:rPr>
      </w:pPr>
      <w:r w:rsidRPr="00964A0C">
        <w:rPr>
          <w:rFonts w:cs="Arial"/>
          <w:color w:val="111111"/>
          <w:lang w:val="en"/>
        </w:rPr>
        <w:t>National Park &amp; Wildlife Service (NPWS) manages more than 870 national parks and reserves, covering over 7 million hectares or 9% of the landmass of NSW. We conserve and celebrate our biodiversity and cultural heritage and provide wonderful natural visitor experiences for the whole community to enjoy. We carry out plant and animal conservation, sustainable tourism and visitation, research, education, volunteering programs, and fire and asset management. We work together with Aboriginal communities to manage and protect our parks on behalf of the people of NSW.</w:t>
      </w:r>
    </w:p>
    <w:p w14:paraId="05683E23" w14:textId="77777777" w:rsidR="00251BDD" w:rsidRDefault="00251BDD" w:rsidP="00251BDD">
      <w:pPr>
        <w:pStyle w:val="Heading1"/>
      </w:pPr>
      <w:r w:rsidRPr="00C978B9">
        <w:t>Primary purpose of the role</w:t>
      </w:r>
      <w:r w:rsidR="00A660AC">
        <w:t xml:space="preserve"> </w:t>
      </w:r>
    </w:p>
    <w:p w14:paraId="01A0E787" w14:textId="77777777" w:rsidR="00856F76" w:rsidRDefault="00E80E32" w:rsidP="00856F76">
      <w:r>
        <w:t xml:space="preserve">Provides professional and focused customer services through the provision of visitor information, site reception services, processing bookings, collection and reconciliation of entry fees and </w:t>
      </w:r>
      <w:r w:rsidR="00DF6BAA">
        <w:t>retail/merchandise sales</w:t>
      </w:r>
      <w:r>
        <w:t>.</w:t>
      </w:r>
      <w:r w:rsidR="00091B17">
        <w:t xml:space="preserve"> </w:t>
      </w:r>
      <w:bookmarkStart w:id="13" w:name="Purpose"/>
      <w:bookmarkEnd w:id="13"/>
    </w:p>
    <w:p w14:paraId="5643A310" w14:textId="0B561CF0" w:rsidR="00251BDD" w:rsidRDefault="00251BDD" w:rsidP="00856F76">
      <w:pPr>
        <w:pStyle w:val="Heading1"/>
      </w:pPr>
      <w:r w:rsidRPr="00C978B9">
        <w:lastRenderedPageBreak/>
        <w:t xml:space="preserve">Key </w:t>
      </w:r>
      <w:r>
        <w:t>a</w:t>
      </w:r>
      <w:r w:rsidRPr="00C978B9">
        <w:t>ccountabilities</w:t>
      </w:r>
      <w:r w:rsidR="00A660AC">
        <w:t xml:space="preserve"> </w:t>
      </w:r>
    </w:p>
    <w:p w14:paraId="7BD387BB" w14:textId="42C2D87A" w:rsidR="00460099" w:rsidRDefault="00460099" w:rsidP="005938FE">
      <w:pPr>
        <w:pStyle w:val="ListParagraph"/>
        <w:numPr>
          <w:ilvl w:val="0"/>
          <w:numId w:val="35"/>
        </w:numPr>
      </w:pPr>
      <w:proofErr w:type="gramStart"/>
      <w:r>
        <w:t>Provide assistance to</w:t>
      </w:r>
      <w:proofErr w:type="gramEnd"/>
      <w:r>
        <w:t xml:space="preserve"> clients and visitors, including attending to enquiries in person, over the counter</w:t>
      </w:r>
      <w:r w:rsidR="00091B17">
        <w:t>, email</w:t>
      </w:r>
      <w:r>
        <w:t xml:space="preserve"> and via phone, to capitalise on opportunities that enhance visitor experience and knowledge of NPWS products</w:t>
      </w:r>
      <w:r w:rsidR="00C14DA1">
        <w:t>,</w:t>
      </w:r>
      <w:r>
        <w:t xml:space="preserve"> services</w:t>
      </w:r>
      <w:r w:rsidR="00091B17">
        <w:t xml:space="preserve"> and as required regional tourism opportunities</w:t>
      </w:r>
      <w:r w:rsidR="00F41D93">
        <w:t>.</w:t>
      </w:r>
    </w:p>
    <w:p w14:paraId="195CD6C9" w14:textId="54EB1A08" w:rsidR="00DF6BAA" w:rsidRDefault="00DF6BAA" w:rsidP="005938FE">
      <w:pPr>
        <w:pStyle w:val="ListParagraph"/>
        <w:numPr>
          <w:ilvl w:val="0"/>
          <w:numId w:val="35"/>
        </w:numPr>
      </w:pPr>
      <w:r>
        <w:t>A</w:t>
      </w:r>
      <w:r w:rsidRPr="00DF6BAA">
        <w:t>ssisting customers regarding the purchase of product, processing stock, monitoring stock levels and other tasks associated with a retail operation.</w:t>
      </w:r>
    </w:p>
    <w:p w14:paraId="7D0B18DA" w14:textId="5612F46E" w:rsidR="0002443A" w:rsidRDefault="00460099" w:rsidP="005938FE">
      <w:pPr>
        <w:pStyle w:val="ListParagraph"/>
        <w:numPr>
          <w:ilvl w:val="0"/>
          <w:numId w:val="35"/>
        </w:numPr>
      </w:pPr>
      <w:r>
        <w:t>Promote and accept bookings for tours, events and venues</w:t>
      </w:r>
      <w:r w:rsidR="0002443A">
        <w:t xml:space="preserve">, ensuring that the service provided is efficient </w:t>
      </w:r>
      <w:r w:rsidR="00091B17">
        <w:t>including</w:t>
      </w:r>
      <w:r w:rsidR="0002443A">
        <w:t xml:space="preserve"> notifying </w:t>
      </w:r>
      <w:r w:rsidR="00091B17">
        <w:t xml:space="preserve">Program Coordinators, Rangers and </w:t>
      </w:r>
      <w:r w:rsidR="0002443A">
        <w:t>Senior Guides of new group tours, tour cancellations/variations/special needs, group numbers to ensure guide availability and rostering needs are efficiently met.</w:t>
      </w:r>
    </w:p>
    <w:p w14:paraId="2DC55038" w14:textId="2FF06F89" w:rsidR="0002443A" w:rsidRPr="005938FE" w:rsidRDefault="0002443A" w:rsidP="005938FE">
      <w:pPr>
        <w:pStyle w:val="ListParagraph"/>
        <w:numPr>
          <w:ilvl w:val="0"/>
          <w:numId w:val="35"/>
        </w:numPr>
        <w:autoSpaceDE w:val="0"/>
        <w:autoSpaceDN w:val="0"/>
        <w:adjustRightInd w:val="0"/>
        <w:spacing w:after="0" w:line="240" w:lineRule="auto"/>
        <w:rPr>
          <w:rFonts w:cs="Arial"/>
          <w:color w:val="000000"/>
          <w:sz w:val="24"/>
          <w:szCs w:val="24"/>
        </w:rPr>
      </w:pPr>
      <w:r w:rsidRPr="005938FE">
        <w:rPr>
          <w:rFonts w:cs="Arial"/>
          <w:color w:val="000000"/>
          <w:szCs w:val="22"/>
        </w:rPr>
        <w:t xml:space="preserve">Operate </w:t>
      </w:r>
      <w:proofErr w:type="gramStart"/>
      <w:r w:rsidR="00091B17" w:rsidRPr="005938FE">
        <w:rPr>
          <w:rFonts w:cs="Arial"/>
          <w:color w:val="000000"/>
          <w:szCs w:val="22"/>
        </w:rPr>
        <w:t>computer based</w:t>
      </w:r>
      <w:proofErr w:type="gramEnd"/>
      <w:r w:rsidR="00091B17" w:rsidRPr="005938FE">
        <w:rPr>
          <w:rFonts w:cs="Arial"/>
          <w:color w:val="000000"/>
          <w:szCs w:val="22"/>
        </w:rPr>
        <w:t xml:space="preserve"> </w:t>
      </w:r>
      <w:r w:rsidRPr="005938FE">
        <w:rPr>
          <w:rFonts w:cs="Arial"/>
          <w:color w:val="000000"/>
          <w:szCs w:val="22"/>
        </w:rPr>
        <w:t>systems, including online</w:t>
      </w:r>
      <w:r w:rsidR="00235B26" w:rsidRPr="005938FE">
        <w:rPr>
          <w:rFonts w:cs="Arial"/>
          <w:color w:val="000000"/>
          <w:szCs w:val="22"/>
        </w:rPr>
        <w:t>/offline</w:t>
      </w:r>
      <w:r w:rsidRPr="005938FE">
        <w:rPr>
          <w:rFonts w:cs="Arial"/>
          <w:color w:val="000000"/>
          <w:szCs w:val="22"/>
        </w:rPr>
        <w:t xml:space="preserve"> </w:t>
      </w:r>
      <w:r w:rsidR="00091B17" w:rsidRPr="005938FE">
        <w:rPr>
          <w:rFonts w:cs="Arial"/>
          <w:color w:val="000000"/>
          <w:szCs w:val="22"/>
        </w:rPr>
        <w:t xml:space="preserve">reservations, </w:t>
      </w:r>
      <w:r w:rsidR="00235B26" w:rsidRPr="005938FE">
        <w:rPr>
          <w:rFonts w:cs="Arial"/>
          <w:color w:val="000000"/>
          <w:szCs w:val="22"/>
        </w:rPr>
        <w:t xml:space="preserve">POS </w:t>
      </w:r>
      <w:r w:rsidR="00091B17" w:rsidRPr="005938FE">
        <w:rPr>
          <w:rFonts w:cs="Arial"/>
          <w:color w:val="000000"/>
          <w:szCs w:val="22"/>
        </w:rPr>
        <w:t xml:space="preserve">retail, PUF, </w:t>
      </w:r>
      <w:r w:rsidR="00235B26" w:rsidRPr="005938FE">
        <w:rPr>
          <w:rFonts w:cs="Arial"/>
          <w:color w:val="000000"/>
          <w:szCs w:val="22"/>
        </w:rPr>
        <w:t xml:space="preserve">Electronic </w:t>
      </w:r>
      <w:r w:rsidR="00091B17" w:rsidRPr="005938FE">
        <w:rPr>
          <w:rFonts w:cs="Arial"/>
          <w:color w:val="000000"/>
          <w:szCs w:val="22"/>
        </w:rPr>
        <w:t>Ticketing</w:t>
      </w:r>
      <w:r w:rsidR="00235B26" w:rsidRPr="005938FE">
        <w:rPr>
          <w:rFonts w:cs="Arial"/>
          <w:color w:val="000000"/>
          <w:szCs w:val="22"/>
        </w:rPr>
        <w:t xml:space="preserve"> </w:t>
      </w:r>
      <w:r w:rsidR="00524A1E" w:rsidRPr="005938FE">
        <w:rPr>
          <w:rFonts w:cs="Arial"/>
          <w:color w:val="000000"/>
          <w:szCs w:val="22"/>
        </w:rPr>
        <w:t>and, other</w:t>
      </w:r>
      <w:r w:rsidRPr="005938FE">
        <w:rPr>
          <w:rFonts w:cs="Arial"/>
          <w:color w:val="000000"/>
          <w:szCs w:val="22"/>
        </w:rPr>
        <w:t xml:space="preserve"> </w:t>
      </w:r>
      <w:r w:rsidR="00235B26" w:rsidRPr="005938FE">
        <w:rPr>
          <w:rFonts w:cs="Arial"/>
          <w:color w:val="000000"/>
          <w:szCs w:val="22"/>
        </w:rPr>
        <w:t xml:space="preserve">communications such as </w:t>
      </w:r>
      <w:r w:rsidRPr="005938FE">
        <w:rPr>
          <w:rFonts w:cs="Arial"/>
          <w:color w:val="000000"/>
          <w:szCs w:val="22"/>
        </w:rPr>
        <w:t xml:space="preserve">radio base station, telephone switchboard, and </w:t>
      </w:r>
      <w:r w:rsidR="00235B26" w:rsidRPr="005938FE">
        <w:rPr>
          <w:rFonts w:cs="Arial"/>
          <w:color w:val="000000"/>
          <w:szCs w:val="22"/>
        </w:rPr>
        <w:t>communication</w:t>
      </w:r>
      <w:r w:rsidRPr="005938FE">
        <w:rPr>
          <w:rFonts w:cs="Arial"/>
          <w:color w:val="000000"/>
          <w:szCs w:val="22"/>
        </w:rPr>
        <w:t xml:space="preserve"> directories, to ensure effective communication across the venue or site. </w:t>
      </w:r>
    </w:p>
    <w:p w14:paraId="05A332EA" w14:textId="35F3B1D6" w:rsidR="0002443A" w:rsidRPr="005938FE" w:rsidRDefault="0002443A" w:rsidP="005938FE">
      <w:pPr>
        <w:pStyle w:val="ListParagraph"/>
        <w:numPr>
          <w:ilvl w:val="0"/>
          <w:numId w:val="35"/>
        </w:numPr>
        <w:autoSpaceDE w:val="0"/>
        <w:autoSpaceDN w:val="0"/>
        <w:adjustRightInd w:val="0"/>
        <w:spacing w:after="0" w:line="240" w:lineRule="auto"/>
        <w:rPr>
          <w:rFonts w:cs="Arial"/>
          <w:color w:val="000000"/>
          <w:sz w:val="24"/>
          <w:szCs w:val="24"/>
        </w:rPr>
      </w:pPr>
      <w:r w:rsidRPr="005938FE">
        <w:rPr>
          <w:rFonts w:cs="Arial"/>
          <w:color w:val="000000"/>
          <w:szCs w:val="22"/>
        </w:rPr>
        <w:t>Provide timely and efficient administrative support to the manager</w:t>
      </w:r>
      <w:r w:rsidR="00235B26" w:rsidRPr="005938FE">
        <w:rPr>
          <w:rFonts w:cs="Arial"/>
          <w:color w:val="000000"/>
          <w:szCs w:val="22"/>
        </w:rPr>
        <w:t>/supervisor</w:t>
      </w:r>
      <w:r w:rsidRPr="005938FE">
        <w:rPr>
          <w:rFonts w:cs="Arial"/>
          <w:color w:val="000000"/>
          <w:szCs w:val="22"/>
        </w:rPr>
        <w:t xml:space="preserve"> as directed, including the provision of accurate visitor </w:t>
      </w:r>
      <w:r w:rsidR="00235B26" w:rsidRPr="005938FE">
        <w:rPr>
          <w:rFonts w:cs="Arial"/>
          <w:color w:val="000000"/>
          <w:szCs w:val="22"/>
        </w:rPr>
        <w:t>data</w:t>
      </w:r>
      <w:r w:rsidRPr="005938FE">
        <w:rPr>
          <w:rFonts w:cs="Arial"/>
          <w:color w:val="000000"/>
          <w:szCs w:val="22"/>
        </w:rPr>
        <w:t xml:space="preserve"> records; sales and financial </w:t>
      </w:r>
      <w:r w:rsidR="00235B26" w:rsidRPr="005938FE">
        <w:rPr>
          <w:rFonts w:cs="Arial"/>
          <w:color w:val="000000"/>
          <w:szCs w:val="22"/>
        </w:rPr>
        <w:t xml:space="preserve">tracking and </w:t>
      </w:r>
      <w:r w:rsidRPr="005938FE">
        <w:rPr>
          <w:rFonts w:cs="Arial"/>
          <w:color w:val="000000"/>
          <w:szCs w:val="22"/>
        </w:rPr>
        <w:t>analysis for reports; responses to visitor services enquiries; data collection and analysis; administrative and operational support and general records management to inform decision making.</w:t>
      </w:r>
    </w:p>
    <w:p w14:paraId="47C9D1C1" w14:textId="77777777" w:rsidR="00C05307" w:rsidRDefault="001C5708" w:rsidP="005938FE">
      <w:pPr>
        <w:pStyle w:val="ListParagraph"/>
        <w:numPr>
          <w:ilvl w:val="0"/>
          <w:numId w:val="35"/>
        </w:numPr>
      </w:pPr>
      <w:bookmarkStart w:id="14" w:name="OLE_LINK11"/>
      <w:bookmarkStart w:id="15" w:name="OLE_LINK12"/>
      <w:r>
        <w:t>R</w:t>
      </w:r>
      <w:r w:rsidR="00C81865">
        <w:t>eceipting, cash handling and reconciliation of daily takings for all saleable products</w:t>
      </w:r>
      <w:r>
        <w:t xml:space="preserve"> including tours</w:t>
      </w:r>
      <w:r w:rsidR="00C81865">
        <w:t xml:space="preserve"> in accordance with t</w:t>
      </w:r>
      <w:r w:rsidR="00C05307">
        <w:t xml:space="preserve">he </w:t>
      </w:r>
      <w:r w:rsidR="00C05307" w:rsidRPr="005938FE">
        <w:rPr>
          <w:i/>
        </w:rPr>
        <w:t>Public Finance and Audit Act</w:t>
      </w:r>
      <w:r w:rsidR="00C81865" w:rsidRPr="005938FE">
        <w:rPr>
          <w:i/>
        </w:rPr>
        <w:t xml:space="preserve"> 1983</w:t>
      </w:r>
      <w:r>
        <w:t xml:space="preserve"> and the Office of Environment </w:t>
      </w:r>
      <w:r w:rsidR="00C05307">
        <w:t xml:space="preserve">and Heritage </w:t>
      </w:r>
      <w:r>
        <w:t>policies and procedures</w:t>
      </w:r>
      <w:r w:rsidR="00C81865">
        <w:t>.</w:t>
      </w:r>
      <w:bookmarkEnd w:id="14"/>
      <w:bookmarkEnd w:id="15"/>
    </w:p>
    <w:p w14:paraId="2480B8A6" w14:textId="504B3544" w:rsidR="0002443A" w:rsidRPr="005938FE" w:rsidRDefault="0002443A" w:rsidP="005938FE">
      <w:pPr>
        <w:pStyle w:val="ListParagraph"/>
        <w:numPr>
          <w:ilvl w:val="0"/>
          <w:numId w:val="35"/>
        </w:numPr>
        <w:autoSpaceDE w:val="0"/>
        <w:autoSpaceDN w:val="0"/>
        <w:adjustRightInd w:val="0"/>
        <w:spacing w:after="0" w:line="240" w:lineRule="auto"/>
        <w:rPr>
          <w:rFonts w:cs="Arial"/>
          <w:color w:val="000000"/>
          <w:sz w:val="24"/>
          <w:szCs w:val="24"/>
        </w:rPr>
      </w:pPr>
      <w:r w:rsidRPr="005938FE">
        <w:rPr>
          <w:rFonts w:cs="Arial"/>
          <w:color w:val="000000"/>
          <w:szCs w:val="22"/>
        </w:rPr>
        <w:t xml:space="preserve">Undertake related duties, including </w:t>
      </w:r>
      <w:r w:rsidR="00F41D93" w:rsidRPr="005938FE">
        <w:rPr>
          <w:rFonts w:cs="Arial"/>
          <w:color w:val="000000"/>
          <w:szCs w:val="22"/>
        </w:rPr>
        <w:t>leading visitor centre tours</w:t>
      </w:r>
      <w:r w:rsidRPr="005938FE">
        <w:rPr>
          <w:rFonts w:cs="Arial"/>
          <w:color w:val="000000"/>
          <w:szCs w:val="22"/>
        </w:rPr>
        <w:t xml:space="preserve">, security of reception areas and the visitor </w:t>
      </w:r>
      <w:r w:rsidR="00DF6BAA" w:rsidRPr="005938FE">
        <w:rPr>
          <w:rFonts w:cs="Arial"/>
          <w:color w:val="000000"/>
          <w:szCs w:val="22"/>
        </w:rPr>
        <w:t>cent</w:t>
      </w:r>
      <w:r w:rsidRPr="005938FE">
        <w:rPr>
          <w:rFonts w:cs="Arial"/>
          <w:color w:val="000000"/>
          <w:szCs w:val="22"/>
        </w:rPr>
        <w:t>r</w:t>
      </w:r>
      <w:r w:rsidR="00DF6BAA" w:rsidRPr="005938FE">
        <w:rPr>
          <w:rFonts w:cs="Arial"/>
          <w:color w:val="000000"/>
          <w:szCs w:val="22"/>
        </w:rPr>
        <w:t>e</w:t>
      </w:r>
      <w:r w:rsidRPr="005938FE">
        <w:rPr>
          <w:rFonts w:cs="Arial"/>
          <w:color w:val="000000"/>
          <w:szCs w:val="22"/>
        </w:rPr>
        <w:t xml:space="preserve">s, </w:t>
      </w:r>
      <w:r>
        <w:t>ordering of publication and brochure requirements for the unit,</w:t>
      </w:r>
      <w:r w:rsidRPr="005938FE">
        <w:rPr>
          <w:rFonts w:cs="Arial"/>
          <w:color w:val="000000"/>
          <w:szCs w:val="22"/>
        </w:rPr>
        <w:t xml:space="preserve"> receipt and dispatch of mail and deliveries, in accordance with </w:t>
      </w:r>
      <w:bookmarkStart w:id="16" w:name="_Hlk19258358"/>
      <w:r w:rsidR="00466F77" w:rsidRPr="005938FE">
        <w:rPr>
          <w:rFonts w:cs="Arial"/>
          <w:color w:val="000000"/>
          <w:szCs w:val="22"/>
        </w:rPr>
        <w:t>Environment, Energy &amp; Science</w:t>
      </w:r>
      <w:r w:rsidR="00F41D93" w:rsidRPr="005938FE">
        <w:rPr>
          <w:rFonts w:cs="Arial"/>
          <w:color w:val="000000"/>
          <w:szCs w:val="22"/>
        </w:rPr>
        <w:t xml:space="preserve"> </w:t>
      </w:r>
      <w:bookmarkEnd w:id="16"/>
      <w:r w:rsidR="00F41D93" w:rsidRPr="005938FE">
        <w:rPr>
          <w:rFonts w:cs="Arial"/>
          <w:color w:val="000000"/>
          <w:szCs w:val="22"/>
        </w:rPr>
        <w:t>policies and procedures.</w:t>
      </w:r>
    </w:p>
    <w:p w14:paraId="31723824" w14:textId="4D445D5A" w:rsidR="00286EBD" w:rsidRPr="005938FE" w:rsidRDefault="00286EBD" w:rsidP="005938FE">
      <w:pPr>
        <w:pStyle w:val="ListParagraph"/>
        <w:numPr>
          <w:ilvl w:val="0"/>
          <w:numId w:val="35"/>
        </w:numPr>
        <w:spacing w:after="0" w:line="240" w:lineRule="auto"/>
        <w:jc w:val="both"/>
        <w:rPr>
          <w:rFonts w:cs="Arial"/>
        </w:rPr>
      </w:pPr>
      <w:r w:rsidRPr="005938FE">
        <w:rPr>
          <w:rFonts w:cs="Arial"/>
        </w:rPr>
        <w:t>Make suggestions, recommendations and assist to develop, provide, implement, monitor and maintain a range of information, interpretation, publication and brochure requirements that meet the needs of the business matched to market and customer visitor experience requirements</w:t>
      </w:r>
      <w:r w:rsidR="00F41D93" w:rsidRPr="005938FE">
        <w:rPr>
          <w:rFonts w:cs="Arial"/>
        </w:rPr>
        <w:t>.</w:t>
      </w:r>
    </w:p>
    <w:p w14:paraId="7F38A7D9" w14:textId="77777777" w:rsidR="00F179DB" w:rsidRDefault="00251BDD" w:rsidP="005938FE">
      <w:pPr>
        <w:pStyle w:val="Heading1"/>
        <w:spacing w:before="240" w:line="240" w:lineRule="auto"/>
      </w:pPr>
      <w:bookmarkStart w:id="17" w:name="Accountabilities"/>
      <w:bookmarkEnd w:id="17"/>
      <w:r w:rsidRPr="00C978B9">
        <w:t xml:space="preserve">Key </w:t>
      </w:r>
      <w:r>
        <w:t>c</w:t>
      </w:r>
      <w:r w:rsidRPr="00C978B9">
        <w:t>hallenges</w:t>
      </w:r>
      <w:bookmarkStart w:id="18" w:name="Challenges"/>
      <w:bookmarkEnd w:id="18"/>
      <w:r w:rsidR="00A660AC">
        <w:t xml:space="preserve"> </w:t>
      </w:r>
    </w:p>
    <w:p w14:paraId="3B8C386D" w14:textId="77777777" w:rsidR="00DB7673" w:rsidRPr="005938FE" w:rsidRDefault="00DB7673" w:rsidP="005938FE">
      <w:pPr>
        <w:pStyle w:val="ListParagraph"/>
        <w:numPr>
          <w:ilvl w:val="0"/>
          <w:numId w:val="34"/>
        </w:numPr>
        <w:autoSpaceDE w:val="0"/>
        <w:autoSpaceDN w:val="0"/>
        <w:adjustRightInd w:val="0"/>
        <w:spacing w:after="0" w:line="240" w:lineRule="auto"/>
        <w:rPr>
          <w:rFonts w:cs="Arial"/>
          <w:color w:val="000000"/>
          <w:szCs w:val="22"/>
        </w:rPr>
      </w:pPr>
      <w:bookmarkStart w:id="19" w:name="OLE_LINK13"/>
      <w:bookmarkStart w:id="20" w:name="OLE_LINK14"/>
      <w:r w:rsidRPr="005938FE">
        <w:rPr>
          <w:rFonts w:cs="Arial"/>
          <w:color w:val="000000"/>
          <w:szCs w:val="22"/>
        </w:rPr>
        <w:t xml:space="preserve">Satisfying visitor needs and dealing with customer issues and complaints that may arise on a day-to-day basis given that there may be limited supervision in the role and a high volume of enquiries and visitors. </w:t>
      </w:r>
    </w:p>
    <w:p w14:paraId="66F3E9F3" w14:textId="137FA107" w:rsidR="00524A1E" w:rsidRPr="005938FE" w:rsidRDefault="00524A1E" w:rsidP="005938FE">
      <w:pPr>
        <w:pStyle w:val="ListParagraph"/>
        <w:numPr>
          <w:ilvl w:val="0"/>
          <w:numId w:val="34"/>
        </w:numPr>
        <w:rPr>
          <w:szCs w:val="22"/>
        </w:rPr>
      </w:pPr>
      <w:bookmarkStart w:id="21" w:name="OLE_LINK17"/>
      <w:bookmarkStart w:id="22" w:name="OLE_LINK18"/>
      <w:bookmarkEnd w:id="19"/>
      <w:bookmarkEnd w:id="20"/>
      <w:r w:rsidRPr="005938FE">
        <w:rPr>
          <w:szCs w:val="22"/>
        </w:rPr>
        <w:t>Ensuring information, interpretative displays, key messaging or advice to the public is provided or given to visitors is factual, accurate, timely and relevant to match visitor queries which are wide, varied and in-line with the requirements of</w:t>
      </w:r>
      <w:r w:rsidR="00466F77" w:rsidRPr="005938FE">
        <w:rPr>
          <w:rFonts w:cs="Arial"/>
          <w:color w:val="000000"/>
          <w:szCs w:val="22"/>
        </w:rPr>
        <w:t xml:space="preserve"> Environment, Energy &amp; Science</w:t>
      </w:r>
      <w:r w:rsidRPr="005938FE">
        <w:rPr>
          <w:szCs w:val="22"/>
        </w:rPr>
        <w:t xml:space="preserve"> and the related business or customer service operation</w:t>
      </w:r>
    </w:p>
    <w:p w14:paraId="58E51C90" w14:textId="0A869E26" w:rsidR="00460099" w:rsidRPr="005938FE" w:rsidRDefault="00C14DA1" w:rsidP="005938FE">
      <w:pPr>
        <w:pStyle w:val="ListParagraph"/>
        <w:numPr>
          <w:ilvl w:val="0"/>
          <w:numId w:val="34"/>
        </w:numPr>
        <w:rPr>
          <w:szCs w:val="22"/>
        </w:rPr>
      </w:pPr>
      <w:r w:rsidRPr="005938FE">
        <w:rPr>
          <w:szCs w:val="22"/>
        </w:rPr>
        <w:t xml:space="preserve">Ability to act under pressure </w:t>
      </w:r>
      <w:proofErr w:type="gramStart"/>
      <w:r w:rsidRPr="005938FE">
        <w:rPr>
          <w:szCs w:val="22"/>
        </w:rPr>
        <w:t>in regards to</w:t>
      </w:r>
      <w:proofErr w:type="gramEnd"/>
      <w:r w:rsidRPr="005938FE">
        <w:rPr>
          <w:szCs w:val="22"/>
        </w:rPr>
        <w:t xml:space="preserve"> dealing with emergency or incident situations, given that </w:t>
      </w:r>
      <w:r w:rsidR="00460099" w:rsidRPr="005938FE">
        <w:rPr>
          <w:szCs w:val="22"/>
        </w:rPr>
        <w:t>this position is often the first point of contact</w:t>
      </w:r>
      <w:r w:rsidRPr="005938FE">
        <w:rPr>
          <w:szCs w:val="22"/>
        </w:rPr>
        <w:t>.</w:t>
      </w:r>
    </w:p>
    <w:bookmarkEnd w:id="21"/>
    <w:bookmarkEnd w:id="22"/>
    <w:p w14:paraId="6C65AE93" w14:textId="77777777" w:rsidR="0013657F" w:rsidRPr="0038270D" w:rsidRDefault="00251BDD" w:rsidP="005938FE">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40" w:after="0" w:line="240" w:lineRule="auto"/>
        <w:jc w:val="both"/>
        <w:rPr>
          <w:b/>
          <w:sz w:val="26"/>
          <w:szCs w:val="26"/>
        </w:rPr>
      </w:pPr>
      <w:r w:rsidRPr="0038270D">
        <w:rPr>
          <w:b/>
          <w:sz w:val="26"/>
          <w:szCs w:val="26"/>
        </w:rPr>
        <w:t>Key relationships</w:t>
      </w:r>
      <w:r w:rsidR="00A660AC" w:rsidRPr="0038270D">
        <w:rPr>
          <w:b/>
          <w:sz w:val="26"/>
          <w:szCs w:val="26"/>
        </w:rPr>
        <w:t xml:space="preserve"> </w:t>
      </w:r>
    </w:p>
    <w:p w14:paraId="13E7263B" w14:textId="77777777" w:rsidR="0014115C" w:rsidRPr="00F179DB" w:rsidRDefault="0014115C" w:rsidP="004B6695">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b/>
          <w:color w:val="000000"/>
          <w:sz w:val="24"/>
        </w:rPr>
      </w:pPr>
    </w:p>
    <w:tbl>
      <w:tblPr>
        <w:tblStyle w:val="PSCPurple"/>
        <w:tblW w:w="10689" w:type="dxa"/>
        <w:tblLayout w:type="fixed"/>
        <w:tblLook w:val="04A0" w:firstRow="1" w:lastRow="0" w:firstColumn="1" w:lastColumn="0" w:noHBand="0" w:noVBand="1"/>
      </w:tblPr>
      <w:tblGrid>
        <w:gridCol w:w="3601"/>
        <w:gridCol w:w="7088"/>
      </w:tblGrid>
      <w:tr w:rsidR="00251BDD" w:rsidRPr="00C978B9" w14:paraId="55D83241" w14:textId="77777777" w:rsidTr="0081589F">
        <w:trPr>
          <w:cnfStyle w:val="100000000000" w:firstRow="1" w:lastRow="0" w:firstColumn="0" w:lastColumn="0" w:oddVBand="0" w:evenVBand="0" w:oddHBand="0" w:evenHBand="0" w:firstRowFirstColumn="0" w:firstRowLastColumn="0" w:lastRowFirstColumn="0" w:lastRowLastColumn="0"/>
          <w:cantSplit/>
          <w:tblHeader/>
        </w:trPr>
        <w:tc>
          <w:tcPr>
            <w:tcW w:w="3601" w:type="dxa"/>
          </w:tcPr>
          <w:p w14:paraId="25B25D68" w14:textId="77777777" w:rsidR="00251BDD" w:rsidRPr="00C978B9" w:rsidRDefault="00251BDD" w:rsidP="0081589F">
            <w:pPr>
              <w:pStyle w:val="TableTextWhite0"/>
            </w:pPr>
            <w:r w:rsidRPr="00C978B9">
              <w:t>Who</w:t>
            </w:r>
          </w:p>
        </w:tc>
        <w:tc>
          <w:tcPr>
            <w:tcW w:w="7088" w:type="dxa"/>
          </w:tcPr>
          <w:p w14:paraId="46B62C8F" w14:textId="77777777" w:rsidR="00251BDD" w:rsidRPr="00C978B9" w:rsidRDefault="00251BDD" w:rsidP="0081589F">
            <w:pPr>
              <w:pStyle w:val="TableTextWhite0"/>
            </w:pPr>
            <w:r w:rsidRPr="00C978B9">
              <w:t>Why</w:t>
            </w:r>
          </w:p>
        </w:tc>
      </w:tr>
      <w:tr w:rsidR="00251BDD" w:rsidRPr="00A8245E" w14:paraId="4C190F19" w14:textId="77777777" w:rsidTr="00BB6E41">
        <w:trPr>
          <w:cantSplit/>
        </w:trPr>
        <w:tc>
          <w:tcPr>
            <w:tcW w:w="3601" w:type="dxa"/>
            <w:tcBorders>
              <w:top w:val="single" w:sz="8" w:space="0" w:color="auto"/>
              <w:bottom w:val="single" w:sz="8" w:space="0" w:color="auto"/>
            </w:tcBorders>
            <w:shd w:val="clear" w:color="auto" w:fill="BCBEC0"/>
          </w:tcPr>
          <w:p w14:paraId="620CCC51" w14:textId="77777777" w:rsidR="00251BDD" w:rsidRPr="00A8245E" w:rsidRDefault="00251BDD" w:rsidP="0081589F">
            <w:pPr>
              <w:pStyle w:val="TableText"/>
              <w:keepNext/>
              <w:rPr>
                <w:b/>
              </w:rPr>
            </w:pPr>
            <w:bookmarkStart w:id="23" w:name="InternalRelationships"/>
            <w:r w:rsidRPr="00A8245E">
              <w:rPr>
                <w:b/>
              </w:rPr>
              <w:t>Internal</w:t>
            </w:r>
          </w:p>
        </w:tc>
        <w:tc>
          <w:tcPr>
            <w:tcW w:w="7088" w:type="dxa"/>
            <w:tcBorders>
              <w:top w:val="single" w:sz="8" w:space="0" w:color="auto"/>
              <w:bottom w:val="single" w:sz="8" w:space="0" w:color="auto"/>
            </w:tcBorders>
            <w:shd w:val="clear" w:color="auto" w:fill="BCBEC0"/>
          </w:tcPr>
          <w:p w14:paraId="20071E10" w14:textId="77777777" w:rsidR="00251BDD" w:rsidRPr="00A8245E" w:rsidRDefault="00251BDD" w:rsidP="0081589F">
            <w:pPr>
              <w:pStyle w:val="TableText"/>
              <w:keepNext/>
              <w:rPr>
                <w:b/>
              </w:rPr>
            </w:pPr>
          </w:p>
        </w:tc>
      </w:tr>
      <w:tr w:rsidR="00251BDD" w:rsidRPr="00C978B9" w14:paraId="740022D4" w14:textId="77777777" w:rsidTr="00BB6E41">
        <w:tc>
          <w:tcPr>
            <w:tcW w:w="3601" w:type="dxa"/>
            <w:tcBorders>
              <w:top w:val="single" w:sz="8" w:space="0" w:color="auto"/>
              <w:bottom w:val="single" w:sz="8" w:space="0" w:color="000000" w:themeColor="text1"/>
            </w:tcBorders>
          </w:tcPr>
          <w:p w14:paraId="78651044" w14:textId="77777777" w:rsidR="00251BDD" w:rsidRPr="007A2432" w:rsidRDefault="002F39CA" w:rsidP="005938FE">
            <w:pPr>
              <w:pStyle w:val="TableText"/>
              <w:spacing w:before="0" w:after="0"/>
            </w:pPr>
            <w:bookmarkStart w:id="24" w:name="Start"/>
            <w:bookmarkEnd w:id="24"/>
            <w:r>
              <w:t>Manager/</w:t>
            </w:r>
            <w:r w:rsidR="004E34F2">
              <w:t>Supervisor</w:t>
            </w:r>
          </w:p>
        </w:tc>
        <w:tc>
          <w:tcPr>
            <w:tcW w:w="7088" w:type="dxa"/>
            <w:tcBorders>
              <w:top w:val="single" w:sz="8" w:space="0" w:color="auto"/>
              <w:bottom w:val="single" w:sz="8" w:space="0" w:color="000000" w:themeColor="text1"/>
            </w:tcBorders>
          </w:tcPr>
          <w:p w14:paraId="51AEF66D" w14:textId="3CCDCF3A" w:rsidR="00251BDD" w:rsidRDefault="002F39CA" w:rsidP="005938FE">
            <w:pPr>
              <w:pStyle w:val="TableText"/>
              <w:numPr>
                <w:ilvl w:val="0"/>
                <w:numId w:val="32"/>
              </w:numPr>
              <w:spacing w:before="0" w:after="0"/>
            </w:pPr>
            <w:r w:rsidRPr="002F39CA">
              <w:t>Receive guidance and support, provide advice and exchange information</w:t>
            </w:r>
            <w:r w:rsidR="0038270D">
              <w:t>.</w:t>
            </w:r>
          </w:p>
          <w:p w14:paraId="582DE6E7" w14:textId="1112D0CF" w:rsidR="00524A1E" w:rsidRPr="00A15CDB" w:rsidRDefault="00C14DA1" w:rsidP="00255830">
            <w:pPr>
              <w:pStyle w:val="TableText"/>
              <w:numPr>
                <w:ilvl w:val="0"/>
                <w:numId w:val="32"/>
              </w:numPr>
              <w:spacing w:before="0" w:after="0"/>
            </w:pPr>
            <w:r>
              <w:t>Liaise</w:t>
            </w:r>
            <w:r w:rsidR="00524A1E">
              <w:t xml:space="preserve"> with staff at the Zone, Unit, Area and Regional level communicating </w:t>
            </w:r>
            <w:proofErr w:type="gramStart"/>
            <w:r w:rsidR="00524A1E">
              <w:t>on a daily basis</w:t>
            </w:r>
            <w:proofErr w:type="gramEnd"/>
            <w:r w:rsidR="00524A1E">
              <w:t xml:space="preserve"> particularly with the Visitor Centre </w:t>
            </w:r>
            <w:r w:rsidR="00255830">
              <w:t>Supervisor</w:t>
            </w:r>
            <w:r w:rsidR="00524A1E">
              <w:t>.</w:t>
            </w:r>
          </w:p>
        </w:tc>
      </w:tr>
      <w:tr w:rsidR="00251BDD" w:rsidRPr="00C978B9" w14:paraId="083D4F09" w14:textId="77777777" w:rsidTr="0081589F">
        <w:tc>
          <w:tcPr>
            <w:tcW w:w="3601" w:type="dxa"/>
            <w:tcBorders>
              <w:top w:val="single" w:sz="8" w:space="0" w:color="BCBEC0"/>
              <w:bottom w:val="single" w:sz="8" w:space="0" w:color="auto"/>
            </w:tcBorders>
          </w:tcPr>
          <w:p w14:paraId="444502F8" w14:textId="77777777" w:rsidR="00251BDD" w:rsidRPr="00B04EAC" w:rsidRDefault="002F39CA" w:rsidP="005938FE">
            <w:pPr>
              <w:pStyle w:val="TableText"/>
              <w:spacing w:before="0" w:after="0"/>
            </w:pPr>
            <w:r>
              <w:t>Work team/other staff</w:t>
            </w:r>
          </w:p>
        </w:tc>
        <w:tc>
          <w:tcPr>
            <w:tcW w:w="7088" w:type="dxa"/>
            <w:tcBorders>
              <w:top w:val="single" w:sz="8" w:space="0" w:color="BCBEC0"/>
              <w:bottom w:val="single" w:sz="8" w:space="0" w:color="auto"/>
            </w:tcBorders>
          </w:tcPr>
          <w:p w14:paraId="447B217F" w14:textId="742B50F5" w:rsidR="00524A1E" w:rsidRPr="00F753B4" w:rsidRDefault="000B0023" w:rsidP="005938FE">
            <w:pPr>
              <w:pStyle w:val="TableText"/>
              <w:numPr>
                <w:ilvl w:val="0"/>
                <w:numId w:val="32"/>
              </w:numPr>
              <w:spacing w:before="0" w:after="0"/>
            </w:pPr>
            <w:r w:rsidRPr="00F753B4">
              <w:t xml:space="preserve">Work collaboratively </w:t>
            </w:r>
            <w:r w:rsidR="00524A1E">
              <w:t xml:space="preserve">within a </w:t>
            </w:r>
            <w:proofErr w:type="gramStart"/>
            <w:r w:rsidR="00524A1E">
              <w:t>high performance</w:t>
            </w:r>
            <w:proofErr w:type="gramEnd"/>
            <w:r w:rsidR="00524A1E">
              <w:t xml:space="preserve"> team </w:t>
            </w:r>
            <w:r w:rsidRPr="00F753B4">
              <w:t>to contribute to achieving business outcomes</w:t>
            </w:r>
            <w:r w:rsidR="0038270D">
              <w:t>.</w:t>
            </w:r>
          </w:p>
          <w:p w14:paraId="754236CD" w14:textId="77777777" w:rsidR="00251BDD" w:rsidRPr="007A2432" w:rsidRDefault="000B0023" w:rsidP="005938FE">
            <w:pPr>
              <w:pStyle w:val="TableText"/>
              <w:numPr>
                <w:ilvl w:val="0"/>
                <w:numId w:val="32"/>
              </w:numPr>
              <w:spacing w:before="0" w:after="0"/>
              <w:rPr>
                <w:rFonts w:cs="Arial"/>
              </w:rPr>
            </w:pPr>
            <w:r w:rsidRPr="00F753B4">
              <w:t>Foster effective working relationships to facilitate opportunities for engagement, consultation, issue resolution and information sharing.</w:t>
            </w:r>
          </w:p>
        </w:tc>
      </w:tr>
      <w:tr w:rsidR="00251BDD" w:rsidRPr="00A8245E" w14:paraId="158C8A31" w14:textId="77777777" w:rsidTr="0081589F">
        <w:tc>
          <w:tcPr>
            <w:tcW w:w="3601" w:type="dxa"/>
            <w:tcBorders>
              <w:top w:val="single" w:sz="8" w:space="0" w:color="auto"/>
              <w:bottom w:val="single" w:sz="8" w:space="0" w:color="auto"/>
            </w:tcBorders>
            <w:shd w:val="clear" w:color="auto" w:fill="BCBEC0"/>
          </w:tcPr>
          <w:p w14:paraId="330DC9C9" w14:textId="77777777" w:rsidR="00251BDD" w:rsidRPr="00A8245E" w:rsidRDefault="00251BDD" w:rsidP="005938FE">
            <w:pPr>
              <w:pStyle w:val="TableText"/>
              <w:spacing w:before="0" w:after="0"/>
              <w:rPr>
                <w:b/>
              </w:rPr>
            </w:pPr>
            <w:bookmarkStart w:id="25" w:name="ExternalRelationships"/>
            <w:bookmarkEnd w:id="23"/>
            <w:r w:rsidRPr="00A8245E">
              <w:rPr>
                <w:b/>
              </w:rPr>
              <w:t>External</w:t>
            </w:r>
          </w:p>
        </w:tc>
        <w:tc>
          <w:tcPr>
            <w:tcW w:w="7088" w:type="dxa"/>
            <w:tcBorders>
              <w:top w:val="single" w:sz="8" w:space="0" w:color="auto"/>
              <w:bottom w:val="single" w:sz="8" w:space="0" w:color="auto"/>
            </w:tcBorders>
            <w:shd w:val="clear" w:color="auto" w:fill="BCBEC0"/>
          </w:tcPr>
          <w:p w14:paraId="330302BB" w14:textId="77777777" w:rsidR="00251BDD" w:rsidRPr="00A8245E" w:rsidRDefault="00251BDD" w:rsidP="005938FE">
            <w:pPr>
              <w:pStyle w:val="TableText"/>
              <w:spacing w:before="0" w:after="0"/>
              <w:rPr>
                <w:b/>
              </w:rPr>
            </w:pPr>
          </w:p>
        </w:tc>
      </w:tr>
      <w:tr w:rsidR="00251BDD" w:rsidRPr="00C978B9" w14:paraId="130D8699" w14:textId="77777777" w:rsidTr="00BB6E41">
        <w:tc>
          <w:tcPr>
            <w:tcW w:w="3601" w:type="dxa"/>
            <w:tcBorders>
              <w:top w:val="single" w:sz="8" w:space="0" w:color="auto"/>
              <w:bottom w:val="single" w:sz="8" w:space="0" w:color="auto"/>
            </w:tcBorders>
          </w:tcPr>
          <w:p w14:paraId="4B9E2D80" w14:textId="77777777" w:rsidR="00251BDD" w:rsidRPr="00A15CDB" w:rsidRDefault="00BB6E41" w:rsidP="005938FE">
            <w:pPr>
              <w:pStyle w:val="TableText"/>
              <w:spacing w:before="0" w:after="0"/>
            </w:pPr>
            <w:r>
              <w:lastRenderedPageBreak/>
              <w:t>Customer/clients</w:t>
            </w:r>
          </w:p>
        </w:tc>
        <w:tc>
          <w:tcPr>
            <w:tcW w:w="7088" w:type="dxa"/>
            <w:tcBorders>
              <w:top w:val="single" w:sz="8" w:space="0" w:color="auto"/>
              <w:bottom w:val="single" w:sz="8" w:space="0" w:color="auto"/>
            </w:tcBorders>
          </w:tcPr>
          <w:p w14:paraId="6D039ECC" w14:textId="23828A3B" w:rsidR="00524A1E" w:rsidRPr="005938FE" w:rsidRDefault="00C14DA1" w:rsidP="005938FE">
            <w:pPr>
              <w:pStyle w:val="ListParagraph"/>
              <w:numPr>
                <w:ilvl w:val="0"/>
                <w:numId w:val="33"/>
              </w:numPr>
              <w:spacing w:after="0"/>
              <w:jc w:val="both"/>
            </w:pPr>
            <w:r w:rsidRPr="005938FE">
              <w:t>C</w:t>
            </w:r>
            <w:r w:rsidR="00524A1E" w:rsidRPr="005938FE">
              <w:t xml:space="preserve">ommunicate with local business, customers, visitors and other tourist information outlets to ensure information is </w:t>
            </w:r>
            <w:proofErr w:type="gramStart"/>
            <w:r w:rsidR="00524A1E" w:rsidRPr="005938FE">
              <w:t>up-to-date</w:t>
            </w:r>
            <w:proofErr w:type="gramEnd"/>
            <w:r w:rsidR="00524A1E" w:rsidRPr="005938FE">
              <w:t xml:space="preserve"> regarding NPWS visitor experience, products, services, venues, events, attractions and facilities.</w:t>
            </w:r>
          </w:p>
          <w:p w14:paraId="723FC24A" w14:textId="01A00D4F" w:rsidR="00251BDD" w:rsidRPr="00BA5240" w:rsidRDefault="00BB6E41" w:rsidP="005938FE">
            <w:pPr>
              <w:pStyle w:val="TableText"/>
              <w:numPr>
                <w:ilvl w:val="0"/>
                <w:numId w:val="33"/>
              </w:numPr>
              <w:spacing w:before="0" w:after="0"/>
            </w:pPr>
            <w:r w:rsidRPr="00F753B4">
              <w:t xml:space="preserve">Address queries and/or redirect to relevant party for review </w:t>
            </w:r>
            <w:r w:rsidR="00C14DA1" w:rsidRPr="00F753B4">
              <w:t>and resolution</w:t>
            </w:r>
            <w:r w:rsidR="0038270D">
              <w:t>.</w:t>
            </w:r>
          </w:p>
        </w:tc>
      </w:tr>
      <w:tr w:rsidR="00F179DB" w:rsidRPr="00C978B9" w14:paraId="44DE2434" w14:textId="77777777" w:rsidTr="00BB6E41">
        <w:tc>
          <w:tcPr>
            <w:tcW w:w="3601" w:type="dxa"/>
            <w:tcBorders>
              <w:top w:val="single" w:sz="8" w:space="0" w:color="auto"/>
              <w:bottom w:val="single" w:sz="8" w:space="0" w:color="000000" w:themeColor="text1"/>
            </w:tcBorders>
          </w:tcPr>
          <w:p w14:paraId="08F15CD9" w14:textId="77777777" w:rsidR="00F179DB" w:rsidRDefault="00BB6E41" w:rsidP="005938FE">
            <w:pPr>
              <w:pStyle w:val="TableText"/>
              <w:spacing w:before="0" w:after="0"/>
            </w:pPr>
            <w:r>
              <w:rPr>
                <w:color w:val="000000"/>
              </w:rPr>
              <w:t>Stakeholders</w:t>
            </w:r>
          </w:p>
        </w:tc>
        <w:tc>
          <w:tcPr>
            <w:tcW w:w="7088" w:type="dxa"/>
            <w:tcBorders>
              <w:top w:val="single" w:sz="8" w:space="0" w:color="auto"/>
              <w:bottom w:val="single" w:sz="8" w:space="0" w:color="000000" w:themeColor="text1"/>
            </w:tcBorders>
          </w:tcPr>
          <w:p w14:paraId="0C76CE89" w14:textId="7F2A67D2" w:rsidR="00F179DB" w:rsidRPr="00F179DB" w:rsidRDefault="00BB6E41" w:rsidP="005938FE">
            <w:pPr>
              <w:pStyle w:val="TableText"/>
              <w:numPr>
                <w:ilvl w:val="0"/>
                <w:numId w:val="33"/>
              </w:numPr>
              <w:spacing w:before="0" w:after="0"/>
              <w:rPr>
                <w:color w:val="000000"/>
              </w:rPr>
            </w:pPr>
            <w:r w:rsidRPr="00F753B4">
              <w:t>Negotiate and liaise with a variety of stakeholders to enable the</w:t>
            </w:r>
            <w:r w:rsidR="0038270D">
              <w:t xml:space="preserve"> t</w:t>
            </w:r>
            <w:r w:rsidRPr="00F753B4">
              <w:t>imely delivery of business initiatives</w:t>
            </w:r>
            <w:r w:rsidR="0038270D">
              <w:rPr>
                <w:color w:val="000000"/>
              </w:rPr>
              <w:t>.</w:t>
            </w:r>
          </w:p>
        </w:tc>
      </w:tr>
      <w:bookmarkEnd w:id="25"/>
    </w:tbl>
    <w:p w14:paraId="191FAED8" w14:textId="77777777" w:rsidR="00BB6E41" w:rsidRDefault="00BB6E41" w:rsidP="00817E0F">
      <w:pPr>
        <w:pStyle w:val="Heading1"/>
        <w:spacing w:line="240" w:lineRule="auto"/>
      </w:pPr>
    </w:p>
    <w:p w14:paraId="6F8340AD" w14:textId="77777777" w:rsidR="00251BDD" w:rsidRPr="00C978B9" w:rsidRDefault="00251BDD" w:rsidP="00817E0F">
      <w:pPr>
        <w:pStyle w:val="Heading1"/>
        <w:spacing w:line="240" w:lineRule="auto"/>
      </w:pPr>
      <w:r w:rsidRPr="00C978B9">
        <w:t xml:space="preserve">Role </w:t>
      </w:r>
      <w:r>
        <w:t>d</w:t>
      </w:r>
      <w:r w:rsidRPr="00C978B9">
        <w:t>imensions</w:t>
      </w:r>
    </w:p>
    <w:p w14:paraId="19550D22" w14:textId="77777777" w:rsidR="00251BDD" w:rsidRDefault="00251BDD" w:rsidP="001B713F">
      <w:pPr>
        <w:pStyle w:val="Heading2"/>
      </w:pPr>
      <w:r w:rsidRPr="00C978B9">
        <w:t>Decision making</w:t>
      </w:r>
    </w:p>
    <w:p w14:paraId="6EE5948F" w14:textId="18DDCE70" w:rsidR="00DA4BA5" w:rsidRDefault="00DA4BA5" w:rsidP="001B713F">
      <w:r>
        <w:t>The role operates with some level of autonomy within the context of their agreed work plan and makes decisions within the limits of delegated authority. The role is accountable for the delivery of assigned work and is directed by its supervisor/manager on work priorities, complex issues and all matters requiring a higher authority to determine and resolve issues.</w:t>
      </w:r>
    </w:p>
    <w:p w14:paraId="78812F87" w14:textId="77777777" w:rsidR="00251BDD" w:rsidRDefault="00251BDD" w:rsidP="00817E0F">
      <w:pPr>
        <w:pStyle w:val="Heading2"/>
        <w:spacing w:line="240" w:lineRule="auto"/>
      </w:pPr>
      <w:bookmarkStart w:id="26" w:name="DecisionMaking"/>
      <w:bookmarkEnd w:id="26"/>
      <w:r w:rsidRPr="00C978B9">
        <w:t>Reporting line</w:t>
      </w:r>
    </w:p>
    <w:p w14:paraId="0F09385F" w14:textId="07801C8B" w:rsidR="007F3692" w:rsidRDefault="0014115C" w:rsidP="00251BDD">
      <w:pPr>
        <w:pStyle w:val="Heading2"/>
        <w:rPr>
          <w:b w:val="0"/>
          <w:color w:val="auto"/>
          <w:sz w:val="22"/>
        </w:rPr>
      </w:pPr>
      <w:bookmarkStart w:id="27" w:name="ReportingLine"/>
      <w:bookmarkEnd w:id="27"/>
      <w:r>
        <w:rPr>
          <w:b w:val="0"/>
          <w:color w:val="auto"/>
          <w:sz w:val="22"/>
        </w:rPr>
        <w:t>The role r</w:t>
      </w:r>
      <w:r w:rsidR="00597DD0">
        <w:rPr>
          <w:b w:val="0"/>
          <w:color w:val="auto"/>
          <w:sz w:val="22"/>
        </w:rPr>
        <w:t xml:space="preserve">eports to </w:t>
      </w:r>
      <w:r w:rsidR="00F753B4">
        <w:rPr>
          <w:b w:val="0"/>
          <w:color w:val="auto"/>
          <w:sz w:val="22"/>
        </w:rPr>
        <w:t>an allocated Supervisor</w:t>
      </w:r>
      <w:r w:rsidR="0038270D">
        <w:rPr>
          <w:b w:val="0"/>
          <w:color w:val="auto"/>
          <w:sz w:val="22"/>
        </w:rPr>
        <w:t>.</w:t>
      </w:r>
    </w:p>
    <w:p w14:paraId="6FC43E65" w14:textId="77777777" w:rsidR="00251BDD" w:rsidRDefault="00251BDD" w:rsidP="00251BDD">
      <w:pPr>
        <w:pStyle w:val="Heading2"/>
      </w:pPr>
      <w:r w:rsidRPr="00C978B9">
        <w:t>Direct reports</w:t>
      </w:r>
    </w:p>
    <w:p w14:paraId="569A9722" w14:textId="3964DE72" w:rsidR="004E34F2" w:rsidRPr="00122034" w:rsidRDefault="00A6116F" w:rsidP="004E34F2">
      <w:r>
        <w:t>Nil.</w:t>
      </w:r>
    </w:p>
    <w:p w14:paraId="03A4E9AB" w14:textId="77777777" w:rsidR="00251BDD" w:rsidRDefault="00251BDD" w:rsidP="00251BDD">
      <w:pPr>
        <w:pStyle w:val="Heading2"/>
      </w:pPr>
      <w:bookmarkStart w:id="28" w:name="DirectReports"/>
      <w:bookmarkEnd w:id="28"/>
      <w:r w:rsidRPr="00C978B9">
        <w:t>Budget/Expenditure</w:t>
      </w:r>
    </w:p>
    <w:p w14:paraId="68A4F154" w14:textId="6B370918" w:rsidR="00251BDD" w:rsidRPr="00122034" w:rsidRDefault="00A6116F" w:rsidP="00251BDD">
      <w:bookmarkStart w:id="29" w:name="Budget"/>
      <w:bookmarkEnd w:id="29"/>
      <w:r>
        <w:t>Nil.</w:t>
      </w:r>
    </w:p>
    <w:p w14:paraId="155298E8" w14:textId="77777777" w:rsidR="003930FE" w:rsidRDefault="003930FE" w:rsidP="00251BDD">
      <w:pPr>
        <w:pStyle w:val="Heading1"/>
      </w:pPr>
      <w:r>
        <w:t xml:space="preserve">Key knowledge and experience </w:t>
      </w:r>
    </w:p>
    <w:p w14:paraId="5C363D9F" w14:textId="77777777" w:rsidR="003930FE" w:rsidRDefault="003930FE" w:rsidP="003930FE">
      <w:pPr>
        <w:pStyle w:val="ListParagraph"/>
        <w:numPr>
          <w:ilvl w:val="0"/>
          <w:numId w:val="31"/>
        </w:numPr>
        <w:spacing w:after="160" w:line="259" w:lineRule="auto"/>
      </w:pPr>
      <w:r w:rsidRPr="00E80E32">
        <w:t xml:space="preserve">Experience in </w:t>
      </w:r>
      <w:r>
        <w:t xml:space="preserve">a retail environment including </w:t>
      </w:r>
      <w:r w:rsidRPr="00E80E32">
        <w:t>dealing with customer enquiries in a rece</w:t>
      </w:r>
      <w:r>
        <w:t>ption or frontline service area, cash handling procedures and using digital booking software.</w:t>
      </w:r>
    </w:p>
    <w:p w14:paraId="1ACB03CD" w14:textId="1CC0B8AD" w:rsidR="00251BDD" w:rsidRDefault="003930FE" w:rsidP="00251BDD">
      <w:pPr>
        <w:pStyle w:val="Heading1"/>
      </w:pPr>
      <w:r>
        <w:t>Essential requirements</w:t>
      </w:r>
    </w:p>
    <w:p w14:paraId="7CE367B5" w14:textId="397F78F5" w:rsidR="00E664D1" w:rsidRDefault="00E664D1" w:rsidP="005938FE">
      <w:pPr>
        <w:pStyle w:val="ListParagraph"/>
        <w:numPr>
          <w:ilvl w:val="0"/>
          <w:numId w:val="31"/>
        </w:numPr>
        <w:spacing w:after="160" w:line="259" w:lineRule="auto"/>
      </w:pPr>
      <w:bookmarkStart w:id="30" w:name="EssentialReqs"/>
      <w:bookmarkStart w:id="31" w:name="OLE_LINK27"/>
      <w:bookmarkStart w:id="32" w:name="OLE_LINK28"/>
      <w:bookmarkEnd w:id="30"/>
      <w:r w:rsidRPr="00E664D1">
        <w:t>Current Working with Children check</w:t>
      </w:r>
      <w:r>
        <w:t>.</w:t>
      </w:r>
    </w:p>
    <w:bookmarkEnd w:id="31"/>
    <w:bookmarkEnd w:id="32"/>
    <w:p w14:paraId="4CD23A18" w14:textId="076DAB1F" w:rsidR="00E80E32" w:rsidRDefault="00C81865" w:rsidP="005938FE">
      <w:pPr>
        <w:pStyle w:val="ListParagraph"/>
        <w:numPr>
          <w:ilvl w:val="0"/>
          <w:numId w:val="31"/>
        </w:numPr>
        <w:spacing w:after="160" w:line="259" w:lineRule="auto"/>
      </w:pPr>
      <w:r>
        <w:t xml:space="preserve">Ability to work </w:t>
      </w:r>
      <w:r w:rsidR="00E80E32" w:rsidRPr="00E80E32">
        <w:t>outside of normal working hours and on</w:t>
      </w:r>
      <w:r w:rsidR="00460099">
        <w:t xml:space="preserve"> </w:t>
      </w:r>
      <w:r w:rsidR="00E80E32" w:rsidRPr="00E80E32">
        <w:t>weekends</w:t>
      </w:r>
      <w:r w:rsidR="00E80E32">
        <w:t xml:space="preserve"> and public holidays</w:t>
      </w:r>
      <w:r w:rsidR="00E80E32" w:rsidRPr="00E80E32">
        <w:t xml:space="preserve"> if required.</w:t>
      </w:r>
    </w:p>
    <w:p w14:paraId="2F2AF9A1" w14:textId="11861EFE" w:rsidR="0002443A" w:rsidRDefault="00E80E32" w:rsidP="005938FE">
      <w:pPr>
        <w:pStyle w:val="ListParagraph"/>
        <w:numPr>
          <w:ilvl w:val="0"/>
          <w:numId w:val="31"/>
        </w:numPr>
        <w:spacing w:after="160" w:line="259" w:lineRule="auto"/>
      </w:pPr>
      <w:r>
        <w:t xml:space="preserve">A current </w:t>
      </w:r>
      <w:r w:rsidR="0038270D">
        <w:t xml:space="preserve">Australian </w:t>
      </w:r>
      <w:proofErr w:type="gramStart"/>
      <w:r w:rsidR="00524A1E">
        <w:t>drivers</w:t>
      </w:r>
      <w:proofErr w:type="gramEnd"/>
      <w:r w:rsidR="00524A1E">
        <w:t xml:space="preserve"> licence and </w:t>
      </w:r>
      <w:r>
        <w:t>first aid certificate or willingness to obtain one.</w:t>
      </w:r>
    </w:p>
    <w:p w14:paraId="082F8517" w14:textId="77777777" w:rsidR="00856F76" w:rsidRPr="00C978B9" w:rsidRDefault="00856F76" w:rsidP="00856F76">
      <w:pPr>
        <w:pStyle w:val="Heading1"/>
      </w:pPr>
      <w:r w:rsidRPr="00C978B9">
        <w:t>Capabilities for the role</w:t>
      </w:r>
    </w:p>
    <w:p w14:paraId="2211752F" w14:textId="77777777" w:rsidR="00856F76" w:rsidRPr="00175AAF" w:rsidRDefault="00856F76" w:rsidP="00856F76">
      <w:r w:rsidRPr="00856F76">
        <w:rPr>
          <w:szCs w:val="22"/>
        </w:rPr>
        <w:t xml:space="preserve">The </w:t>
      </w:r>
      <w:hyperlink r:id="rId8" w:history="1">
        <w:r w:rsidRPr="00856F76">
          <w:rPr>
            <w:rStyle w:val="Hyperlink"/>
            <w:sz w:val="22"/>
            <w:szCs w:val="22"/>
          </w:rPr>
          <w:t>NSW public sector capability framework</w:t>
        </w:r>
      </w:hyperlink>
      <w:r w:rsidRPr="00856F76">
        <w:rPr>
          <w:szCs w:val="22"/>
        </w:rPr>
        <w:t xml:space="preserve"> describes the capabilities (knowledge, skills and abilities) needed</w:t>
      </w:r>
      <w:r>
        <w:t xml:space="preserve">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12C95DE6" w14:textId="77777777" w:rsidR="00856F76" w:rsidRPr="00175AAF" w:rsidRDefault="00856F76" w:rsidP="00856F76">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52240184" w14:textId="77777777" w:rsidR="00856F76" w:rsidRPr="00C978B9" w:rsidRDefault="00856F76" w:rsidP="00856F76">
      <w:pPr>
        <w:pStyle w:val="Heading1"/>
      </w:pPr>
      <w:r w:rsidRPr="00C978B9">
        <w:t xml:space="preserve">Focus </w:t>
      </w:r>
      <w:r>
        <w:t>c</w:t>
      </w:r>
      <w:r w:rsidRPr="00C978B9">
        <w:t>apabilities</w:t>
      </w:r>
    </w:p>
    <w:p w14:paraId="4A5B114D" w14:textId="77777777" w:rsidR="00856F76" w:rsidRDefault="00856F76" w:rsidP="00856F76">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22B3837A" w14:textId="23750228" w:rsidR="00856F76" w:rsidRDefault="00856F76" w:rsidP="00856F76">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eastAsiaTheme="minorEastAsia" w:hAnsi="Arial"/>
          <w:szCs w:val="22"/>
          <w:lang w:val="en-US"/>
        </w:rPr>
        <w:t>behaviours</w:t>
      </w:r>
      <w:proofErr w:type="spellEnd"/>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701B250F" w14:textId="77777777" w:rsidR="00856F76" w:rsidRPr="00BB12E9" w:rsidRDefault="00856F76" w:rsidP="00856F76">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856F76" w:rsidRPr="00803E47" w14:paraId="5DEFC54F" w14:textId="77777777" w:rsidTr="00AF68B3">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5C69B273" w14:textId="77777777" w:rsidR="00856F76" w:rsidRPr="00803E47" w:rsidRDefault="00856F76" w:rsidP="00AF68B3">
            <w:pPr>
              <w:pStyle w:val="TableTextWhite0"/>
              <w:keepNext/>
              <w:jc w:val="both"/>
            </w:pPr>
            <w:r w:rsidRPr="00051E80">
              <w:rPr>
                <w:sz w:val="24"/>
                <w:szCs w:val="24"/>
              </w:rPr>
              <w:t>FOCUS CAPABILITIES</w:t>
            </w:r>
          </w:p>
        </w:tc>
      </w:tr>
      <w:tr w:rsidR="00856F76" w:rsidRPr="00C978B9" w14:paraId="232C2A6B" w14:textId="77777777" w:rsidTr="00AF68B3">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5271583E" w14:textId="77777777" w:rsidR="00856F76" w:rsidRPr="00C978B9" w:rsidRDefault="00856F76" w:rsidP="00AF68B3">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6153159E" w14:textId="77777777" w:rsidR="00856F76" w:rsidRPr="00C978B9" w:rsidRDefault="00856F76" w:rsidP="00AF68B3">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4B713919" w14:textId="77777777" w:rsidR="00856F76" w:rsidRDefault="00856F76" w:rsidP="00AF68B3">
            <w:pPr>
              <w:pStyle w:val="TableText"/>
              <w:keepNext/>
              <w:rPr>
                <w:b/>
              </w:rPr>
            </w:pPr>
          </w:p>
        </w:tc>
        <w:tc>
          <w:tcPr>
            <w:tcW w:w="4770" w:type="dxa"/>
            <w:tcBorders>
              <w:bottom w:val="single" w:sz="12" w:space="0" w:color="auto"/>
            </w:tcBorders>
            <w:shd w:val="clear" w:color="auto" w:fill="BCBEC0"/>
          </w:tcPr>
          <w:p w14:paraId="51A840BC" w14:textId="77777777" w:rsidR="00856F76" w:rsidRDefault="00856F76" w:rsidP="00AF68B3">
            <w:pPr>
              <w:pStyle w:val="TableText"/>
              <w:keepNext/>
              <w:rPr>
                <w:b/>
              </w:rPr>
            </w:pPr>
            <w:r>
              <w:rPr>
                <w:b/>
              </w:rPr>
              <w:t>Behavioural indicators</w:t>
            </w:r>
          </w:p>
        </w:tc>
        <w:tc>
          <w:tcPr>
            <w:tcW w:w="1606" w:type="dxa"/>
            <w:tcBorders>
              <w:bottom w:val="single" w:sz="12" w:space="0" w:color="auto"/>
            </w:tcBorders>
            <w:shd w:val="clear" w:color="auto" w:fill="BCBEC0"/>
          </w:tcPr>
          <w:p w14:paraId="3EC83F2B" w14:textId="77777777" w:rsidR="00856F76" w:rsidRDefault="00856F76" w:rsidP="00AF68B3">
            <w:pPr>
              <w:pStyle w:val="TableText"/>
              <w:keepNext/>
              <w:jc w:val="both"/>
              <w:rPr>
                <w:b/>
              </w:rPr>
            </w:pPr>
            <w:r>
              <w:rPr>
                <w:b/>
              </w:rPr>
              <w:t xml:space="preserve">Level </w:t>
            </w:r>
          </w:p>
        </w:tc>
      </w:tr>
      <w:tr w:rsidR="00856F76" w:rsidRPr="00C978B9" w14:paraId="1E90B2C7" w14:textId="77777777" w:rsidTr="00AF68B3">
        <w:tc>
          <w:tcPr>
            <w:tcW w:w="1406" w:type="dxa"/>
            <w:vMerge w:val="restart"/>
            <w:tcBorders>
              <w:bottom w:val="single" w:sz="4" w:space="0" w:color="BCBEC0"/>
            </w:tcBorders>
          </w:tcPr>
          <w:p w14:paraId="7063FD85" w14:textId="77777777" w:rsidR="00856F76" w:rsidRPr="00C978B9" w:rsidRDefault="00856F76" w:rsidP="00AF68B3">
            <w:pPr>
              <w:keepNext/>
            </w:pPr>
            <w:r w:rsidRPr="00C978B9">
              <w:rPr>
                <w:noProof/>
                <w:lang w:eastAsia="en-AU"/>
              </w:rPr>
              <w:drawing>
                <wp:inline distT="0" distB="0" distL="0" distR="0" wp14:anchorId="09EDA1D0" wp14:editId="7C655D89">
                  <wp:extent cx="848995" cy="848995"/>
                  <wp:effectExtent l="0" t="0" r="8255" b="8255"/>
                  <wp:docPr id="1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4701CF6D" w14:textId="77777777" w:rsidR="00856F76" w:rsidRPr="00A8226F" w:rsidRDefault="00856F76" w:rsidP="00AF68B3">
            <w:pPr>
              <w:pStyle w:val="TableText"/>
              <w:keepNext/>
              <w:rPr>
                <w:b/>
              </w:rPr>
            </w:pPr>
            <w:r>
              <w:rPr>
                <w:b/>
              </w:rPr>
              <w:t>Manage Self</w:t>
            </w:r>
          </w:p>
          <w:p w14:paraId="2B7F6908" w14:textId="77777777" w:rsidR="00856F76" w:rsidRPr="00AA57E3" w:rsidRDefault="00856F76" w:rsidP="00AF68B3">
            <w:pPr>
              <w:pStyle w:val="TableText"/>
              <w:keepNext/>
            </w:pPr>
            <w:r>
              <w:t>Show drive and motivation, an ability to self-reflect and a commitment to learning</w:t>
            </w:r>
          </w:p>
        </w:tc>
        <w:tc>
          <w:tcPr>
            <w:tcW w:w="4770" w:type="dxa"/>
            <w:tcBorders>
              <w:bottom w:val="single" w:sz="4" w:space="0" w:color="BCBEC0"/>
            </w:tcBorders>
          </w:tcPr>
          <w:p w14:paraId="51ED28FA" w14:textId="77777777" w:rsidR="00856F76" w:rsidRPr="00AA57E3" w:rsidRDefault="00856F76" w:rsidP="00AF68B3">
            <w:pPr>
              <w:pStyle w:val="TableBullet"/>
            </w:pPr>
            <w:r>
              <w:t>Be willing to develop and apply new skills</w:t>
            </w:r>
          </w:p>
          <w:p w14:paraId="1249ED31" w14:textId="77777777" w:rsidR="00856F76" w:rsidRPr="00AA57E3" w:rsidRDefault="00856F76" w:rsidP="00AF68B3">
            <w:pPr>
              <w:pStyle w:val="TableBullet"/>
            </w:pPr>
            <w:r>
              <w:t>Show commitment to completing assigned work activities</w:t>
            </w:r>
          </w:p>
          <w:p w14:paraId="391D39A2" w14:textId="77777777" w:rsidR="00856F76" w:rsidRPr="00AA57E3" w:rsidRDefault="00856F76" w:rsidP="00AF68B3">
            <w:pPr>
              <w:pStyle w:val="TableBullet"/>
            </w:pPr>
            <w:r>
              <w:t>Look for opportunities to learn and develop</w:t>
            </w:r>
          </w:p>
          <w:p w14:paraId="3138C49C" w14:textId="77777777" w:rsidR="00856F76" w:rsidRPr="00AA57E3" w:rsidRDefault="00856F76" w:rsidP="00AF68B3">
            <w:pPr>
              <w:pStyle w:val="TableBullet"/>
            </w:pPr>
            <w:r>
              <w:t>Reflect on feedback from colleagues and stakeholders</w:t>
            </w:r>
          </w:p>
        </w:tc>
        <w:tc>
          <w:tcPr>
            <w:tcW w:w="1606" w:type="dxa"/>
            <w:tcBorders>
              <w:bottom w:val="single" w:sz="4" w:space="0" w:color="BCBEC0"/>
            </w:tcBorders>
          </w:tcPr>
          <w:p w14:paraId="69DB5675" w14:textId="77777777" w:rsidR="00856F76" w:rsidRDefault="00856F76" w:rsidP="00AF68B3">
            <w:pPr>
              <w:pStyle w:val="TableBullet"/>
              <w:numPr>
                <w:ilvl w:val="0"/>
                <w:numId w:val="0"/>
              </w:numPr>
              <w:jc w:val="both"/>
            </w:pPr>
            <w:r>
              <w:t>Foundational</w:t>
            </w:r>
          </w:p>
        </w:tc>
      </w:tr>
      <w:tr w:rsidR="00856F76" w:rsidRPr="00C978B9" w14:paraId="3CFDA2E2" w14:textId="77777777" w:rsidTr="00AF68B3">
        <w:tc>
          <w:tcPr>
            <w:tcW w:w="1406" w:type="dxa"/>
            <w:vMerge w:val="restart"/>
            <w:tcBorders>
              <w:bottom w:val="single" w:sz="4" w:space="0" w:color="BCBEC0"/>
            </w:tcBorders>
          </w:tcPr>
          <w:p w14:paraId="302741D4" w14:textId="77777777" w:rsidR="00856F76" w:rsidRPr="00C978B9" w:rsidRDefault="00856F76" w:rsidP="00AF68B3">
            <w:pPr>
              <w:keepNext/>
            </w:pPr>
            <w:r w:rsidRPr="00C978B9">
              <w:rPr>
                <w:noProof/>
                <w:lang w:eastAsia="en-AU"/>
              </w:rPr>
              <w:drawing>
                <wp:inline distT="0" distB="0" distL="0" distR="0" wp14:anchorId="57C23AB8" wp14:editId="515378B0">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6D152B11" w14:textId="77777777" w:rsidR="00856F76" w:rsidRPr="00A8226F" w:rsidRDefault="00856F76" w:rsidP="00AF68B3">
            <w:pPr>
              <w:pStyle w:val="TableText"/>
              <w:keepNext/>
              <w:rPr>
                <w:b/>
              </w:rPr>
            </w:pPr>
            <w:r>
              <w:rPr>
                <w:b/>
              </w:rPr>
              <w:t>Commit to Customer Service</w:t>
            </w:r>
          </w:p>
          <w:p w14:paraId="60222F33" w14:textId="77777777" w:rsidR="00856F76" w:rsidRPr="00AA57E3" w:rsidRDefault="00856F76" w:rsidP="00AF68B3">
            <w:pPr>
              <w:pStyle w:val="TableText"/>
              <w:keepNext/>
            </w:pPr>
            <w:r>
              <w:t>Provide customer-focused services in line with public sector and organisational objectives</w:t>
            </w:r>
          </w:p>
        </w:tc>
        <w:tc>
          <w:tcPr>
            <w:tcW w:w="4770" w:type="dxa"/>
            <w:tcBorders>
              <w:bottom w:val="single" w:sz="4" w:space="0" w:color="BCBEC0"/>
            </w:tcBorders>
          </w:tcPr>
          <w:p w14:paraId="1A799378" w14:textId="77777777" w:rsidR="00856F76" w:rsidRPr="00AA57E3" w:rsidRDefault="00856F76" w:rsidP="00AF68B3">
            <w:pPr>
              <w:pStyle w:val="TableBullet"/>
            </w:pPr>
            <w:r>
              <w:t>Focus on providing a positive customer experience</w:t>
            </w:r>
          </w:p>
          <w:p w14:paraId="451B1133" w14:textId="77777777" w:rsidR="00856F76" w:rsidRPr="00AA57E3" w:rsidRDefault="00856F76" w:rsidP="00AF68B3">
            <w:pPr>
              <w:pStyle w:val="TableBullet"/>
            </w:pPr>
            <w:r>
              <w:t>Support a customer-focused culture in the organisation</w:t>
            </w:r>
          </w:p>
          <w:p w14:paraId="3A6FAA9E" w14:textId="77777777" w:rsidR="00856F76" w:rsidRPr="00AA57E3" w:rsidRDefault="00856F76" w:rsidP="00AF68B3">
            <w:pPr>
              <w:pStyle w:val="TableBullet"/>
            </w:pPr>
            <w:r>
              <w:t>Demonstrate a thorough knowledge of the services provided and relay this knowledge to customers</w:t>
            </w:r>
          </w:p>
          <w:p w14:paraId="68F1481D" w14:textId="77777777" w:rsidR="00856F76" w:rsidRPr="00AA57E3" w:rsidRDefault="00856F76" w:rsidP="00AF68B3">
            <w:pPr>
              <w:pStyle w:val="TableBullet"/>
            </w:pPr>
            <w:r>
              <w:t>Identify and respond quickly to customer needs</w:t>
            </w:r>
          </w:p>
          <w:p w14:paraId="0B685CC7" w14:textId="77777777" w:rsidR="00856F76" w:rsidRPr="00AA57E3" w:rsidRDefault="00856F76" w:rsidP="00AF68B3">
            <w:pPr>
              <w:pStyle w:val="TableBullet"/>
            </w:pPr>
            <w:r>
              <w:t>Consider customer service requirements and develop solutions to meet needs</w:t>
            </w:r>
          </w:p>
          <w:p w14:paraId="3DBBE269" w14:textId="77777777" w:rsidR="00856F76" w:rsidRPr="00AA57E3" w:rsidRDefault="00856F76" w:rsidP="00AF68B3">
            <w:pPr>
              <w:pStyle w:val="TableBullet"/>
            </w:pPr>
            <w:r>
              <w:t>Resolve complex customer issues and needs</w:t>
            </w:r>
          </w:p>
          <w:p w14:paraId="6BE99EBF" w14:textId="77777777" w:rsidR="00856F76" w:rsidRPr="00AA57E3" w:rsidRDefault="00856F76" w:rsidP="00AF68B3">
            <w:pPr>
              <w:pStyle w:val="TableBullet"/>
            </w:pPr>
            <w:r>
              <w:t>Cooperate across work areas to improve outcomes for customers</w:t>
            </w:r>
          </w:p>
        </w:tc>
        <w:tc>
          <w:tcPr>
            <w:tcW w:w="1606" w:type="dxa"/>
            <w:tcBorders>
              <w:bottom w:val="single" w:sz="4" w:space="0" w:color="BCBEC0"/>
            </w:tcBorders>
          </w:tcPr>
          <w:p w14:paraId="7C7C05F6" w14:textId="77777777" w:rsidR="00856F76" w:rsidRDefault="00856F76" w:rsidP="00AF68B3">
            <w:pPr>
              <w:pStyle w:val="TableBullet"/>
              <w:numPr>
                <w:ilvl w:val="0"/>
                <w:numId w:val="0"/>
              </w:numPr>
              <w:jc w:val="both"/>
            </w:pPr>
            <w:r>
              <w:t>Intermediate</w:t>
            </w:r>
          </w:p>
        </w:tc>
      </w:tr>
      <w:tr w:rsidR="00856F76" w:rsidRPr="00C978B9" w14:paraId="66E38FF6" w14:textId="77777777" w:rsidTr="00AF68B3">
        <w:tc>
          <w:tcPr>
            <w:tcW w:w="1406" w:type="dxa"/>
            <w:vMerge w:val="restart"/>
            <w:tcBorders>
              <w:bottom w:val="single" w:sz="4" w:space="0" w:color="BCBEC0"/>
            </w:tcBorders>
          </w:tcPr>
          <w:p w14:paraId="695E7CF5" w14:textId="77777777" w:rsidR="00856F76" w:rsidRPr="00C978B9" w:rsidRDefault="00856F76" w:rsidP="00AF68B3">
            <w:pPr>
              <w:keepNext/>
            </w:pPr>
            <w:r w:rsidRPr="00C978B9">
              <w:rPr>
                <w:noProof/>
                <w:lang w:eastAsia="en-AU"/>
              </w:rPr>
              <w:drawing>
                <wp:inline distT="0" distB="0" distL="0" distR="0" wp14:anchorId="0A49DB99" wp14:editId="4E7A2006">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68ECC06F" w14:textId="77777777" w:rsidR="00856F76" w:rsidRPr="00A8226F" w:rsidRDefault="00856F76" w:rsidP="00AF68B3">
            <w:pPr>
              <w:pStyle w:val="TableText"/>
              <w:keepNext/>
              <w:rPr>
                <w:b/>
              </w:rPr>
            </w:pPr>
            <w:r>
              <w:rPr>
                <w:b/>
              </w:rPr>
              <w:t>Demonstrate Accountability</w:t>
            </w:r>
          </w:p>
          <w:p w14:paraId="5D9F3EB6" w14:textId="77777777" w:rsidR="00856F76" w:rsidRPr="00AA57E3" w:rsidRDefault="00856F76" w:rsidP="00AF68B3">
            <w:pPr>
              <w:pStyle w:val="TableText"/>
              <w:keepNext/>
            </w:pPr>
            <w:r>
              <w:t>Be proactive and responsible for own actions, and adhere to legislation, policy and guidelines</w:t>
            </w:r>
          </w:p>
        </w:tc>
        <w:tc>
          <w:tcPr>
            <w:tcW w:w="4770" w:type="dxa"/>
            <w:tcBorders>
              <w:bottom w:val="single" w:sz="4" w:space="0" w:color="BCBEC0"/>
            </w:tcBorders>
          </w:tcPr>
          <w:p w14:paraId="4135A488" w14:textId="77777777" w:rsidR="00856F76" w:rsidRPr="00AA57E3" w:rsidRDefault="00856F76" w:rsidP="00AF68B3">
            <w:pPr>
              <w:pStyle w:val="TableBullet"/>
            </w:pPr>
            <w:r>
              <w:t>Take responsibility for own actions</w:t>
            </w:r>
          </w:p>
          <w:p w14:paraId="41F5DC22" w14:textId="77777777" w:rsidR="00856F76" w:rsidRPr="00AA57E3" w:rsidRDefault="00856F76" w:rsidP="00AF68B3">
            <w:pPr>
              <w:pStyle w:val="TableBullet"/>
            </w:pPr>
            <w:r>
              <w:t>Be aware of delegations and act within authority levels</w:t>
            </w:r>
          </w:p>
          <w:p w14:paraId="100ADF51" w14:textId="77777777" w:rsidR="00856F76" w:rsidRPr="00AA57E3" w:rsidRDefault="00856F76" w:rsidP="00AF68B3">
            <w:pPr>
              <w:pStyle w:val="TableBullet"/>
            </w:pPr>
            <w:r>
              <w:t>Be aware of team goals and their impact on work tasks</w:t>
            </w:r>
          </w:p>
          <w:p w14:paraId="0C25ED89" w14:textId="77777777" w:rsidR="00856F76" w:rsidRPr="00AA57E3" w:rsidRDefault="00856F76" w:rsidP="00AF68B3">
            <w:pPr>
              <w:pStyle w:val="TableBullet"/>
            </w:pPr>
            <w:r>
              <w:t>Follow safe work practices and take reasonable care of own and others’ health and safety</w:t>
            </w:r>
          </w:p>
          <w:p w14:paraId="261662B5" w14:textId="77777777" w:rsidR="00856F76" w:rsidRPr="00AA57E3" w:rsidRDefault="00856F76" w:rsidP="00AF68B3">
            <w:pPr>
              <w:pStyle w:val="TableBullet"/>
            </w:pPr>
            <w:r>
              <w:t>Escalate issues when these are identified</w:t>
            </w:r>
          </w:p>
          <w:p w14:paraId="43D58D99" w14:textId="77777777" w:rsidR="00856F76" w:rsidRPr="00AA57E3" w:rsidRDefault="00856F76" w:rsidP="00AF68B3">
            <w:pPr>
              <w:pStyle w:val="TableBullet"/>
            </w:pPr>
            <w:r>
              <w:t>Follow government and organisational record-keeping requirements</w:t>
            </w:r>
          </w:p>
        </w:tc>
        <w:tc>
          <w:tcPr>
            <w:tcW w:w="1606" w:type="dxa"/>
            <w:tcBorders>
              <w:bottom w:val="single" w:sz="4" w:space="0" w:color="BCBEC0"/>
            </w:tcBorders>
          </w:tcPr>
          <w:p w14:paraId="72A60A3C" w14:textId="77777777" w:rsidR="00856F76" w:rsidRDefault="00856F76" w:rsidP="00AF68B3">
            <w:pPr>
              <w:pStyle w:val="TableBullet"/>
              <w:numPr>
                <w:ilvl w:val="0"/>
                <w:numId w:val="0"/>
              </w:numPr>
              <w:jc w:val="both"/>
            </w:pPr>
            <w:r>
              <w:t>Foundational</w:t>
            </w:r>
          </w:p>
        </w:tc>
      </w:tr>
      <w:tr w:rsidR="00856F76" w:rsidRPr="00C978B9" w14:paraId="3F99F89D" w14:textId="77777777" w:rsidTr="00AF68B3">
        <w:tc>
          <w:tcPr>
            <w:tcW w:w="1406" w:type="dxa"/>
            <w:vMerge w:val="restart"/>
            <w:tcBorders>
              <w:bottom w:val="single" w:sz="4" w:space="0" w:color="BCBEC0"/>
            </w:tcBorders>
          </w:tcPr>
          <w:p w14:paraId="4316CD6C" w14:textId="77777777" w:rsidR="00856F76" w:rsidRPr="00C978B9" w:rsidRDefault="00856F76" w:rsidP="00AF68B3">
            <w:pPr>
              <w:keepNext/>
            </w:pPr>
            <w:r w:rsidRPr="00C978B9">
              <w:rPr>
                <w:noProof/>
                <w:lang w:eastAsia="en-AU"/>
              </w:rPr>
              <w:drawing>
                <wp:inline distT="0" distB="0" distL="0" distR="0" wp14:anchorId="3E2B5CCC" wp14:editId="2093D70D">
                  <wp:extent cx="845388" cy="845388"/>
                  <wp:effectExtent l="0" t="0" r="0" b="0"/>
                  <wp:docPr id="2"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5CD38824" w14:textId="77777777" w:rsidR="00856F76" w:rsidRPr="00A8226F" w:rsidRDefault="00856F76" w:rsidP="00AF68B3">
            <w:pPr>
              <w:pStyle w:val="TableText"/>
              <w:keepNext/>
              <w:rPr>
                <w:b/>
              </w:rPr>
            </w:pPr>
            <w:r>
              <w:rPr>
                <w:b/>
              </w:rPr>
              <w:t>Technology</w:t>
            </w:r>
          </w:p>
          <w:p w14:paraId="3A1ABA19" w14:textId="77777777" w:rsidR="00856F76" w:rsidRPr="00AA57E3" w:rsidRDefault="00856F76" w:rsidP="00AF68B3">
            <w:pPr>
              <w:pStyle w:val="TableText"/>
              <w:keepNext/>
            </w:pPr>
            <w:r>
              <w:t>Understand and use available technologies to maximise efficiencies and effectiveness</w:t>
            </w:r>
          </w:p>
        </w:tc>
        <w:tc>
          <w:tcPr>
            <w:tcW w:w="4770" w:type="dxa"/>
            <w:tcBorders>
              <w:bottom w:val="single" w:sz="4" w:space="0" w:color="BCBEC0"/>
            </w:tcBorders>
          </w:tcPr>
          <w:p w14:paraId="2E6235F0" w14:textId="77777777" w:rsidR="00856F76" w:rsidRPr="00AA57E3" w:rsidRDefault="00856F76" w:rsidP="00AF68B3">
            <w:pPr>
              <w:pStyle w:val="TableBullet"/>
            </w:pPr>
            <w:r>
              <w:t>Display familiarity and confidence when applying technology used in role</w:t>
            </w:r>
          </w:p>
          <w:p w14:paraId="08BBFE66" w14:textId="77777777" w:rsidR="00856F76" w:rsidRPr="00AA57E3" w:rsidRDefault="00856F76" w:rsidP="00AF68B3">
            <w:pPr>
              <w:pStyle w:val="TableBullet"/>
            </w:pPr>
            <w:r>
              <w:t>Comply with records, communication and document control policies</w:t>
            </w:r>
          </w:p>
          <w:p w14:paraId="2F1B4A19" w14:textId="77777777" w:rsidR="00856F76" w:rsidRPr="00AA57E3" w:rsidRDefault="00856F76" w:rsidP="00AF68B3">
            <w:pPr>
              <w:pStyle w:val="TableBullet"/>
            </w:pPr>
            <w:r>
              <w:t>Comply with policies on the acceptable use of technology, including cyber security</w:t>
            </w:r>
          </w:p>
        </w:tc>
        <w:tc>
          <w:tcPr>
            <w:tcW w:w="1606" w:type="dxa"/>
            <w:tcBorders>
              <w:bottom w:val="single" w:sz="4" w:space="0" w:color="BCBEC0"/>
            </w:tcBorders>
          </w:tcPr>
          <w:p w14:paraId="44F68004" w14:textId="77777777" w:rsidR="00856F76" w:rsidRDefault="00856F76" w:rsidP="00AF68B3">
            <w:pPr>
              <w:pStyle w:val="TableBullet"/>
              <w:numPr>
                <w:ilvl w:val="0"/>
                <w:numId w:val="0"/>
              </w:numPr>
              <w:jc w:val="both"/>
            </w:pPr>
            <w:r>
              <w:t>Foundational</w:t>
            </w:r>
          </w:p>
        </w:tc>
      </w:tr>
    </w:tbl>
    <w:p w14:paraId="10E36CBD" w14:textId="77777777" w:rsidR="00856F76" w:rsidRDefault="00856F76" w:rsidP="00856F76"/>
    <w:p w14:paraId="7FCF4FFE" w14:textId="77777777" w:rsidR="00856F76" w:rsidRDefault="00856F76" w:rsidP="00856F76">
      <w:pPr>
        <w:pStyle w:val="Heading1"/>
      </w:pPr>
      <w:r>
        <w:t>Complementary capabilities</w:t>
      </w:r>
    </w:p>
    <w:p w14:paraId="4F3CD276" w14:textId="77777777" w:rsidR="00856F76" w:rsidRPr="003927AE" w:rsidRDefault="00856F76" w:rsidP="00856F76">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6B62D733" w14:textId="77777777" w:rsidR="00856F76" w:rsidRDefault="00856F76" w:rsidP="00856F76">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49E6B3AA" w14:textId="77777777" w:rsidR="00856F76" w:rsidRDefault="00856F76" w:rsidP="00856F76">
      <w:pPr>
        <w:pStyle w:val="PlainText"/>
        <w:spacing w:before="62" w:line="276" w:lineRule="auto"/>
        <w:rPr>
          <w:rFonts w:ascii="Arial" w:eastAsiaTheme="minorEastAsia" w:hAnsi="Arial"/>
          <w:szCs w:val="22"/>
          <w:lang w:val="en-US"/>
        </w:rPr>
      </w:pPr>
    </w:p>
    <w:p w14:paraId="27E6E450" w14:textId="77777777" w:rsidR="003930FE" w:rsidRDefault="003930FE" w:rsidP="00856F76">
      <w:pPr>
        <w:pStyle w:val="PlainText"/>
        <w:spacing w:before="62" w:line="276" w:lineRule="auto"/>
        <w:rPr>
          <w:rFonts w:ascii="Arial" w:eastAsiaTheme="minorEastAsia" w:hAnsi="Arial"/>
          <w:szCs w:val="22"/>
          <w:lang w:val="en-US"/>
        </w:rPr>
      </w:pPr>
    </w:p>
    <w:p w14:paraId="5FD1ABF3" w14:textId="77777777" w:rsidR="003930FE" w:rsidRDefault="003930FE" w:rsidP="00856F76">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856F76" w:rsidRPr="00803E47" w14:paraId="10D04D0C" w14:textId="77777777" w:rsidTr="00AF68B3">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32876F94" w14:textId="77777777" w:rsidR="00856F76" w:rsidRPr="00803E47" w:rsidRDefault="00856F76" w:rsidP="00AF68B3">
            <w:pPr>
              <w:pStyle w:val="TableTextWhite0"/>
              <w:keepNext/>
              <w:jc w:val="both"/>
            </w:pPr>
            <w:r>
              <w:rPr>
                <w:sz w:val="24"/>
                <w:szCs w:val="24"/>
              </w:rPr>
              <w:t>COMPLEMENTARY</w:t>
            </w:r>
            <w:r w:rsidRPr="00051E80">
              <w:rPr>
                <w:sz w:val="24"/>
                <w:szCs w:val="24"/>
              </w:rPr>
              <w:t xml:space="preserve"> CAPABILITIES</w:t>
            </w:r>
          </w:p>
        </w:tc>
      </w:tr>
      <w:tr w:rsidR="00856F76" w:rsidRPr="00C978B9" w14:paraId="2AA4F56D" w14:textId="77777777" w:rsidTr="00AF68B3">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22287564" w14:textId="77777777" w:rsidR="00856F76" w:rsidRPr="00C978B9" w:rsidRDefault="00856F76" w:rsidP="00AF68B3">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052C415E" w14:textId="77777777" w:rsidR="00856F76" w:rsidRPr="00C978B9" w:rsidRDefault="00856F76" w:rsidP="00AF68B3">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0DD463EE" w14:textId="77777777" w:rsidR="00856F76" w:rsidRDefault="00856F76" w:rsidP="00AF68B3">
            <w:pPr>
              <w:pStyle w:val="TableText"/>
              <w:keepNext/>
              <w:rPr>
                <w:b/>
              </w:rPr>
            </w:pPr>
          </w:p>
        </w:tc>
        <w:tc>
          <w:tcPr>
            <w:tcW w:w="4770" w:type="dxa"/>
            <w:tcBorders>
              <w:bottom w:val="single" w:sz="12" w:space="0" w:color="auto"/>
            </w:tcBorders>
            <w:shd w:val="clear" w:color="auto" w:fill="BCBEC0"/>
          </w:tcPr>
          <w:p w14:paraId="280A5E74" w14:textId="77777777" w:rsidR="00856F76" w:rsidRDefault="00856F76" w:rsidP="00AF68B3">
            <w:pPr>
              <w:pStyle w:val="TableText"/>
              <w:keepNext/>
              <w:rPr>
                <w:b/>
              </w:rPr>
            </w:pPr>
            <w:r>
              <w:rPr>
                <w:b/>
              </w:rPr>
              <w:t>Description</w:t>
            </w:r>
          </w:p>
        </w:tc>
        <w:tc>
          <w:tcPr>
            <w:tcW w:w="1606" w:type="dxa"/>
            <w:tcBorders>
              <w:bottom w:val="single" w:sz="12" w:space="0" w:color="auto"/>
            </w:tcBorders>
            <w:shd w:val="clear" w:color="auto" w:fill="BCBEC0"/>
          </w:tcPr>
          <w:p w14:paraId="30D65C70" w14:textId="77777777" w:rsidR="00856F76" w:rsidRDefault="00856F76" w:rsidP="00AF68B3">
            <w:pPr>
              <w:pStyle w:val="TableText"/>
              <w:keepNext/>
              <w:jc w:val="both"/>
              <w:rPr>
                <w:b/>
              </w:rPr>
            </w:pPr>
            <w:r>
              <w:rPr>
                <w:b/>
              </w:rPr>
              <w:t xml:space="preserve">Level </w:t>
            </w:r>
          </w:p>
        </w:tc>
      </w:tr>
      <w:tr w:rsidR="00856F76" w:rsidRPr="00C978B9" w14:paraId="77C5FE53" w14:textId="77777777" w:rsidTr="00AF68B3">
        <w:tc>
          <w:tcPr>
            <w:tcW w:w="1406" w:type="dxa"/>
            <w:vMerge w:val="restart"/>
            <w:tcBorders>
              <w:bottom w:val="single" w:sz="4" w:space="0" w:color="BCBEC0"/>
            </w:tcBorders>
          </w:tcPr>
          <w:p w14:paraId="15682E0B" w14:textId="77777777" w:rsidR="00856F76" w:rsidRPr="00C978B9" w:rsidRDefault="00856F76" w:rsidP="00AF68B3">
            <w:pPr>
              <w:keepNext/>
            </w:pPr>
            <w:r w:rsidRPr="00C978B9">
              <w:rPr>
                <w:noProof/>
                <w:lang w:eastAsia="en-AU"/>
              </w:rPr>
              <w:drawing>
                <wp:inline distT="0" distB="0" distL="0" distR="0" wp14:anchorId="62ADD880" wp14:editId="42578AFB">
                  <wp:extent cx="848995" cy="848995"/>
                  <wp:effectExtent l="0" t="0" r="8255" b="8255"/>
                  <wp:docPr id="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58BB0E7F" w14:textId="77777777" w:rsidR="00856F76" w:rsidRPr="00AA57E3" w:rsidRDefault="00856F76" w:rsidP="00856F76">
            <w:pPr>
              <w:spacing w:after="0"/>
            </w:pPr>
            <w:r>
              <w:t>Display Resilience and Courage</w:t>
            </w:r>
          </w:p>
        </w:tc>
        <w:tc>
          <w:tcPr>
            <w:tcW w:w="4770" w:type="dxa"/>
            <w:tcBorders>
              <w:bottom w:val="single" w:sz="4" w:space="0" w:color="BCBEC0"/>
            </w:tcBorders>
          </w:tcPr>
          <w:p w14:paraId="1B280850" w14:textId="77777777" w:rsidR="00856F76" w:rsidRPr="00AA57E3" w:rsidRDefault="00856F76" w:rsidP="00856F76">
            <w:pPr>
              <w:spacing w:after="0"/>
            </w:pPr>
            <w:r>
              <w:t>Be open and honest, prepared to express your views, and willing to accept and commit to change</w:t>
            </w:r>
          </w:p>
        </w:tc>
        <w:tc>
          <w:tcPr>
            <w:tcW w:w="1606" w:type="dxa"/>
            <w:tcBorders>
              <w:bottom w:val="single" w:sz="4" w:space="0" w:color="BCBEC0"/>
            </w:tcBorders>
          </w:tcPr>
          <w:p w14:paraId="69D3A74C" w14:textId="77777777" w:rsidR="00856F76" w:rsidRDefault="00856F76" w:rsidP="00856F76">
            <w:pPr>
              <w:pStyle w:val="TableBullet"/>
              <w:numPr>
                <w:ilvl w:val="0"/>
                <w:numId w:val="0"/>
              </w:numPr>
              <w:jc w:val="both"/>
            </w:pPr>
            <w:r>
              <w:t>Foundational</w:t>
            </w:r>
          </w:p>
        </w:tc>
      </w:tr>
      <w:tr w:rsidR="00856F76" w:rsidRPr="00C978B9" w14:paraId="6624E4B9" w14:textId="77777777" w:rsidTr="00AF68B3">
        <w:tc>
          <w:tcPr>
            <w:tcW w:w="1406" w:type="dxa"/>
            <w:vMerge/>
            <w:tcBorders>
              <w:bottom w:val="single" w:sz="4" w:space="0" w:color="BCBEC0"/>
            </w:tcBorders>
          </w:tcPr>
          <w:p w14:paraId="01BAAFB1" w14:textId="77777777" w:rsidR="00856F76" w:rsidRDefault="00856F76" w:rsidP="00AF68B3">
            <w:pPr>
              <w:keepNext/>
              <w:rPr>
                <w:noProof/>
                <w:lang w:eastAsia="en-AU"/>
              </w:rPr>
            </w:pPr>
          </w:p>
        </w:tc>
        <w:tc>
          <w:tcPr>
            <w:tcW w:w="2971" w:type="dxa"/>
            <w:gridSpan w:val="2"/>
            <w:tcBorders>
              <w:bottom w:val="single" w:sz="4" w:space="0" w:color="BCBEC0"/>
            </w:tcBorders>
          </w:tcPr>
          <w:p w14:paraId="71F2BE63" w14:textId="77777777" w:rsidR="00856F76" w:rsidRPr="00A8226F" w:rsidRDefault="00856F76" w:rsidP="00856F76">
            <w:pPr>
              <w:spacing w:after="0"/>
            </w:pPr>
            <w:r>
              <w:t>Act with Integrity</w:t>
            </w:r>
          </w:p>
        </w:tc>
        <w:tc>
          <w:tcPr>
            <w:tcW w:w="4770" w:type="dxa"/>
            <w:tcBorders>
              <w:bottom w:val="single" w:sz="4" w:space="0" w:color="BCBEC0"/>
            </w:tcBorders>
          </w:tcPr>
          <w:p w14:paraId="087ED8CD" w14:textId="77777777" w:rsidR="00856F76" w:rsidRDefault="00856F76" w:rsidP="00856F76">
            <w:pPr>
              <w:spacing w:after="0"/>
            </w:pPr>
            <w:r>
              <w:t>Be ethical and professional, and uphold and promote the public sector values</w:t>
            </w:r>
          </w:p>
        </w:tc>
        <w:tc>
          <w:tcPr>
            <w:tcW w:w="1606" w:type="dxa"/>
            <w:tcBorders>
              <w:bottom w:val="single" w:sz="4" w:space="0" w:color="BCBEC0"/>
            </w:tcBorders>
          </w:tcPr>
          <w:p w14:paraId="054FEC32" w14:textId="77777777" w:rsidR="00856F76" w:rsidRDefault="00856F76" w:rsidP="00856F76">
            <w:pPr>
              <w:pStyle w:val="TableBullet"/>
              <w:numPr>
                <w:ilvl w:val="0"/>
                <w:numId w:val="0"/>
              </w:numPr>
              <w:jc w:val="both"/>
            </w:pPr>
            <w:r>
              <w:t>Foundational</w:t>
            </w:r>
          </w:p>
        </w:tc>
      </w:tr>
      <w:tr w:rsidR="00856F76" w:rsidRPr="00C978B9" w14:paraId="0DFF4BF8" w14:textId="77777777" w:rsidTr="00AF68B3">
        <w:tc>
          <w:tcPr>
            <w:tcW w:w="1406" w:type="dxa"/>
            <w:vMerge/>
            <w:tcBorders>
              <w:bottom w:val="single" w:sz="4" w:space="0" w:color="BCBEC0"/>
            </w:tcBorders>
          </w:tcPr>
          <w:p w14:paraId="30676DA4" w14:textId="77777777" w:rsidR="00856F76" w:rsidRDefault="00856F76" w:rsidP="00AF68B3">
            <w:pPr>
              <w:keepNext/>
              <w:rPr>
                <w:noProof/>
                <w:lang w:eastAsia="en-AU"/>
              </w:rPr>
            </w:pPr>
          </w:p>
        </w:tc>
        <w:tc>
          <w:tcPr>
            <w:tcW w:w="2971" w:type="dxa"/>
            <w:gridSpan w:val="2"/>
            <w:tcBorders>
              <w:bottom w:val="single" w:sz="4" w:space="0" w:color="BCBEC0"/>
            </w:tcBorders>
          </w:tcPr>
          <w:p w14:paraId="0AE5FDA7" w14:textId="77777777" w:rsidR="00856F76" w:rsidRPr="00A8226F" w:rsidRDefault="00856F76" w:rsidP="00856F76">
            <w:pPr>
              <w:spacing w:after="0"/>
            </w:pPr>
            <w:r>
              <w:t>Value Diversity and Inclusion</w:t>
            </w:r>
          </w:p>
        </w:tc>
        <w:tc>
          <w:tcPr>
            <w:tcW w:w="4770" w:type="dxa"/>
            <w:tcBorders>
              <w:bottom w:val="single" w:sz="4" w:space="0" w:color="BCBEC0"/>
            </w:tcBorders>
          </w:tcPr>
          <w:p w14:paraId="3440B7AD" w14:textId="77777777" w:rsidR="00856F76" w:rsidRDefault="00856F76" w:rsidP="00856F76">
            <w:pPr>
              <w:spacing w:after="0"/>
            </w:pPr>
            <w:r>
              <w:t>Demonstrate inclusive behaviour and show respect for diverse backgrounds, experiences and perspectives</w:t>
            </w:r>
          </w:p>
        </w:tc>
        <w:tc>
          <w:tcPr>
            <w:tcW w:w="1606" w:type="dxa"/>
            <w:tcBorders>
              <w:bottom w:val="single" w:sz="4" w:space="0" w:color="BCBEC0"/>
            </w:tcBorders>
          </w:tcPr>
          <w:p w14:paraId="31D330AE" w14:textId="77777777" w:rsidR="00856F76" w:rsidRDefault="00856F76" w:rsidP="00856F76">
            <w:pPr>
              <w:pStyle w:val="TableBullet"/>
              <w:numPr>
                <w:ilvl w:val="0"/>
                <w:numId w:val="0"/>
              </w:numPr>
              <w:jc w:val="both"/>
            </w:pPr>
            <w:r>
              <w:t>Foundational</w:t>
            </w:r>
          </w:p>
        </w:tc>
      </w:tr>
      <w:tr w:rsidR="00856F76" w:rsidRPr="00C978B9" w14:paraId="6BDD0F72" w14:textId="77777777" w:rsidTr="00AF68B3">
        <w:tc>
          <w:tcPr>
            <w:tcW w:w="1406" w:type="dxa"/>
            <w:vMerge w:val="restart"/>
            <w:tcBorders>
              <w:bottom w:val="single" w:sz="4" w:space="0" w:color="BCBEC0"/>
            </w:tcBorders>
          </w:tcPr>
          <w:p w14:paraId="16122AE2" w14:textId="77777777" w:rsidR="00856F76" w:rsidRPr="00C978B9" w:rsidRDefault="00856F76" w:rsidP="00AF68B3">
            <w:pPr>
              <w:keepNext/>
            </w:pPr>
            <w:r w:rsidRPr="00C978B9">
              <w:rPr>
                <w:noProof/>
                <w:lang w:eastAsia="en-AU"/>
              </w:rPr>
              <w:drawing>
                <wp:inline distT="0" distB="0" distL="0" distR="0" wp14:anchorId="337B88EA" wp14:editId="254048A9">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5203E602" w14:textId="77777777" w:rsidR="00856F76" w:rsidRPr="00AA57E3" w:rsidRDefault="00856F76" w:rsidP="00856F76">
            <w:pPr>
              <w:spacing w:after="0"/>
            </w:pPr>
            <w:r>
              <w:t>Communicate Effectively</w:t>
            </w:r>
          </w:p>
        </w:tc>
        <w:tc>
          <w:tcPr>
            <w:tcW w:w="4770" w:type="dxa"/>
            <w:tcBorders>
              <w:bottom w:val="single" w:sz="4" w:space="0" w:color="BCBEC0"/>
            </w:tcBorders>
          </w:tcPr>
          <w:p w14:paraId="7A9BC69F" w14:textId="77777777" w:rsidR="00856F76" w:rsidRPr="00AA57E3" w:rsidRDefault="00856F76" w:rsidP="00856F76">
            <w:pPr>
              <w:spacing w:after="0"/>
            </w:pPr>
            <w:r>
              <w:t>Communicate clearly, actively listen to others, and respond with understanding and respect</w:t>
            </w:r>
          </w:p>
        </w:tc>
        <w:tc>
          <w:tcPr>
            <w:tcW w:w="1606" w:type="dxa"/>
            <w:tcBorders>
              <w:bottom w:val="single" w:sz="4" w:space="0" w:color="BCBEC0"/>
            </w:tcBorders>
          </w:tcPr>
          <w:p w14:paraId="451FB12E" w14:textId="77777777" w:rsidR="00856F76" w:rsidRDefault="00856F76" w:rsidP="00856F76">
            <w:pPr>
              <w:pStyle w:val="TableBullet"/>
              <w:numPr>
                <w:ilvl w:val="0"/>
                <w:numId w:val="0"/>
              </w:numPr>
              <w:jc w:val="both"/>
            </w:pPr>
            <w:r>
              <w:t>Foundational</w:t>
            </w:r>
          </w:p>
        </w:tc>
      </w:tr>
      <w:tr w:rsidR="00856F76" w:rsidRPr="00C978B9" w14:paraId="6FB529E5" w14:textId="77777777" w:rsidTr="00AF68B3">
        <w:tc>
          <w:tcPr>
            <w:tcW w:w="1406" w:type="dxa"/>
            <w:vMerge/>
            <w:tcBorders>
              <w:bottom w:val="single" w:sz="4" w:space="0" w:color="BCBEC0"/>
            </w:tcBorders>
          </w:tcPr>
          <w:p w14:paraId="1AA66B2C" w14:textId="77777777" w:rsidR="00856F76" w:rsidRDefault="00856F76" w:rsidP="00AF68B3">
            <w:pPr>
              <w:keepNext/>
              <w:rPr>
                <w:noProof/>
                <w:lang w:eastAsia="en-AU"/>
              </w:rPr>
            </w:pPr>
          </w:p>
        </w:tc>
        <w:tc>
          <w:tcPr>
            <w:tcW w:w="2971" w:type="dxa"/>
            <w:gridSpan w:val="2"/>
            <w:tcBorders>
              <w:bottom w:val="single" w:sz="4" w:space="0" w:color="BCBEC0"/>
            </w:tcBorders>
          </w:tcPr>
          <w:p w14:paraId="7D6A3A0B" w14:textId="77777777" w:rsidR="00856F76" w:rsidRPr="00A8226F" w:rsidRDefault="00856F76" w:rsidP="00856F76">
            <w:pPr>
              <w:spacing w:after="0"/>
            </w:pPr>
            <w:r>
              <w:t>Work Collaboratively</w:t>
            </w:r>
          </w:p>
        </w:tc>
        <w:tc>
          <w:tcPr>
            <w:tcW w:w="4770" w:type="dxa"/>
            <w:tcBorders>
              <w:bottom w:val="single" w:sz="4" w:space="0" w:color="BCBEC0"/>
            </w:tcBorders>
          </w:tcPr>
          <w:p w14:paraId="6F41A7A3" w14:textId="77777777" w:rsidR="00856F76" w:rsidRDefault="00856F76" w:rsidP="00856F76">
            <w:pPr>
              <w:spacing w:after="0"/>
            </w:pPr>
            <w:r>
              <w:t>Collaborate with others and value their contribution</w:t>
            </w:r>
          </w:p>
        </w:tc>
        <w:tc>
          <w:tcPr>
            <w:tcW w:w="1606" w:type="dxa"/>
            <w:tcBorders>
              <w:bottom w:val="single" w:sz="4" w:space="0" w:color="BCBEC0"/>
            </w:tcBorders>
          </w:tcPr>
          <w:p w14:paraId="44C90AEE" w14:textId="77777777" w:rsidR="00856F76" w:rsidRDefault="00856F76" w:rsidP="00856F76">
            <w:pPr>
              <w:pStyle w:val="TableBullet"/>
              <w:numPr>
                <w:ilvl w:val="0"/>
                <w:numId w:val="0"/>
              </w:numPr>
              <w:jc w:val="both"/>
            </w:pPr>
            <w:r>
              <w:t>Foundational</w:t>
            </w:r>
          </w:p>
        </w:tc>
      </w:tr>
      <w:tr w:rsidR="00856F76" w:rsidRPr="00C978B9" w14:paraId="7F4C2233" w14:textId="77777777" w:rsidTr="00AF68B3">
        <w:tc>
          <w:tcPr>
            <w:tcW w:w="1406" w:type="dxa"/>
            <w:vMerge/>
            <w:tcBorders>
              <w:bottom w:val="single" w:sz="4" w:space="0" w:color="BCBEC0"/>
            </w:tcBorders>
          </w:tcPr>
          <w:p w14:paraId="14152371" w14:textId="77777777" w:rsidR="00856F76" w:rsidRDefault="00856F76" w:rsidP="00AF68B3">
            <w:pPr>
              <w:keepNext/>
              <w:rPr>
                <w:noProof/>
                <w:lang w:eastAsia="en-AU"/>
              </w:rPr>
            </w:pPr>
          </w:p>
        </w:tc>
        <w:tc>
          <w:tcPr>
            <w:tcW w:w="2971" w:type="dxa"/>
            <w:gridSpan w:val="2"/>
            <w:tcBorders>
              <w:bottom w:val="single" w:sz="4" w:space="0" w:color="BCBEC0"/>
            </w:tcBorders>
          </w:tcPr>
          <w:p w14:paraId="09FD533C" w14:textId="77777777" w:rsidR="00856F76" w:rsidRPr="00A8226F" w:rsidRDefault="00856F76" w:rsidP="00856F76">
            <w:pPr>
              <w:spacing w:after="0"/>
            </w:pPr>
            <w:r>
              <w:t>Influence and Negotiate</w:t>
            </w:r>
          </w:p>
        </w:tc>
        <w:tc>
          <w:tcPr>
            <w:tcW w:w="4770" w:type="dxa"/>
            <w:tcBorders>
              <w:bottom w:val="single" w:sz="4" w:space="0" w:color="BCBEC0"/>
            </w:tcBorders>
          </w:tcPr>
          <w:p w14:paraId="566EEC94" w14:textId="77777777" w:rsidR="00856F76" w:rsidRDefault="00856F76" w:rsidP="00856F76">
            <w:pPr>
              <w:spacing w:after="0"/>
            </w:pPr>
            <w:r>
              <w:t>Gain consensus and commitment from others, and resolve issues and conflicts</w:t>
            </w:r>
          </w:p>
        </w:tc>
        <w:tc>
          <w:tcPr>
            <w:tcW w:w="1606" w:type="dxa"/>
            <w:tcBorders>
              <w:bottom w:val="single" w:sz="4" w:space="0" w:color="BCBEC0"/>
            </w:tcBorders>
          </w:tcPr>
          <w:p w14:paraId="7876C40D" w14:textId="77777777" w:rsidR="00856F76" w:rsidRDefault="00856F76" w:rsidP="00856F76">
            <w:pPr>
              <w:pStyle w:val="TableBullet"/>
              <w:numPr>
                <w:ilvl w:val="0"/>
                <w:numId w:val="0"/>
              </w:numPr>
              <w:jc w:val="both"/>
            </w:pPr>
            <w:r>
              <w:t>Foundational</w:t>
            </w:r>
          </w:p>
        </w:tc>
      </w:tr>
      <w:tr w:rsidR="00856F76" w:rsidRPr="00C978B9" w14:paraId="77A9E382" w14:textId="77777777" w:rsidTr="00AF68B3">
        <w:tc>
          <w:tcPr>
            <w:tcW w:w="1406" w:type="dxa"/>
            <w:vMerge w:val="restart"/>
            <w:tcBorders>
              <w:bottom w:val="single" w:sz="4" w:space="0" w:color="BCBEC0"/>
            </w:tcBorders>
          </w:tcPr>
          <w:p w14:paraId="26C90BEB" w14:textId="77777777" w:rsidR="00856F76" w:rsidRPr="00C978B9" w:rsidRDefault="00856F76" w:rsidP="00AF68B3">
            <w:pPr>
              <w:keepNext/>
            </w:pPr>
            <w:r w:rsidRPr="00C978B9">
              <w:rPr>
                <w:noProof/>
                <w:lang w:eastAsia="en-AU"/>
              </w:rPr>
              <w:drawing>
                <wp:inline distT="0" distB="0" distL="0" distR="0" wp14:anchorId="2E303218" wp14:editId="09FE8D20">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09DB06EC" w14:textId="77777777" w:rsidR="00856F76" w:rsidRPr="00AA57E3" w:rsidRDefault="00856F76" w:rsidP="00856F76">
            <w:pPr>
              <w:spacing w:after="0"/>
            </w:pPr>
            <w:r>
              <w:t>Deliver Results</w:t>
            </w:r>
          </w:p>
        </w:tc>
        <w:tc>
          <w:tcPr>
            <w:tcW w:w="4770" w:type="dxa"/>
            <w:tcBorders>
              <w:bottom w:val="single" w:sz="4" w:space="0" w:color="BCBEC0"/>
            </w:tcBorders>
          </w:tcPr>
          <w:p w14:paraId="32A54954" w14:textId="77777777" w:rsidR="00856F76" w:rsidRPr="00AA57E3" w:rsidRDefault="00856F76" w:rsidP="00856F76">
            <w:pPr>
              <w:spacing w:after="0"/>
            </w:pPr>
            <w:r>
              <w:t>Achieve results through the efficient use of resources and a commitment to quality outcomes</w:t>
            </w:r>
          </w:p>
        </w:tc>
        <w:tc>
          <w:tcPr>
            <w:tcW w:w="1606" w:type="dxa"/>
            <w:tcBorders>
              <w:bottom w:val="single" w:sz="4" w:space="0" w:color="BCBEC0"/>
            </w:tcBorders>
          </w:tcPr>
          <w:p w14:paraId="09FADAD5" w14:textId="77777777" w:rsidR="00856F76" w:rsidRDefault="00856F76" w:rsidP="00856F76">
            <w:pPr>
              <w:pStyle w:val="TableBullet"/>
              <w:numPr>
                <w:ilvl w:val="0"/>
                <w:numId w:val="0"/>
              </w:numPr>
              <w:jc w:val="both"/>
            </w:pPr>
            <w:r>
              <w:t>Foundational</w:t>
            </w:r>
          </w:p>
        </w:tc>
      </w:tr>
      <w:tr w:rsidR="00856F76" w:rsidRPr="00C978B9" w14:paraId="599087BB" w14:textId="77777777" w:rsidTr="00AF68B3">
        <w:tc>
          <w:tcPr>
            <w:tcW w:w="1406" w:type="dxa"/>
            <w:vMerge/>
            <w:tcBorders>
              <w:bottom w:val="single" w:sz="4" w:space="0" w:color="BCBEC0"/>
            </w:tcBorders>
          </w:tcPr>
          <w:p w14:paraId="4B89F307" w14:textId="77777777" w:rsidR="00856F76" w:rsidRDefault="00856F76" w:rsidP="00AF68B3">
            <w:pPr>
              <w:keepNext/>
              <w:rPr>
                <w:noProof/>
                <w:lang w:eastAsia="en-AU"/>
              </w:rPr>
            </w:pPr>
          </w:p>
        </w:tc>
        <w:tc>
          <w:tcPr>
            <w:tcW w:w="2971" w:type="dxa"/>
            <w:gridSpan w:val="2"/>
            <w:tcBorders>
              <w:bottom w:val="single" w:sz="4" w:space="0" w:color="BCBEC0"/>
            </w:tcBorders>
          </w:tcPr>
          <w:p w14:paraId="063D36AD" w14:textId="77777777" w:rsidR="00856F76" w:rsidRPr="00A8226F" w:rsidRDefault="00856F76" w:rsidP="00856F76">
            <w:pPr>
              <w:spacing w:after="0"/>
            </w:pPr>
            <w:r>
              <w:t>Plan and Prioritise</w:t>
            </w:r>
          </w:p>
        </w:tc>
        <w:tc>
          <w:tcPr>
            <w:tcW w:w="4770" w:type="dxa"/>
            <w:tcBorders>
              <w:bottom w:val="single" w:sz="4" w:space="0" w:color="BCBEC0"/>
            </w:tcBorders>
          </w:tcPr>
          <w:p w14:paraId="75674A3C" w14:textId="77777777" w:rsidR="00856F76" w:rsidRDefault="00856F76" w:rsidP="00856F76">
            <w:pPr>
              <w:spacing w:after="0"/>
            </w:pPr>
            <w:r>
              <w:t>Plan to achieve priority outcomes and respond flexibly to changing circumstances</w:t>
            </w:r>
          </w:p>
        </w:tc>
        <w:tc>
          <w:tcPr>
            <w:tcW w:w="1606" w:type="dxa"/>
            <w:tcBorders>
              <w:bottom w:val="single" w:sz="4" w:space="0" w:color="BCBEC0"/>
            </w:tcBorders>
          </w:tcPr>
          <w:p w14:paraId="1697D344" w14:textId="77777777" w:rsidR="00856F76" w:rsidRDefault="00856F76" w:rsidP="00856F76">
            <w:pPr>
              <w:pStyle w:val="TableBullet"/>
              <w:numPr>
                <w:ilvl w:val="0"/>
                <w:numId w:val="0"/>
              </w:numPr>
              <w:jc w:val="both"/>
            </w:pPr>
            <w:r>
              <w:t>Foundational</w:t>
            </w:r>
          </w:p>
        </w:tc>
      </w:tr>
      <w:tr w:rsidR="00856F76" w:rsidRPr="00C978B9" w14:paraId="334690E5" w14:textId="77777777" w:rsidTr="00AF68B3">
        <w:tc>
          <w:tcPr>
            <w:tcW w:w="1406" w:type="dxa"/>
            <w:vMerge/>
            <w:tcBorders>
              <w:bottom w:val="single" w:sz="4" w:space="0" w:color="BCBEC0"/>
            </w:tcBorders>
          </w:tcPr>
          <w:p w14:paraId="18B3FB56" w14:textId="77777777" w:rsidR="00856F76" w:rsidRDefault="00856F76" w:rsidP="00AF68B3">
            <w:pPr>
              <w:keepNext/>
              <w:rPr>
                <w:noProof/>
                <w:lang w:eastAsia="en-AU"/>
              </w:rPr>
            </w:pPr>
          </w:p>
        </w:tc>
        <w:tc>
          <w:tcPr>
            <w:tcW w:w="2971" w:type="dxa"/>
            <w:gridSpan w:val="2"/>
            <w:tcBorders>
              <w:bottom w:val="single" w:sz="4" w:space="0" w:color="BCBEC0"/>
            </w:tcBorders>
          </w:tcPr>
          <w:p w14:paraId="4BBDC305" w14:textId="77777777" w:rsidR="00856F76" w:rsidRPr="00A8226F" w:rsidRDefault="00856F76" w:rsidP="00856F76">
            <w:pPr>
              <w:spacing w:after="0"/>
            </w:pPr>
            <w:r>
              <w:t>Think and Solve Problems</w:t>
            </w:r>
          </w:p>
        </w:tc>
        <w:tc>
          <w:tcPr>
            <w:tcW w:w="4770" w:type="dxa"/>
            <w:tcBorders>
              <w:bottom w:val="single" w:sz="4" w:space="0" w:color="BCBEC0"/>
            </w:tcBorders>
          </w:tcPr>
          <w:p w14:paraId="49EF7A2C" w14:textId="77777777" w:rsidR="00856F76" w:rsidRDefault="00856F76" w:rsidP="00856F76">
            <w:pPr>
              <w:spacing w:after="0"/>
            </w:pPr>
            <w:r>
              <w:t>Think, analyse and consider the broader context to develop practical solutions</w:t>
            </w:r>
          </w:p>
        </w:tc>
        <w:tc>
          <w:tcPr>
            <w:tcW w:w="1606" w:type="dxa"/>
            <w:tcBorders>
              <w:bottom w:val="single" w:sz="4" w:space="0" w:color="BCBEC0"/>
            </w:tcBorders>
          </w:tcPr>
          <w:p w14:paraId="032EBE48" w14:textId="77777777" w:rsidR="00856F76" w:rsidRDefault="00856F76" w:rsidP="00856F76">
            <w:pPr>
              <w:pStyle w:val="TableBullet"/>
              <w:numPr>
                <w:ilvl w:val="0"/>
                <w:numId w:val="0"/>
              </w:numPr>
              <w:jc w:val="both"/>
            </w:pPr>
            <w:r>
              <w:t>Foundational</w:t>
            </w:r>
          </w:p>
        </w:tc>
      </w:tr>
      <w:tr w:rsidR="00856F76" w:rsidRPr="00C978B9" w14:paraId="3BA33AAC" w14:textId="77777777" w:rsidTr="00AF68B3">
        <w:tc>
          <w:tcPr>
            <w:tcW w:w="1406" w:type="dxa"/>
            <w:vMerge w:val="restart"/>
            <w:tcBorders>
              <w:bottom w:val="single" w:sz="4" w:space="0" w:color="BCBEC0"/>
            </w:tcBorders>
          </w:tcPr>
          <w:p w14:paraId="353178A3" w14:textId="77777777" w:rsidR="00856F76" w:rsidRPr="00C978B9" w:rsidRDefault="00856F76" w:rsidP="00AF68B3">
            <w:pPr>
              <w:keepNext/>
            </w:pPr>
            <w:r w:rsidRPr="00C978B9">
              <w:rPr>
                <w:noProof/>
                <w:lang w:eastAsia="en-AU"/>
              </w:rPr>
              <w:drawing>
                <wp:inline distT="0" distB="0" distL="0" distR="0" wp14:anchorId="0578C644" wp14:editId="055AD6AE">
                  <wp:extent cx="845388" cy="845388"/>
                  <wp:effectExtent l="0" t="0" r="0" b="0"/>
                  <wp:docPr id="5"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45EDCEB8" w14:textId="77777777" w:rsidR="00856F76" w:rsidRPr="00AA57E3" w:rsidRDefault="00856F76" w:rsidP="00856F76">
            <w:pPr>
              <w:spacing w:after="0"/>
            </w:pPr>
            <w:r>
              <w:t>Finance</w:t>
            </w:r>
          </w:p>
        </w:tc>
        <w:tc>
          <w:tcPr>
            <w:tcW w:w="4770" w:type="dxa"/>
            <w:tcBorders>
              <w:bottom w:val="single" w:sz="4" w:space="0" w:color="BCBEC0"/>
            </w:tcBorders>
          </w:tcPr>
          <w:p w14:paraId="4F2049F3" w14:textId="77777777" w:rsidR="00856F76" w:rsidRPr="00AA57E3" w:rsidRDefault="00856F76" w:rsidP="00856F76">
            <w:pPr>
              <w:spacing w:after="0"/>
            </w:pPr>
            <w:r>
              <w:t>Understand and apply financial processes to achieve value for money and minimise financial risk</w:t>
            </w:r>
          </w:p>
        </w:tc>
        <w:tc>
          <w:tcPr>
            <w:tcW w:w="1606" w:type="dxa"/>
            <w:tcBorders>
              <w:bottom w:val="single" w:sz="4" w:space="0" w:color="BCBEC0"/>
            </w:tcBorders>
          </w:tcPr>
          <w:p w14:paraId="24C1D8B4" w14:textId="77777777" w:rsidR="00856F76" w:rsidRDefault="00856F76" w:rsidP="00856F76">
            <w:pPr>
              <w:pStyle w:val="TableBullet"/>
              <w:numPr>
                <w:ilvl w:val="0"/>
                <w:numId w:val="0"/>
              </w:numPr>
              <w:jc w:val="both"/>
            </w:pPr>
            <w:r>
              <w:t>Foundational</w:t>
            </w:r>
          </w:p>
        </w:tc>
      </w:tr>
      <w:tr w:rsidR="00856F76" w:rsidRPr="00C978B9" w14:paraId="1DA554C4" w14:textId="77777777" w:rsidTr="00AF68B3">
        <w:tc>
          <w:tcPr>
            <w:tcW w:w="1406" w:type="dxa"/>
            <w:vMerge/>
            <w:tcBorders>
              <w:bottom w:val="single" w:sz="4" w:space="0" w:color="BCBEC0"/>
            </w:tcBorders>
          </w:tcPr>
          <w:p w14:paraId="000EA4B1" w14:textId="77777777" w:rsidR="00856F76" w:rsidRDefault="00856F76" w:rsidP="00AF68B3">
            <w:pPr>
              <w:keepNext/>
              <w:rPr>
                <w:noProof/>
                <w:lang w:eastAsia="en-AU"/>
              </w:rPr>
            </w:pPr>
          </w:p>
        </w:tc>
        <w:tc>
          <w:tcPr>
            <w:tcW w:w="2971" w:type="dxa"/>
            <w:gridSpan w:val="2"/>
            <w:tcBorders>
              <w:bottom w:val="single" w:sz="4" w:space="0" w:color="BCBEC0"/>
            </w:tcBorders>
          </w:tcPr>
          <w:p w14:paraId="4CD0C35C" w14:textId="77777777" w:rsidR="00856F76" w:rsidRPr="00A8226F" w:rsidRDefault="00856F76" w:rsidP="00856F76">
            <w:pPr>
              <w:spacing w:after="0"/>
            </w:pPr>
            <w:r>
              <w:t>Procurement and Contract Management</w:t>
            </w:r>
          </w:p>
        </w:tc>
        <w:tc>
          <w:tcPr>
            <w:tcW w:w="4770" w:type="dxa"/>
            <w:tcBorders>
              <w:bottom w:val="single" w:sz="4" w:space="0" w:color="BCBEC0"/>
            </w:tcBorders>
          </w:tcPr>
          <w:p w14:paraId="7FE38EF0" w14:textId="77777777" w:rsidR="00856F76" w:rsidRDefault="00856F76" w:rsidP="00856F76">
            <w:pPr>
              <w:spacing w:after="0"/>
            </w:pPr>
            <w:r>
              <w:t>Understand and apply procurement processes to ensure effective purchasing and contract performance</w:t>
            </w:r>
          </w:p>
        </w:tc>
        <w:tc>
          <w:tcPr>
            <w:tcW w:w="1606" w:type="dxa"/>
            <w:tcBorders>
              <w:bottom w:val="single" w:sz="4" w:space="0" w:color="BCBEC0"/>
            </w:tcBorders>
          </w:tcPr>
          <w:p w14:paraId="57EF97F4" w14:textId="77777777" w:rsidR="00856F76" w:rsidRDefault="00856F76" w:rsidP="00856F76">
            <w:pPr>
              <w:pStyle w:val="TableBullet"/>
              <w:numPr>
                <w:ilvl w:val="0"/>
                <w:numId w:val="0"/>
              </w:numPr>
              <w:jc w:val="both"/>
            </w:pPr>
            <w:r>
              <w:t>Foundational</w:t>
            </w:r>
          </w:p>
        </w:tc>
      </w:tr>
      <w:tr w:rsidR="00856F76" w:rsidRPr="00C978B9" w14:paraId="547AECCA" w14:textId="77777777" w:rsidTr="00AF68B3">
        <w:tc>
          <w:tcPr>
            <w:tcW w:w="1406" w:type="dxa"/>
            <w:vMerge/>
            <w:tcBorders>
              <w:bottom w:val="single" w:sz="4" w:space="0" w:color="BCBEC0"/>
            </w:tcBorders>
          </w:tcPr>
          <w:p w14:paraId="6AB1B6F8" w14:textId="77777777" w:rsidR="00856F76" w:rsidRDefault="00856F76" w:rsidP="00AF68B3">
            <w:pPr>
              <w:keepNext/>
              <w:rPr>
                <w:noProof/>
                <w:lang w:eastAsia="en-AU"/>
              </w:rPr>
            </w:pPr>
          </w:p>
        </w:tc>
        <w:tc>
          <w:tcPr>
            <w:tcW w:w="2971" w:type="dxa"/>
            <w:gridSpan w:val="2"/>
            <w:tcBorders>
              <w:bottom w:val="single" w:sz="4" w:space="0" w:color="BCBEC0"/>
            </w:tcBorders>
          </w:tcPr>
          <w:p w14:paraId="3EC54B25" w14:textId="77777777" w:rsidR="00856F76" w:rsidRPr="00A8226F" w:rsidRDefault="00856F76" w:rsidP="00856F76">
            <w:pPr>
              <w:spacing w:after="0"/>
            </w:pPr>
            <w:r>
              <w:t>Project Management</w:t>
            </w:r>
          </w:p>
        </w:tc>
        <w:tc>
          <w:tcPr>
            <w:tcW w:w="4770" w:type="dxa"/>
            <w:tcBorders>
              <w:bottom w:val="single" w:sz="4" w:space="0" w:color="BCBEC0"/>
            </w:tcBorders>
          </w:tcPr>
          <w:p w14:paraId="31E0985E" w14:textId="77777777" w:rsidR="00856F76" w:rsidRDefault="00856F76" w:rsidP="00856F76">
            <w:pPr>
              <w:spacing w:after="0"/>
            </w:pPr>
            <w:r>
              <w:t>Understand and apply effective planning, coordination and control methods</w:t>
            </w:r>
          </w:p>
        </w:tc>
        <w:tc>
          <w:tcPr>
            <w:tcW w:w="1606" w:type="dxa"/>
            <w:tcBorders>
              <w:bottom w:val="single" w:sz="4" w:space="0" w:color="BCBEC0"/>
            </w:tcBorders>
          </w:tcPr>
          <w:p w14:paraId="10422465" w14:textId="77777777" w:rsidR="00856F76" w:rsidRDefault="00856F76" w:rsidP="00856F76">
            <w:pPr>
              <w:pStyle w:val="TableBullet"/>
              <w:numPr>
                <w:ilvl w:val="0"/>
                <w:numId w:val="0"/>
              </w:numPr>
              <w:jc w:val="both"/>
            </w:pPr>
            <w:r>
              <w:t>Intermediate</w:t>
            </w:r>
          </w:p>
        </w:tc>
      </w:tr>
    </w:tbl>
    <w:p w14:paraId="748B3D0E" w14:textId="77777777" w:rsidR="00856F76" w:rsidRDefault="00856F76" w:rsidP="00856F76">
      <w:pPr>
        <w:pStyle w:val="PlainText"/>
        <w:spacing w:before="62" w:line="276" w:lineRule="auto"/>
        <w:rPr>
          <w:rFonts w:ascii="Arial" w:eastAsiaTheme="minorEastAsia" w:hAnsi="Arial"/>
          <w:szCs w:val="22"/>
          <w:lang w:val="en-US"/>
        </w:rPr>
      </w:pPr>
    </w:p>
    <w:sectPr w:rsidR="00856F76" w:rsidSect="00856F76">
      <w:footerReference w:type="default" r:id="rId13"/>
      <w:headerReference w:type="first" r:id="rId14"/>
      <w:footerReference w:type="first" r:id="rId15"/>
      <w:pgSz w:w="11906" w:h="16838"/>
      <w:pgMar w:top="851" w:right="709" w:bottom="1418" w:left="709"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88C7C" w14:textId="77777777" w:rsidR="00FC2111" w:rsidRDefault="00FC2111" w:rsidP="003D7711">
      <w:pPr>
        <w:spacing w:after="0" w:line="240" w:lineRule="auto"/>
      </w:pPr>
      <w:r>
        <w:separator/>
      </w:r>
    </w:p>
  </w:endnote>
  <w:endnote w:type="continuationSeparator" w:id="0">
    <w:p w14:paraId="341A2215" w14:textId="77777777" w:rsidR="00FC2111" w:rsidRDefault="00FC2111" w:rsidP="003D7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541"/>
      <w:gridCol w:w="5082"/>
    </w:tblGrid>
    <w:tr w:rsidR="00856F76" w14:paraId="5C3D26A3" w14:textId="77777777" w:rsidTr="00AF68B3">
      <w:trPr>
        <w:cnfStyle w:val="100000000000" w:firstRow="1" w:lastRow="0" w:firstColumn="0" w:lastColumn="0" w:oddVBand="0" w:evenVBand="0" w:oddHBand="0" w:evenHBand="0" w:firstRowFirstColumn="0" w:firstRowLastColumn="0" w:lastRowFirstColumn="0" w:lastRowLastColumn="0"/>
      </w:trPr>
      <w:tc>
        <w:tcPr>
          <w:tcW w:w="2250" w:type="pct"/>
          <w:vAlign w:val="center"/>
        </w:tcPr>
        <w:p w14:paraId="3DF01023" w14:textId="77777777" w:rsidR="00856F76" w:rsidRDefault="00856F76" w:rsidP="00856F76">
          <w:pPr>
            <w:pStyle w:val="Footer"/>
          </w:pPr>
          <w:r w:rsidRPr="00C03AFD">
            <w:t xml:space="preserve">Role </w:t>
          </w:r>
          <w:proofErr w:type="gramStart"/>
          <w:r w:rsidRPr="00C03AFD">
            <w:t>Description</w:t>
          </w:r>
          <w:r>
            <w:t xml:space="preserve">  </w:t>
          </w:r>
          <w:r w:rsidRPr="00443BCB">
            <w:rPr>
              <w:b/>
            </w:rPr>
            <w:t>Information</w:t>
          </w:r>
          <w:proofErr w:type="gramEnd"/>
          <w:r w:rsidRPr="00443BCB">
            <w:rPr>
              <w:b/>
            </w:rPr>
            <w:t xml:space="preserve"> and Retail Assistant</w:t>
          </w:r>
        </w:p>
      </w:tc>
      <w:tc>
        <w:tcPr>
          <w:tcW w:w="250" w:type="pct"/>
          <w:vAlign w:val="center"/>
        </w:tcPr>
        <w:p w14:paraId="3DA7D7EC" w14:textId="0246E3CE" w:rsidR="00856F76" w:rsidRPr="00C03AFD" w:rsidRDefault="00856F76" w:rsidP="00856F76">
          <w:pPr>
            <w:pStyle w:val="Footer"/>
            <w:jc w:val="center"/>
          </w:pPr>
          <w:r w:rsidRPr="00C03AFD">
            <w:rPr>
              <w:noProof/>
              <w:lang w:eastAsia="en-AU"/>
            </w:rPr>
            <w:fldChar w:fldCharType="begin"/>
          </w:r>
          <w:r w:rsidRPr="00C03AFD">
            <w:rPr>
              <w:noProof/>
              <w:lang w:eastAsia="en-AU"/>
            </w:rPr>
            <w:instrText xml:space="preserve"> PAGE  \* Arabic </w:instrText>
          </w:r>
          <w:r w:rsidRPr="00C03AFD">
            <w:rPr>
              <w:noProof/>
              <w:lang w:eastAsia="en-AU"/>
            </w:rPr>
            <w:fldChar w:fldCharType="separate"/>
          </w:r>
          <w:r w:rsidR="00255830">
            <w:rPr>
              <w:noProof/>
              <w:lang w:eastAsia="en-AU"/>
            </w:rPr>
            <w:t>2</w:t>
          </w:r>
          <w:r w:rsidRPr="00C03AFD">
            <w:rPr>
              <w:noProof/>
              <w:lang w:eastAsia="en-AU"/>
            </w:rPr>
            <w:fldChar w:fldCharType="end"/>
          </w:r>
        </w:p>
      </w:tc>
      <w:tc>
        <w:tcPr>
          <w:tcW w:w="2350" w:type="pct"/>
        </w:tcPr>
        <w:p w14:paraId="6B133DF7" w14:textId="77777777" w:rsidR="00856F76" w:rsidRDefault="00856F76" w:rsidP="00856F76">
          <w:pPr>
            <w:pStyle w:val="Footer"/>
            <w:jc w:val="right"/>
          </w:pPr>
          <w:r>
            <w:rPr>
              <w:noProof/>
              <w:lang w:eastAsia="en-AU"/>
            </w:rPr>
            <w:drawing>
              <wp:inline distT="0" distB="0" distL="0" distR="0" wp14:anchorId="31002970" wp14:editId="6E426894">
                <wp:extent cx="432000" cy="452144"/>
                <wp:effectExtent l="0" t="0" r="6350" b="508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70C2F120" w14:textId="77777777" w:rsidR="00856F76" w:rsidRDefault="00856F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04" w:type="dxa"/>
      <w:tblInd w:w="-90" w:type="dxa"/>
      <w:tblLayout w:type="fixed"/>
      <w:tblCellMar>
        <w:left w:w="0" w:type="dxa"/>
        <w:right w:w="0" w:type="dxa"/>
      </w:tblCellMar>
      <w:tblLook w:val="04A0" w:firstRow="1" w:lastRow="0" w:firstColumn="1" w:lastColumn="0" w:noHBand="0" w:noVBand="1"/>
    </w:tblPr>
    <w:tblGrid>
      <w:gridCol w:w="9729"/>
      <w:gridCol w:w="875"/>
    </w:tblGrid>
    <w:tr w:rsidR="00856F76" w14:paraId="5FA581BB" w14:textId="77777777" w:rsidTr="00856F76">
      <w:trPr>
        <w:trHeight w:val="811"/>
      </w:trPr>
      <w:tc>
        <w:tcPr>
          <w:tcW w:w="9729" w:type="dxa"/>
          <w:vAlign w:val="bottom"/>
        </w:tcPr>
        <w:p w14:paraId="50E55F3A" w14:textId="3A97E9F4" w:rsidR="00856F76" w:rsidRPr="00051237" w:rsidRDefault="00856F76" w:rsidP="00856F76">
          <w:pPr>
            <w:pStyle w:val="Footer"/>
            <w:tabs>
              <w:tab w:val="center" w:pos="5315"/>
            </w:tabs>
          </w:pP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255830">
            <w:rPr>
              <w:noProof/>
              <w:lang w:eastAsia="en-AU"/>
            </w:rPr>
            <w:t>1</w:t>
          </w:r>
          <w:r>
            <w:rPr>
              <w:noProof/>
              <w:lang w:eastAsia="en-AU"/>
            </w:rPr>
            <w:fldChar w:fldCharType="end"/>
          </w:r>
        </w:p>
      </w:tc>
      <w:tc>
        <w:tcPr>
          <w:tcW w:w="875" w:type="dxa"/>
        </w:tcPr>
        <w:p w14:paraId="0A8306B8" w14:textId="77777777" w:rsidR="00856F76" w:rsidRDefault="00856F76" w:rsidP="00856F76">
          <w:pPr>
            <w:pStyle w:val="Footer"/>
            <w:jc w:val="right"/>
          </w:pPr>
          <w:r>
            <w:rPr>
              <w:noProof/>
              <w:lang w:eastAsia="en-AU"/>
            </w:rPr>
            <w:drawing>
              <wp:inline distT="0" distB="0" distL="0" distR="0" wp14:anchorId="6B6EC84F" wp14:editId="140775B0">
                <wp:extent cx="555625" cy="581660"/>
                <wp:effectExtent l="0" t="0" r="0" b="889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11825AE3" w14:textId="77777777" w:rsidR="00856F76" w:rsidRDefault="00856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66FEC" w14:textId="77777777" w:rsidR="00FC2111" w:rsidRDefault="00FC2111" w:rsidP="003D7711">
      <w:pPr>
        <w:spacing w:after="0" w:line="240" w:lineRule="auto"/>
      </w:pPr>
      <w:r>
        <w:separator/>
      </w:r>
    </w:p>
  </w:footnote>
  <w:footnote w:type="continuationSeparator" w:id="0">
    <w:p w14:paraId="33F44CEC" w14:textId="77777777" w:rsidR="00FC2111" w:rsidRDefault="00FC2111" w:rsidP="003D7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A69E4" w14:textId="7E5E0BF6" w:rsidR="00856F76" w:rsidRPr="006B60C1" w:rsidRDefault="00FC2111" w:rsidP="00856F76">
    <w:pPr>
      <w:pStyle w:val="TitleSub"/>
      <w:spacing w:after="0"/>
      <w:rPr>
        <w:rFonts w:cs="Arial"/>
      </w:rPr>
    </w:pPr>
    <w:r>
      <w:rPr>
        <w:rFonts w:cs="Arial"/>
        <w:b/>
        <w:noProof/>
        <w:lang w:eastAsia="en-AU"/>
      </w:rPr>
      <w:object w:dxaOrig="1440" w:dyaOrig="1440" w14:anchorId="7F24F2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13.55pt;margin-top:-86.4pt;width:212.25pt;height:69.75pt;z-index:251658240;mso-position-horizontal-relative:margin;mso-position-vertical-relative:margin">
          <v:imagedata r:id="rId1" o:title=""/>
          <w10:wrap type="square" anchorx="margin" anchory="margin"/>
        </v:shape>
        <o:OLEObject Type="Embed" ProgID="PBrush" ShapeID="_x0000_s2050" DrawAspect="Content" ObjectID="_1674987585" r:id="rId2"/>
      </w:object>
    </w:r>
    <w:r w:rsidR="00856F76" w:rsidRPr="006B60C1">
      <w:rPr>
        <w:rFonts w:cs="Arial"/>
      </w:rPr>
      <w:t xml:space="preserve">Role Description </w:t>
    </w:r>
  </w:p>
  <w:p w14:paraId="544D1F2D" w14:textId="36733FA9" w:rsidR="00856F76" w:rsidRPr="006B60C1" w:rsidRDefault="00856F76" w:rsidP="00856F76">
    <w:pPr>
      <w:rPr>
        <w:sz w:val="42"/>
        <w:szCs w:val="42"/>
      </w:rPr>
    </w:pPr>
    <w:r w:rsidRPr="006B60C1">
      <w:rPr>
        <w:rFonts w:cs="Arial"/>
        <w:b/>
        <w:sz w:val="42"/>
        <w:szCs w:val="42"/>
      </w:rPr>
      <w:t xml:space="preserve">Information and Retail </w:t>
    </w:r>
    <w:r>
      <w:rPr>
        <w:rFonts w:cs="Arial"/>
        <w:b/>
        <w:sz w:val="42"/>
        <w:szCs w:val="42"/>
      </w:rPr>
      <w:br/>
    </w:r>
    <w:r w:rsidRPr="006B60C1">
      <w:rPr>
        <w:rFonts w:cs="Arial"/>
        <w:b/>
        <w:sz w:val="42"/>
        <w:szCs w:val="42"/>
      </w:rPr>
      <w:t>Assistant</w:t>
    </w:r>
  </w:p>
  <w:p w14:paraId="3E02091B" w14:textId="77777777" w:rsidR="00856F76" w:rsidRDefault="00856F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1ED4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A06B41"/>
    <w:multiLevelType w:val="hybridMultilevel"/>
    <w:tmpl w:val="D6AACCBA"/>
    <w:lvl w:ilvl="0" w:tplc="0409000F">
      <w:start w:val="1"/>
      <w:numFmt w:val="decimal"/>
      <w:lvlText w:val="%1."/>
      <w:lvlJc w:val="left"/>
      <w:pPr>
        <w:ind w:left="76" w:hanging="360"/>
      </w:pPr>
    </w:lvl>
    <w:lvl w:ilvl="1" w:tplc="0C090019">
      <w:start w:val="1"/>
      <w:numFmt w:val="decimal"/>
      <w:lvlText w:val="%2."/>
      <w:lvlJc w:val="left"/>
      <w:pPr>
        <w:tabs>
          <w:tab w:val="num" w:pos="872"/>
        </w:tabs>
        <w:ind w:left="872" w:hanging="360"/>
      </w:pPr>
    </w:lvl>
    <w:lvl w:ilvl="2" w:tplc="0C09001B">
      <w:start w:val="1"/>
      <w:numFmt w:val="decimal"/>
      <w:lvlText w:val="%3."/>
      <w:lvlJc w:val="left"/>
      <w:pPr>
        <w:tabs>
          <w:tab w:val="num" w:pos="1592"/>
        </w:tabs>
        <w:ind w:left="1592" w:hanging="360"/>
      </w:pPr>
    </w:lvl>
    <w:lvl w:ilvl="3" w:tplc="0C09000F">
      <w:start w:val="1"/>
      <w:numFmt w:val="decimal"/>
      <w:lvlText w:val="%4."/>
      <w:lvlJc w:val="left"/>
      <w:pPr>
        <w:tabs>
          <w:tab w:val="num" w:pos="2312"/>
        </w:tabs>
        <w:ind w:left="2312" w:hanging="360"/>
      </w:pPr>
    </w:lvl>
    <w:lvl w:ilvl="4" w:tplc="0C090019">
      <w:start w:val="1"/>
      <w:numFmt w:val="decimal"/>
      <w:lvlText w:val="%5."/>
      <w:lvlJc w:val="left"/>
      <w:pPr>
        <w:tabs>
          <w:tab w:val="num" w:pos="3032"/>
        </w:tabs>
        <w:ind w:left="3032" w:hanging="360"/>
      </w:pPr>
    </w:lvl>
    <w:lvl w:ilvl="5" w:tplc="0C09001B">
      <w:start w:val="1"/>
      <w:numFmt w:val="decimal"/>
      <w:lvlText w:val="%6."/>
      <w:lvlJc w:val="left"/>
      <w:pPr>
        <w:tabs>
          <w:tab w:val="num" w:pos="3752"/>
        </w:tabs>
        <w:ind w:left="3752" w:hanging="360"/>
      </w:pPr>
    </w:lvl>
    <w:lvl w:ilvl="6" w:tplc="0C09000F">
      <w:start w:val="1"/>
      <w:numFmt w:val="decimal"/>
      <w:lvlText w:val="%7."/>
      <w:lvlJc w:val="left"/>
      <w:pPr>
        <w:tabs>
          <w:tab w:val="num" w:pos="4472"/>
        </w:tabs>
        <w:ind w:left="4472" w:hanging="360"/>
      </w:pPr>
    </w:lvl>
    <w:lvl w:ilvl="7" w:tplc="0C090019">
      <w:start w:val="1"/>
      <w:numFmt w:val="decimal"/>
      <w:lvlText w:val="%8."/>
      <w:lvlJc w:val="left"/>
      <w:pPr>
        <w:tabs>
          <w:tab w:val="num" w:pos="5192"/>
        </w:tabs>
        <w:ind w:left="5192" w:hanging="360"/>
      </w:pPr>
    </w:lvl>
    <w:lvl w:ilvl="8" w:tplc="0C09001B">
      <w:start w:val="1"/>
      <w:numFmt w:val="decimal"/>
      <w:lvlText w:val="%9."/>
      <w:lvlJc w:val="left"/>
      <w:pPr>
        <w:tabs>
          <w:tab w:val="num" w:pos="5912"/>
        </w:tabs>
        <w:ind w:left="5912" w:hanging="360"/>
      </w:pPr>
    </w:lvl>
  </w:abstractNum>
  <w:abstractNum w:abstractNumId="2" w15:restartNumberingAfterBreak="0">
    <w:nsid w:val="0DFF29F3"/>
    <w:multiLevelType w:val="hybridMultilevel"/>
    <w:tmpl w:val="FBC43E7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9C3168"/>
    <w:multiLevelType w:val="hybridMultilevel"/>
    <w:tmpl w:val="294C94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A5B38EC"/>
    <w:multiLevelType w:val="singleLevel"/>
    <w:tmpl w:val="72964ECE"/>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1D1E3B54"/>
    <w:multiLevelType w:val="hybridMultilevel"/>
    <w:tmpl w:val="77F6A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A75015"/>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1F787194"/>
    <w:multiLevelType w:val="hybridMultilevel"/>
    <w:tmpl w:val="6EA07834"/>
    <w:lvl w:ilvl="0" w:tplc="0409000F">
      <w:start w:val="1"/>
      <w:numFmt w:val="decimal"/>
      <w:lvlText w:val="%1."/>
      <w:lvlJc w:val="left"/>
      <w:pPr>
        <w:ind w:left="720" w:hanging="360"/>
      </w:pPr>
      <w:rPr>
        <w:rFont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2ED843B2"/>
    <w:multiLevelType w:val="multilevel"/>
    <w:tmpl w:val="AF025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D9090A"/>
    <w:multiLevelType w:val="hybridMultilevel"/>
    <w:tmpl w:val="F6C0A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556CB2"/>
    <w:multiLevelType w:val="hybridMultilevel"/>
    <w:tmpl w:val="746E02F6"/>
    <w:lvl w:ilvl="0" w:tplc="0C090001">
      <w:start w:val="1"/>
      <w:numFmt w:val="bullet"/>
      <w:lvlText w:val=""/>
      <w:lvlJc w:val="left"/>
      <w:pPr>
        <w:ind w:left="360" w:hanging="360"/>
      </w:pPr>
      <w:rPr>
        <w:rFonts w:ascii="Symbol" w:hAnsi="Symbol" w:hint="default"/>
      </w:rPr>
    </w:lvl>
    <w:lvl w:ilvl="1" w:tplc="0C090019">
      <w:start w:val="1"/>
      <w:numFmt w:val="decimal"/>
      <w:lvlText w:val="%2."/>
      <w:lvlJc w:val="left"/>
      <w:pPr>
        <w:tabs>
          <w:tab w:val="num" w:pos="1156"/>
        </w:tabs>
        <w:ind w:left="1156" w:hanging="360"/>
      </w:pPr>
    </w:lvl>
    <w:lvl w:ilvl="2" w:tplc="0C09001B">
      <w:start w:val="1"/>
      <w:numFmt w:val="decimal"/>
      <w:lvlText w:val="%3."/>
      <w:lvlJc w:val="left"/>
      <w:pPr>
        <w:tabs>
          <w:tab w:val="num" w:pos="1876"/>
        </w:tabs>
        <w:ind w:left="1876" w:hanging="360"/>
      </w:pPr>
    </w:lvl>
    <w:lvl w:ilvl="3" w:tplc="0C09000F">
      <w:start w:val="1"/>
      <w:numFmt w:val="decimal"/>
      <w:lvlText w:val="%4."/>
      <w:lvlJc w:val="left"/>
      <w:pPr>
        <w:tabs>
          <w:tab w:val="num" w:pos="2596"/>
        </w:tabs>
        <w:ind w:left="2596" w:hanging="360"/>
      </w:pPr>
    </w:lvl>
    <w:lvl w:ilvl="4" w:tplc="0C090019">
      <w:start w:val="1"/>
      <w:numFmt w:val="decimal"/>
      <w:lvlText w:val="%5."/>
      <w:lvlJc w:val="left"/>
      <w:pPr>
        <w:tabs>
          <w:tab w:val="num" w:pos="3316"/>
        </w:tabs>
        <w:ind w:left="3316" w:hanging="360"/>
      </w:pPr>
    </w:lvl>
    <w:lvl w:ilvl="5" w:tplc="0C09001B">
      <w:start w:val="1"/>
      <w:numFmt w:val="decimal"/>
      <w:lvlText w:val="%6."/>
      <w:lvlJc w:val="left"/>
      <w:pPr>
        <w:tabs>
          <w:tab w:val="num" w:pos="4036"/>
        </w:tabs>
        <w:ind w:left="4036" w:hanging="360"/>
      </w:pPr>
    </w:lvl>
    <w:lvl w:ilvl="6" w:tplc="0C09000F">
      <w:start w:val="1"/>
      <w:numFmt w:val="decimal"/>
      <w:lvlText w:val="%7."/>
      <w:lvlJc w:val="left"/>
      <w:pPr>
        <w:tabs>
          <w:tab w:val="num" w:pos="4756"/>
        </w:tabs>
        <w:ind w:left="4756" w:hanging="360"/>
      </w:pPr>
    </w:lvl>
    <w:lvl w:ilvl="7" w:tplc="0C090019">
      <w:start w:val="1"/>
      <w:numFmt w:val="decimal"/>
      <w:lvlText w:val="%8."/>
      <w:lvlJc w:val="left"/>
      <w:pPr>
        <w:tabs>
          <w:tab w:val="num" w:pos="5476"/>
        </w:tabs>
        <w:ind w:left="5476" w:hanging="360"/>
      </w:pPr>
    </w:lvl>
    <w:lvl w:ilvl="8" w:tplc="0C09001B">
      <w:start w:val="1"/>
      <w:numFmt w:val="decimal"/>
      <w:lvlText w:val="%9."/>
      <w:lvlJc w:val="left"/>
      <w:pPr>
        <w:tabs>
          <w:tab w:val="num" w:pos="6196"/>
        </w:tabs>
        <w:ind w:left="6196" w:hanging="360"/>
      </w:pPr>
    </w:lvl>
  </w:abstractNum>
  <w:abstractNum w:abstractNumId="11" w15:restartNumberingAfterBreak="0">
    <w:nsid w:val="3465479B"/>
    <w:multiLevelType w:val="hybridMultilevel"/>
    <w:tmpl w:val="75909F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4FE25C4"/>
    <w:multiLevelType w:val="hybridMultilevel"/>
    <w:tmpl w:val="388A8DE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658025B"/>
    <w:multiLevelType w:val="hybridMultilevel"/>
    <w:tmpl w:val="4AC6F968"/>
    <w:lvl w:ilvl="0" w:tplc="348643B4">
      <w:start w:val="1"/>
      <w:numFmt w:val="bullet"/>
      <w:lvlText w:val=""/>
      <w:lvlJc w:val="left"/>
      <w:pPr>
        <w:tabs>
          <w:tab w:val="num" w:pos="845"/>
        </w:tabs>
        <w:ind w:left="845" w:hanging="360"/>
      </w:pPr>
      <w:rPr>
        <w:rFonts w:ascii="Symbol" w:hAnsi="Symbol" w:hint="default"/>
        <w:sz w:val="24"/>
      </w:rPr>
    </w:lvl>
    <w:lvl w:ilvl="1" w:tplc="0C090001">
      <w:start w:val="1"/>
      <w:numFmt w:val="bullet"/>
      <w:lvlText w:val=""/>
      <w:lvlJc w:val="left"/>
      <w:pPr>
        <w:tabs>
          <w:tab w:val="num" w:pos="1565"/>
        </w:tabs>
        <w:ind w:left="1565" w:hanging="360"/>
      </w:pPr>
      <w:rPr>
        <w:rFonts w:ascii="Symbol" w:hAnsi="Symbol" w:hint="default"/>
        <w:sz w:val="24"/>
      </w:rPr>
    </w:lvl>
    <w:lvl w:ilvl="2" w:tplc="0C090005">
      <w:start w:val="1"/>
      <w:numFmt w:val="bullet"/>
      <w:lvlText w:val=""/>
      <w:lvlJc w:val="left"/>
      <w:pPr>
        <w:tabs>
          <w:tab w:val="num" w:pos="2285"/>
        </w:tabs>
        <w:ind w:left="2285" w:hanging="360"/>
      </w:pPr>
      <w:rPr>
        <w:rFonts w:ascii="Wingdings" w:hAnsi="Wingdings" w:hint="default"/>
      </w:rPr>
    </w:lvl>
    <w:lvl w:ilvl="3" w:tplc="0C090001">
      <w:start w:val="1"/>
      <w:numFmt w:val="bullet"/>
      <w:lvlText w:val=""/>
      <w:lvlJc w:val="left"/>
      <w:pPr>
        <w:tabs>
          <w:tab w:val="num" w:pos="3005"/>
        </w:tabs>
        <w:ind w:left="3005" w:hanging="360"/>
      </w:pPr>
      <w:rPr>
        <w:rFonts w:ascii="Symbol" w:hAnsi="Symbol" w:hint="default"/>
      </w:rPr>
    </w:lvl>
    <w:lvl w:ilvl="4" w:tplc="0C090003">
      <w:start w:val="1"/>
      <w:numFmt w:val="bullet"/>
      <w:lvlText w:val="o"/>
      <w:lvlJc w:val="left"/>
      <w:pPr>
        <w:tabs>
          <w:tab w:val="num" w:pos="3725"/>
        </w:tabs>
        <w:ind w:left="3725" w:hanging="360"/>
      </w:pPr>
      <w:rPr>
        <w:rFonts w:ascii="Courier New" w:hAnsi="Courier New" w:hint="default"/>
      </w:rPr>
    </w:lvl>
    <w:lvl w:ilvl="5" w:tplc="0C090005">
      <w:start w:val="1"/>
      <w:numFmt w:val="bullet"/>
      <w:lvlText w:val=""/>
      <w:lvlJc w:val="left"/>
      <w:pPr>
        <w:tabs>
          <w:tab w:val="num" w:pos="4445"/>
        </w:tabs>
        <w:ind w:left="4445" w:hanging="360"/>
      </w:pPr>
      <w:rPr>
        <w:rFonts w:ascii="Wingdings" w:hAnsi="Wingdings" w:hint="default"/>
      </w:rPr>
    </w:lvl>
    <w:lvl w:ilvl="6" w:tplc="0C090001">
      <w:start w:val="1"/>
      <w:numFmt w:val="bullet"/>
      <w:lvlText w:val=""/>
      <w:lvlJc w:val="left"/>
      <w:pPr>
        <w:tabs>
          <w:tab w:val="num" w:pos="5165"/>
        </w:tabs>
        <w:ind w:left="5165" w:hanging="360"/>
      </w:pPr>
      <w:rPr>
        <w:rFonts w:ascii="Symbol" w:hAnsi="Symbol" w:hint="default"/>
      </w:rPr>
    </w:lvl>
    <w:lvl w:ilvl="7" w:tplc="0C090003">
      <w:start w:val="1"/>
      <w:numFmt w:val="bullet"/>
      <w:lvlText w:val="o"/>
      <w:lvlJc w:val="left"/>
      <w:pPr>
        <w:tabs>
          <w:tab w:val="num" w:pos="5885"/>
        </w:tabs>
        <w:ind w:left="5885" w:hanging="360"/>
      </w:pPr>
      <w:rPr>
        <w:rFonts w:ascii="Courier New" w:hAnsi="Courier New" w:hint="default"/>
      </w:rPr>
    </w:lvl>
    <w:lvl w:ilvl="8" w:tplc="0C090005">
      <w:start w:val="1"/>
      <w:numFmt w:val="bullet"/>
      <w:lvlText w:val=""/>
      <w:lvlJc w:val="left"/>
      <w:pPr>
        <w:tabs>
          <w:tab w:val="num" w:pos="6605"/>
        </w:tabs>
        <w:ind w:left="6605" w:hanging="360"/>
      </w:pPr>
      <w:rPr>
        <w:rFonts w:ascii="Wingdings" w:hAnsi="Wingdings" w:hint="default"/>
      </w:rPr>
    </w:lvl>
  </w:abstractNum>
  <w:abstractNum w:abstractNumId="14" w15:restartNumberingAfterBreak="0">
    <w:nsid w:val="36CB43C3"/>
    <w:multiLevelType w:val="singleLevel"/>
    <w:tmpl w:val="0C09000F"/>
    <w:lvl w:ilvl="0">
      <w:start w:val="1"/>
      <w:numFmt w:val="decimal"/>
      <w:lvlText w:val="%1."/>
      <w:lvlJc w:val="left"/>
      <w:pPr>
        <w:tabs>
          <w:tab w:val="num" w:pos="720"/>
        </w:tabs>
        <w:ind w:left="720" w:hanging="360"/>
      </w:pPr>
    </w:lvl>
  </w:abstractNum>
  <w:abstractNum w:abstractNumId="15" w15:restartNumberingAfterBreak="0">
    <w:nsid w:val="3E7251B5"/>
    <w:multiLevelType w:val="hybridMultilevel"/>
    <w:tmpl w:val="8578F0C4"/>
    <w:lvl w:ilvl="0" w:tplc="0C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4330A9"/>
    <w:multiLevelType w:val="hybridMultilevel"/>
    <w:tmpl w:val="0C7E8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006552"/>
    <w:multiLevelType w:val="hybridMultilevel"/>
    <w:tmpl w:val="AF283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C6769E"/>
    <w:multiLevelType w:val="hybridMultilevel"/>
    <w:tmpl w:val="1D42C7AC"/>
    <w:lvl w:ilvl="0" w:tplc="BC06B48E">
      <w:start w:val="1"/>
      <w:numFmt w:val="decimal"/>
      <w:lvlText w:val="%1"/>
      <w:lvlJc w:val="left"/>
      <w:pPr>
        <w:tabs>
          <w:tab w:val="num" w:pos="235"/>
        </w:tabs>
        <w:ind w:left="235" w:firstLine="0"/>
      </w:pPr>
      <w:rPr>
        <w:rFonts w:hint="default"/>
      </w:rPr>
    </w:lvl>
    <w:lvl w:ilvl="1" w:tplc="0C090003" w:tentative="1">
      <w:start w:val="1"/>
      <w:numFmt w:val="bullet"/>
      <w:lvlText w:val="o"/>
      <w:lvlJc w:val="left"/>
      <w:pPr>
        <w:tabs>
          <w:tab w:val="num" w:pos="1315"/>
        </w:tabs>
        <w:ind w:left="1315" w:hanging="360"/>
      </w:pPr>
      <w:rPr>
        <w:rFonts w:ascii="Courier New" w:hAnsi="Courier New" w:cs="Courier New" w:hint="default"/>
      </w:rPr>
    </w:lvl>
    <w:lvl w:ilvl="2" w:tplc="0C090005" w:tentative="1">
      <w:start w:val="1"/>
      <w:numFmt w:val="bullet"/>
      <w:lvlText w:val=""/>
      <w:lvlJc w:val="left"/>
      <w:pPr>
        <w:tabs>
          <w:tab w:val="num" w:pos="2035"/>
        </w:tabs>
        <w:ind w:left="2035" w:hanging="360"/>
      </w:pPr>
      <w:rPr>
        <w:rFonts w:ascii="Wingdings" w:hAnsi="Wingdings" w:hint="default"/>
      </w:rPr>
    </w:lvl>
    <w:lvl w:ilvl="3" w:tplc="0C090001" w:tentative="1">
      <w:start w:val="1"/>
      <w:numFmt w:val="bullet"/>
      <w:lvlText w:val=""/>
      <w:lvlJc w:val="left"/>
      <w:pPr>
        <w:tabs>
          <w:tab w:val="num" w:pos="2755"/>
        </w:tabs>
        <w:ind w:left="2755" w:hanging="360"/>
      </w:pPr>
      <w:rPr>
        <w:rFonts w:ascii="Symbol" w:hAnsi="Symbol" w:hint="default"/>
      </w:rPr>
    </w:lvl>
    <w:lvl w:ilvl="4" w:tplc="0C090003" w:tentative="1">
      <w:start w:val="1"/>
      <w:numFmt w:val="bullet"/>
      <w:lvlText w:val="o"/>
      <w:lvlJc w:val="left"/>
      <w:pPr>
        <w:tabs>
          <w:tab w:val="num" w:pos="3475"/>
        </w:tabs>
        <w:ind w:left="3475" w:hanging="360"/>
      </w:pPr>
      <w:rPr>
        <w:rFonts w:ascii="Courier New" w:hAnsi="Courier New" w:cs="Courier New" w:hint="default"/>
      </w:rPr>
    </w:lvl>
    <w:lvl w:ilvl="5" w:tplc="0C090005" w:tentative="1">
      <w:start w:val="1"/>
      <w:numFmt w:val="bullet"/>
      <w:lvlText w:val=""/>
      <w:lvlJc w:val="left"/>
      <w:pPr>
        <w:tabs>
          <w:tab w:val="num" w:pos="4195"/>
        </w:tabs>
        <w:ind w:left="4195" w:hanging="360"/>
      </w:pPr>
      <w:rPr>
        <w:rFonts w:ascii="Wingdings" w:hAnsi="Wingdings" w:hint="default"/>
      </w:rPr>
    </w:lvl>
    <w:lvl w:ilvl="6" w:tplc="0C090001" w:tentative="1">
      <w:start w:val="1"/>
      <w:numFmt w:val="bullet"/>
      <w:lvlText w:val=""/>
      <w:lvlJc w:val="left"/>
      <w:pPr>
        <w:tabs>
          <w:tab w:val="num" w:pos="4915"/>
        </w:tabs>
        <w:ind w:left="4915" w:hanging="360"/>
      </w:pPr>
      <w:rPr>
        <w:rFonts w:ascii="Symbol" w:hAnsi="Symbol" w:hint="default"/>
      </w:rPr>
    </w:lvl>
    <w:lvl w:ilvl="7" w:tplc="0C090003" w:tentative="1">
      <w:start w:val="1"/>
      <w:numFmt w:val="bullet"/>
      <w:lvlText w:val="o"/>
      <w:lvlJc w:val="left"/>
      <w:pPr>
        <w:tabs>
          <w:tab w:val="num" w:pos="5635"/>
        </w:tabs>
        <w:ind w:left="5635" w:hanging="360"/>
      </w:pPr>
      <w:rPr>
        <w:rFonts w:ascii="Courier New" w:hAnsi="Courier New" w:cs="Courier New" w:hint="default"/>
      </w:rPr>
    </w:lvl>
    <w:lvl w:ilvl="8" w:tplc="0C090005" w:tentative="1">
      <w:start w:val="1"/>
      <w:numFmt w:val="bullet"/>
      <w:lvlText w:val=""/>
      <w:lvlJc w:val="left"/>
      <w:pPr>
        <w:tabs>
          <w:tab w:val="num" w:pos="6355"/>
        </w:tabs>
        <w:ind w:left="6355" w:hanging="360"/>
      </w:pPr>
      <w:rPr>
        <w:rFonts w:ascii="Wingdings" w:hAnsi="Wingdings" w:hint="default"/>
      </w:rPr>
    </w:lvl>
  </w:abstractNum>
  <w:abstractNum w:abstractNumId="19" w15:restartNumberingAfterBreak="0">
    <w:nsid w:val="4CBB555B"/>
    <w:multiLevelType w:val="hybridMultilevel"/>
    <w:tmpl w:val="945048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2AA0FAA"/>
    <w:multiLevelType w:val="hybridMultilevel"/>
    <w:tmpl w:val="2C4A9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7B1C9B"/>
    <w:multiLevelType w:val="hybridMultilevel"/>
    <w:tmpl w:val="4EA23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495FB7"/>
    <w:multiLevelType w:val="multilevel"/>
    <w:tmpl w:val="0C09001D"/>
    <w:styleLink w:val="1ai"/>
    <w:lvl w:ilvl="0">
      <w:start w:val="1"/>
      <w:numFmt w:val="decimal"/>
      <w:lvlText w:val="%1)"/>
      <w:lvlJc w:val="left"/>
      <w:pPr>
        <w:ind w:left="360" w:hanging="360"/>
      </w:pPr>
      <w:rPr>
        <w:rFonts w:ascii="Calibri" w:hAnsi="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C8E74A7"/>
    <w:multiLevelType w:val="hybridMultilevel"/>
    <w:tmpl w:val="53E0433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DE61BAC"/>
    <w:multiLevelType w:val="hybridMultilevel"/>
    <w:tmpl w:val="97DE957E"/>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072669"/>
    <w:multiLevelType w:val="hybridMultilevel"/>
    <w:tmpl w:val="910CE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F53797"/>
    <w:multiLevelType w:val="hybridMultilevel"/>
    <w:tmpl w:val="AECA1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030D20"/>
    <w:multiLevelType w:val="hybridMultilevel"/>
    <w:tmpl w:val="81FC1AA6"/>
    <w:lvl w:ilvl="0" w:tplc="F01293B4">
      <w:start w:val="1"/>
      <w:numFmt w:val="bullet"/>
      <w:lvlText w:val=""/>
      <w:lvlJc w:val="left"/>
      <w:pPr>
        <w:tabs>
          <w:tab w:val="num" w:pos="357"/>
        </w:tabs>
        <w:ind w:left="357" w:hanging="357"/>
      </w:pPr>
      <w:rPr>
        <w:rFonts w:ascii="Symbol" w:hAnsi="Symbol" w:hint="default"/>
        <w:b w:val="0"/>
        <w:i w:val="0"/>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25619D"/>
    <w:multiLevelType w:val="hybridMultilevel"/>
    <w:tmpl w:val="1AD0F88E"/>
    <w:lvl w:ilvl="0" w:tplc="15769FF2">
      <w:start w:val="1"/>
      <w:numFmt w:val="bullet"/>
      <w:lvlText w:val=""/>
      <w:lvlJc w:val="left"/>
      <w:pPr>
        <w:ind w:left="360" w:hanging="360"/>
      </w:pPr>
      <w:rPr>
        <w:rFonts w:ascii="Symbol" w:hAnsi="Symbol" w:hint="default"/>
        <w:sz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8E6711B"/>
    <w:multiLevelType w:val="hybridMultilevel"/>
    <w:tmpl w:val="EC26203A"/>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30" w15:restartNumberingAfterBreak="0">
    <w:nsid w:val="7BFD5A7D"/>
    <w:multiLevelType w:val="hybridMultilevel"/>
    <w:tmpl w:val="66C281E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D2B40CC"/>
    <w:multiLevelType w:val="hybridMultilevel"/>
    <w:tmpl w:val="1B8C3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8"/>
  </w:num>
  <w:num w:numId="4">
    <w:abstractNumId w:val="6"/>
  </w:num>
  <w:num w:numId="5">
    <w:abstractNumId w:val="30"/>
  </w:num>
  <w:num w:numId="6">
    <w:abstractNumId w:val="23"/>
  </w:num>
  <w:num w:numId="7">
    <w:abstractNumId w:val="12"/>
  </w:num>
  <w:num w:numId="8">
    <w:abstractNumId w:val="5"/>
  </w:num>
  <w:num w:numId="9">
    <w:abstractNumId w:val="4"/>
  </w:num>
  <w:num w:numId="10">
    <w:abstractNumId w:val="27"/>
  </w:num>
  <w:num w:numId="11">
    <w:abstractNumId w:val="24"/>
  </w:num>
  <w:num w:numId="12">
    <w:abstractNumId w:val="20"/>
  </w:num>
  <w:num w:numId="13">
    <w:abstractNumId w:val="14"/>
  </w:num>
  <w:num w:numId="14">
    <w:abstractNumId w:val="9"/>
  </w:num>
  <w:num w:numId="15">
    <w:abstractNumId w:val="7"/>
  </w:num>
  <w:num w:numId="16">
    <w:abstractNumId w:val="19"/>
  </w:num>
  <w:num w:numId="17">
    <w:abstractNumId w:val="22"/>
  </w:num>
  <w:num w:numId="18">
    <w:abstractNumId w:val="16"/>
  </w:num>
  <w:num w:numId="19">
    <w:abstractNumId w:val="2"/>
  </w:num>
  <w:num w:numId="20">
    <w:abstractNumId w:val="11"/>
  </w:num>
  <w:num w:numId="21">
    <w:abstractNumId w:val="1"/>
  </w:num>
  <w:num w:numId="22">
    <w:abstractNumId w:val="3"/>
  </w:num>
  <w:num w:numId="23">
    <w:abstractNumId w:val="29"/>
  </w:num>
  <w:num w:numId="24">
    <w:abstractNumId w:val="15"/>
  </w:num>
  <w:num w:numId="25">
    <w:abstractNumId w:val="10"/>
  </w:num>
  <w:num w:numId="26">
    <w:abstractNumId w:val="28"/>
  </w:num>
  <w:num w:numId="27">
    <w:abstractNumId w:val="28"/>
  </w:num>
  <w:num w:numId="28">
    <w:abstractNumId w:val="8"/>
  </w:num>
  <w:num w:numId="29">
    <w:abstractNumId w:val="0"/>
  </w:num>
  <w:num w:numId="30">
    <w:abstractNumId w:val="0"/>
  </w:num>
  <w:num w:numId="31">
    <w:abstractNumId w:val="21"/>
  </w:num>
  <w:num w:numId="32">
    <w:abstractNumId w:val="31"/>
  </w:num>
  <w:num w:numId="33">
    <w:abstractNumId w:val="26"/>
  </w:num>
  <w:num w:numId="34">
    <w:abstractNumId w:val="17"/>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BDD"/>
    <w:rsid w:val="00000945"/>
    <w:rsid w:val="00004AB4"/>
    <w:rsid w:val="0002443A"/>
    <w:rsid w:val="000372C2"/>
    <w:rsid w:val="00040824"/>
    <w:rsid w:val="000554A0"/>
    <w:rsid w:val="00091B17"/>
    <w:rsid w:val="000B0023"/>
    <w:rsid w:val="000C464B"/>
    <w:rsid w:val="00122034"/>
    <w:rsid w:val="0013657F"/>
    <w:rsid w:val="0014115C"/>
    <w:rsid w:val="001412D2"/>
    <w:rsid w:val="001450F2"/>
    <w:rsid w:val="001B713F"/>
    <w:rsid w:val="001C5708"/>
    <w:rsid w:val="00232DF1"/>
    <w:rsid w:val="00235B26"/>
    <w:rsid w:val="00251BDD"/>
    <w:rsid w:val="00255830"/>
    <w:rsid w:val="00257BDE"/>
    <w:rsid w:val="00286EBD"/>
    <w:rsid w:val="002B1D19"/>
    <w:rsid w:val="002F1437"/>
    <w:rsid w:val="002F39CA"/>
    <w:rsid w:val="002F3C8E"/>
    <w:rsid w:val="002F7B8D"/>
    <w:rsid w:val="0030387C"/>
    <w:rsid w:val="00310E02"/>
    <w:rsid w:val="00350FFA"/>
    <w:rsid w:val="0038270D"/>
    <w:rsid w:val="003930A5"/>
    <w:rsid w:val="003930FE"/>
    <w:rsid w:val="003D7711"/>
    <w:rsid w:val="003F5210"/>
    <w:rsid w:val="00422335"/>
    <w:rsid w:val="00460099"/>
    <w:rsid w:val="00466F77"/>
    <w:rsid w:val="00494B90"/>
    <w:rsid w:val="004A0FC7"/>
    <w:rsid w:val="004B63B0"/>
    <w:rsid w:val="004B6695"/>
    <w:rsid w:val="004E18F3"/>
    <w:rsid w:val="004E34F2"/>
    <w:rsid w:val="00524A1E"/>
    <w:rsid w:val="00527CF2"/>
    <w:rsid w:val="005331FB"/>
    <w:rsid w:val="005938FE"/>
    <w:rsid w:val="005959E0"/>
    <w:rsid w:val="00597DD0"/>
    <w:rsid w:val="005D2CED"/>
    <w:rsid w:val="00611CC1"/>
    <w:rsid w:val="006206B3"/>
    <w:rsid w:val="00645189"/>
    <w:rsid w:val="00660C8B"/>
    <w:rsid w:val="00672B72"/>
    <w:rsid w:val="006B5B9C"/>
    <w:rsid w:val="006B60C1"/>
    <w:rsid w:val="006C0B0F"/>
    <w:rsid w:val="006E6266"/>
    <w:rsid w:val="0073743C"/>
    <w:rsid w:val="0074451E"/>
    <w:rsid w:val="00760350"/>
    <w:rsid w:val="007731D7"/>
    <w:rsid w:val="007A2CCD"/>
    <w:rsid w:val="007F3692"/>
    <w:rsid w:val="00817E0F"/>
    <w:rsid w:val="00856F76"/>
    <w:rsid w:val="00881A5B"/>
    <w:rsid w:val="008870F4"/>
    <w:rsid w:val="008A7057"/>
    <w:rsid w:val="008E39BC"/>
    <w:rsid w:val="00926409"/>
    <w:rsid w:val="00981ADC"/>
    <w:rsid w:val="00983BC2"/>
    <w:rsid w:val="009954D3"/>
    <w:rsid w:val="009967C0"/>
    <w:rsid w:val="009C70C4"/>
    <w:rsid w:val="00A25D02"/>
    <w:rsid w:val="00A6116F"/>
    <w:rsid w:val="00A660AC"/>
    <w:rsid w:val="00A66C3F"/>
    <w:rsid w:val="00A814BA"/>
    <w:rsid w:val="00A90F4D"/>
    <w:rsid w:val="00AB4068"/>
    <w:rsid w:val="00AC56C8"/>
    <w:rsid w:val="00B134B4"/>
    <w:rsid w:val="00B80B8E"/>
    <w:rsid w:val="00BA5240"/>
    <w:rsid w:val="00BA673F"/>
    <w:rsid w:val="00BB6E41"/>
    <w:rsid w:val="00BC6E99"/>
    <w:rsid w:val="00BC77BD"/>
    <w:rsid w:val="00C05307"/>
    <w:rsid w:val="00C14DA1"/>
    <w:rsid w:val="00C156E3"/>
    <w:rsid w:val="00C6093A"/>
    <w:rsid w:val="00C81865"/>
    <w:rsid w:val="00CE0EAE"/>
    <w:rsid w:val="00CE2C6C"/>
    <w:rsid w:val="00CF6F01"/>
    <w:rsid w:val="00DA4BA5"/>
    <w:rsid w:val="00DB7673"/>
    <w:rsid w:val="00DF343A"/>
    <w:rsid w:val="00DF6BAA"/>
    <w:rsid w:val="00E25B38"/>
    <w:rsid w:val="00E664D1"/>
    <w:rsid w:val="00E751C3"/>
    <w:rsid w:val="00E80E32"/>
    <w:rsid w:val="00E97B79"/>
    <w:rsid w:val="00EA2704"/>
    <w:rsid w:val="00ED28EE"/>
    <w:rsid w:val="00F179DB"/>
    <w:rsid w:val="00F20A90"/>
    <w:rsid w:val="00F3665A"/>
    <w:rsid w:val="00F41D93"/>
    <w:rsid w:val="00F753B4"/>
    <w:rsid w:val="00F81B28"/>
    <w:rsid w:val="00F90D29"/>
    <w:rsid w:val="00FC2111"/>
    <w:rsid w:val="00FD6A44"/>
    <w:rsid w:val="00FD78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7B0FE39"/>
  <w15:docId w15:val="{27B98FCC-1983-4F9F-AF3A-A48A1B37A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7"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7"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7"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51BDD"/>
    <w:pPr>
      <w:spacing w:after="120" w:line="260" w:lineRule="atLeast"/>
    </w:pPr>
    <w:rPr>
      <w:rFonts w:ascii="Arial" w:hAnsi="Arial" w:cs="Times New Roman"/>
      <w:szCs w:val="20"/>
    </w:rPr>
  </w:style>
  <w:style w:type="paragraph" w:styleId="Heading1">
    <w:name w:val="heading 1"/>
    <w:basedOn w:val="Normal"/>
    <w:next w:val="Normal"/>
    <w:link w:val="Heading1Char"/>
    <w:uiPriority w:val="1"/>
    <w:qFormat/>
    <w:rsid w:val="00251BDD"/>
    <w:pPr>
      <w:keepNext/>
      <w:spacing w:line="400" w:lineRule="atLeast"/>
      <w:outlineLvl w:val="0"/>
    </w:pPr>
    <w:rPr>
      <w:rFonts w:cs="Arial"/>
      <w:b/>
      <w:bCs/>
      <w:kern w:val="32"/>
      <w:sz w:val="26"/>
      <w:szCs w:val="32"/>
    </w:rPr>
  </w:style>
  <w:style w:type="paragraph" w:styleId="Heading2">
    <w:name w:val="heading 2"/>
    <w:basedOn w:val="Normal"/>
    <w:next w:val="Normal"/>
    <w:link w:val="Heading2Char"/>
    <w:uiPriority w:val="1"/>
    <w:qFormat/>
    <w:rsid w:val="00251BDD"/>
    <w:pPr>
      <w:keepNext/>
      <w:outlineLvl w:val="1"/>
    </w:pPr>
    <w:rPr>
      <w:rFonts w:cs="Arial"/>
      <w:b/>
      <w:bCs/>
      <w:iCs/>
      <w:color w:val="6D6E7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51BDD"/>
    <w:rPr>
      <w:rFonts w:ascii="Arial" w:hAnsi="Arial" w:cs="Arial"/>
      <w:b/>
      <w:bCs/>
      <w:kern w:val="32"/>
      <w:sz w:val="26"/>
      <w:szCs w:val="32"/>
    </w:rPr>
  </w:style>
  <w:style w:type="character" w:customStyle="1" w:styleId="Heading2Char">
    <w:name w:val="Heading 2 Char"/>
    <w:basedOn w:val="DefaultParagraphFont"/>
    <w:link w:val="Heading2"/>
    <w:uiPriority w:val="1"/>
    <w:rsid w:val="00251BDD"/>
    <w:rPr>
      <w:rFonts w:ascii="Arial" w:hAnsi="Arial" w:cs="Arial"/>
      <w:b/>
      <w:bCs/>
      <w:iCs/>
      <w:color w:val="6D6E71"/>
      <w:sz w:val="24"/>
      <w:szCs w:val="28"/>
    </w:rPr>
  </w:style>
  <w:style w:type="paragraph" w:styleId="ListBullet">
    <w:name w:val="List Bullet"/>
    <w:basedOn w:val="Normal"/>
    <w:uiPriority w:val="2"/>
    <w:qFormat/>
    <w:rsid w:val="00251BDD"/>
    <w:pPr>
      <w:numPr>
        <w:numId w:val="1"/>
      </w:numPr>
      <w:spacing w:after="0" w:line="280" w:lineRule="atLeast"/>
    </w:pPr>
  </w:style>
  <w:style w:type="table" w:styleId="TableGrid">
    <w:name w:val="Table Grid"/>
    <w:basedOn w:val="TableNormal"/>
    <w:uiPriority w:val="59"/>
    <w:rsid w:val="00251BDD"/>
    <w:pPr>
      <w:spacing w:after="0" w:line="240" w:lineRule="auto"/>
    </w:pPr>
    <w:rPr>
      <w:rFonts w:ascii="Courier" w:hAnsi="Courier" w:cs="Times New Roman"/>
      <w:sz w:val="20"/>
      <w:szCs w:val="20"/>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Footer">
    <w:name w:val="footer"/>
    <w:basedOn w:val="Normal"/>
    <w:link w:val="FooterChar"/>
    <w:uiPriority w:val="99"/>
    <w:rsid w:val="00251BDD"/>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9"/>
    <w:rsid w:val="00251BDD"/>
    <w:rPr>
      <w:rFonts w:ascii="Arial" w:hAnsi="Arial" w:cs="Times New Roman"/>
      <w:color w:val="928B81"/>
      <w:sz w:val="18"/>
      <w:szCs w:val="20"/>
    </w:rPr>
  </w:style>
  <w:style w:type="character" w:styleId="Hyperlink">
    <w:name w:val="Hyperlink"/>
    <w:basedOn w:val="DefaultParagraphFont"/>
    <w:uiPriority w:val="15"/>
    <w:semiHidden/>
    <w:rsid w:val="00251BDD"/>
    <w:rPr>
      <w:rFonts w:ascii="Arial" w:hAnsi="Arial"/>
      <w:color w:val="0563C1" w:themeColor="hyperlink"/>
      <w:sz w:val="20"/>
      <w:u w:val="single"/>
    </w:rPr>
  </w:style>
  <w:style w:type="paragraph" w:styleId="Title">
    <w:name w:val="Title"/>
    <w:basedOn w:val="Normal"/>
    <w:next w:val="Normal"/>
    <w:link w:val="TitleChar"/>
    <w:uiPriority w:val="14"/>
    <w:rsid w:val="00251BDD"/>
    <w:pPr>
      <w:autoSpaceDE w:val="0"/>
      <w:autoSpaceDN w:val="0"/>
      <w:adjustRightInd w:val="0"/>
      <w:spacing w:after="0" w:line="448" w:lineRule="atLeast"/>
      <w:textAlignment w:val="center"/>
    </w:pPr>
    <w:rPr>
      <w:rFonts w:cs="Georgia"/>
      <w:b/>
      <w:bCs/>
      <w:color w:val="000000"/>
      <w:sz w:val="42"/>
      <w:szCs w:val="42"/>
    </w:rPr>
  </w:style>
  <w:style w:type="character" w:customStyle="1" w:styleId="TitleChar">
    <w:name w:val="Title Char"/>
    <w:basedOn w:val="DefaultParagraphFont"/>
    <w:link w:val="Title"/>
    <w:uiPriority w:val="14"/>
    <w:rsid w:val="00251BDD"/>
    <w:rPr>
      <w:rFonts w:ascii="Arial" w:hAnsi="Arial" w:cs="Georgia"/>
      <w:b/>
      <w:bCs/>
      <w:color w:val="000000"/>
      <w:sz w:val="42"/>
      <w:szCs w:val="42"/>
    </w:rPr>
  </w:style>
  <w:style w:type="paragraph" w:customStyle="1" w:styleId="TitleSub">
    <w:name w:val="Title Sub"/>
    <w:basedOn w:val="Normal"/>
    <w:qFormat/>
    <w:rsid w:val="00251BDD"/>
    <w:pPr>
      <w:autoSpaceDE w:val="0"/>
      <w:autoSpaceDN w:val="0"/>
      <w:adjustRightInd w:val="0"/>
      <w:spacing w:line="420" w:lineRule="atLeast"/>
      <w:textAlignment w:val="center"/>
    </w:pPr>
    <w:rPr>
      <w:rFonts w:cs="Georgia"/>
      <w:color w:val="000000"/>
      <w:spacing w:val="-10"/>
      <w:sz w:val="42"/>
      <w:szCs w:val="42"/>
    </w:rPr>
  </w:style>
  <w:style w:type="table" w:customStyle="1" w:styleId="PSCGreen">
    <w:name w:val="PSC_Green"/>
    <w:basedOn w:val="TableNormal"/>
    <w:uiPriority w:val="99"/>
    <w:rsid w:val="00251BDD"/>
    <w:pPr>
      <w:spacing w:after="0" w:line="280" w:lineRule="atLeast"/>
    </w:pPr>
    <w:rPr>
      <w:rFonts w:ascii="Arial" w:hAnsi="Arial" w:cs="Times New Roman"/>
      <w:color w:val="FFFFFF" w:themeColor="background1"/>
      <w:sz w:val="20"/>
      <w:szCs w:val="20"/>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251BDD"/>
    <w:pPr>
      <w:spacing w:before="40" w:after="40" w:line="280" w:lineRule="atLeast"/>
    </w:pPr>
    <w:rPr>
      <w:color w:val="FFFFFF"/>
      <w:sz w:val="20"/>
    </w:rPr>
  </w:style>
  <w:style w:type="table" w:customStyle="1" w:styleId="PSCPurple">
    <w:name w:val="PSC_Purple"/>
    <w:basedOn w:val="TableNormal"/>
    <w:uiPriority w:val="99"/>
    <w:rsid w:val="00251BDD"/>
    <w:pPr>
      <w:spacing w:after="0" w:line="240" w:lineRule="auto"/>
    </w:pPr>
    <w:rPr>
      <w:rFonts w:ascii="Arial" w:hAnsi="Arial" w:cs="Times New Roman"/>
      <w:sz w:val="20"/>
      <w:szCs w:val="20"/>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link w:val="TableTextChar"/>
    <w:qFormat/>
    <w:rsid w:val="00251BDD"/>
    <w:rPr>
      <w:color w:val="auto"/>
    </w:rPr>
  </w:style>
  <w:style w:type="paragraph" w:customStyle="1" w:styleId="TableBullet">
    <w:name w:val="Table Bullet"/>
    <w:basedOn w:val="ListBullet"/>
    <w:qFormat/>
    <w:rsid w:val="00251BDD"/>
    <w:rPr>
      <w:sz w:val="20"/>
    </w:rPr>
  </w:style>
  <w:style w:type="paragraph" w:customStyle="1" w:styleId="HelpText">
    <w:name w:val="HelpText"/>
    <w:basedOn w:val="Normal"/>
    <w:qFormat/>
    <w:rsid w:val="00251BDD"/>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251BDD"/>
    <w:pPr>
      <w:spacing w:before="40" w:after="40" w:line="280" w:lineRule="atLeast"/>
    </w:pPr>
    <w:rPr>
      <w:b/>
      <w:color w:val="FFFFFF"/>
    </w:rPr>
  </w:style>
  <w:style w:type="paragraph" w:styleId="Header">
    <w:name w:val="header"/>
    <w:basedOn w:val="Normal"/>
    <w:link w:val="HeaderChar"/>
    <w:unhideWhenUsed/>
    <w:rsid w:val="003D7711"/>
    <w:pPr>
      <w:tabs>
        <w:tab w:val="center" w:pos="4513"/>
        <w:tab w:val="right" w:pos="9026"/>
      </w:tabs>
      <w:spacing w:after="0" w:line="240" w:lineRule="auto"/>
    </w:pPr>
  </w:style>
  <w:style w:type="character" w:customStyle="1" w:styleId="HeaderChar">
    <w:name w:val="Header Char"/>
    <w:basedOn w:val="DefaultParagraphFont"/>
    <w:link w:val="Header"/>
    <w:rsid w:val="003D7711"/>
    <w:rPr>
      <w:rFonts w:ascii="Arial" w:hAnsi="Arial" w:cs="Times New Roman"/>
      <w:szCs w:val="20"/>
    </w:rPr>
  </w:style>
  <w:style w:type="character" w:customStyle="1" w:styleId="TableTextChar">
    <w:name w:val="Table Text Char"/>
    <w:link w:val="TableText"/>
    <w:locked/>
    <w:rsid w:val="00FD6A44"/>
    <w:rPr>
      <w:rFonts w:ascii="Arial" w:hAnsi="Arial" w:cs="Times New Roman"/>
      <w:sz w:val="20"/>
      <w:szCs w:val="20"/>
    </w:rPr>
  </w:style>
  <w:style w:type="paragraph" w:styleId="BalloonText">
    <w:name w:val="Balloon Text"/>
    <w:basedOn w:val="Normal"/>
    <w:link w:val="BalloonTextChar"/>
    <w:uiPriority w:val="99"/>
    <w:semiHidden/>
    <w:unhideWhenUsed/>
    <w:rsid w:val="00E97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B79"/>
    <w:rPr>
      <w:rFonts w:ascii="Tahoma" w:hAnsi="Tahoma" w:cs="Tahoma"/>
      <w:sz w:val="16"/>
      <w:szCs w:val="16"/>
    </w:rPr>
  </w:style>
  <w:style w:type="character" w:styleId="CommentReference">
    <w:name w:val="annotation reference"/>
    <w:basedOn w:val="DefaultParagraphFont"/>
    <w:uiPriority w:val="97"/>
    <w:unhideWhenUsed/>
    <w:rsid w:val="00F179DB"/>
    <w:rPr>
      <w:sz w:val="16"/>
      <w:szCs w:val="16"/>
    </w:rPr>
  </w:style>
  <w:style w:type="paragraph" w:styleId="CommentText">
    <w:name w:val="annotation text"/>
    <w:basedOn w:val="Normal"/>
    <w:link w:val="CommentTextChar"/>
    <w:uiPriority w:val="97"/>
    <w:unhideWhenUsed/>
    <w:rsid w:val="00F179DB"/>
    <w:pPr>
      <w:spacing w:line="240" w:lineRule="auto"/>
    </w:pPr>
    <w:rPr>
      <w:sz w:val="20"/>
    </w:rPr>
  </w:style>
  <w:style w:type="character" w:customStyle="1" w:styleId="CommentTextChar">
    <w:name w:val="Comment Text Char"/>
    <w:basedOn w:val="DefaultParagraphFont"/>
    <w:link w:val="CommentText"/>
    <w:uiPriority w:val="97"/>
    <w:rsid w:val="00F179DB"/>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F179DB"/>
    <w:rPr>
      <w:b/>
      <w:bCs/>
    </w:rPr>
  </w:style>
  <w:style w:type="character" w:customStyle="1" w:styleId="CommentSubjectChar">
    <w:name w:val="Comment Subject Char"/>
    <w:basedOn w:val="CommentTextChar"/>
    <w:link w:val="CommentSubject"/>
    <w:uiPriority w:val="99"/>
    <w:semiHidden/>
    <w:rsid w:val="00F179DB"/>
    <w:rPr>
      <w:rFonts w:ascii="Arial" w:hAnsi="Arial" w:cs="Times New Roman"/>
      <w:b/>
      <w:bCs/>
      <w:sz w:val="20"/>
      <w:szCs w:val="20"/>
    </w:rPr>
  </w:style>
  <w:style w:type="paragraph" w:styleId="BlockText">
    <w:name w:val="Block Text"/>
    <w:basedOn w:val="Normal"/>
    <w:rsid w:val="00F179DB"/>
    <w:pPr>
      <w:tabs>
        <w:tab w:val="left" w:pos="2410"/>
      </w:tabs>
      <w:spacing w:after="0" w:line="240" w:lineRule="auto"/>
      <w:ind w:left="34" w:right="33" w:hanging="34"/>
      <w:jc w:val="both"/>
    </w:pPr>
    <w:rPr>
      <w:rFonts w:eastAsia="Times New Roman"/>
      <w:lang w:eastAsia="en-AU"/>
    </w:rPr>
  </w:style>
  <w:style w:type="paragraph" w:styleId="BodyTextIndent2">
    <w:name w:val="Body Text Indent 2"/>
    <w:basedOn w:val="Normal"/>
    <w:link w:val="BodyTextIndent2Char"/>
    <w:rsid w:val="00F179DB"/>
    <w:pPr>
      <w:spacing w:line="480" w:lineRule="auto"/>
      <w:ind w:left="283"/>
    </w:pPr>
    <w:rPr>
      <w:rFonts w:ascii="Times New Roman" w:eastAsia="Times New Roman" w:hAnsi="Times New Roman"/>
      <w:sz w:val="24"/>
      <w:lang w:eastAsia="en-AU"/>
    </w:rPr>
  </w:style>
  <w:style w:type="character" w:customStyle="1" w:styleId="BodyTextIndent2Char">
    <w:name w:val="Body Text Indent 2 Char"/>
    <w:basedOn w:val="DefaultParagraphFont"/>
    <w:link w:val="BodyTextIndent2"/>
    <w:rsid w:val="00F179DB"/>
    <w:rPr>
      <w:rFonts w:ascii="Times New Roman" w:eastAsia="Times New Roman" w:hAnsi="Times New Roman" w:cs="Times New Roman"/>
      <w:sz w:val="24"/>
      <w:szCs w:val="20"/>
      <w:lang w:eastAsia="en-AU"/>
    </w:rPr>
  </w:style>
  <w:style w:type="paragraph" w:styleId="ListParagraph">
    <w:name w:val="List Paragraph"/>
    <w:basedOn w:val="Normal"/>
    <w:uiPriority w:val="34"/>
    <w:qFormat/>
    <w:rsid w:val="00F179DB"/>
    <w:pPr>
      <w:ind w:left="720"/>
      <w:contextualSpacing/>
    </w:pPr>
  </w:style>
  <w:style w:type="numbering" w:styleId="1ai">
    <w:name w:val="Outline List 1"/>
    <w:basedOn w:val="NoList"/>
    <w:uiPriority w:val="97"/>
    <w:rsid w:val="00350FFA"/>
    <w:pPr>
      <w:numPr>
        <w:numId w:val="17"/>
      </w:numPr>
    </w:pPr>
  </w:style>
  <w:style w:type="paragraph" w:customStyle="1" w:styleId="Default">
    <w:name w:val="Default"/>
    <w:basedOn w:val="Normal"/>
    <w:rsid w:val="002F39CA"/>
    <w:pPr>
      <w:autoSpaceDE w:val="0"/>
      <w:autoSpaceDN w:val="0"/>
      <w:spacing w:after="0" w:line="240" w:lineRule="auto"/>
    </w:pPr>
    <w:rPr>
      <w:rFonts w:cs="Arial"/>
      <w:color w:val="000000"/>
      <w:sz w:val="24"/>
      <w:szCs w:val="24"/>
    </w:rPr>
  </w:style>
  <w:style w:type="character" w:customStyle="1" w:styleId="UnresolvedMention1">
    <w:name w:val="Unresolved Mention1"/>
    <w:basedOn w:val="DefaultParagraphFont"/>
    <w:uiPriority w:val="99"/>
    <w:semiHidden/>
    <w:unhideWhenUsed/>
    <w:rsid w:val="00466F77"/>
    <w:rPr>
      <w:color w:val="605E5C"/>
      <w:shd w:val="clear" w:color="auto" w:fill="E1DFDD"/>
    </w:rPr>
  </w:style>
  <w:style w:type="paragraph" w:styleId="NormalWeb">
    <w:name w:val="Normal (Web)"/>
    <w:basedOn w:val="Normal"/>
    <w:uiPriority w:val="99"/>
    <w:unhideWhenUsed/>
    <w:rsid w:val="005938FE"/>
    <w:pPr>
      <w:spacing w:before="100" w:beforeAutospacing="1" w:after="100" w:afterAutospacing="1" w:line="240" w:lineRule="auto"/>
    </w:pPr>
    <w:rPr>
      <w:rFonts w:ascii="Times New Roman" w:eastAsia="Times New Roman" w:hAnsi="Times New Roman"/>
      <w:sz w:val="24"/>
      <w:szCs w:val="24"/>
      <w:lang w:eastAsia="en-AU"/>
    </w:rPr>
  </w:style>
  <w:style w:type="paragraph" w:styleId="PlainText">
    <w:name w:val="Plain Text"/>
    <w:basedOn w:val="Normal"/>
    <w:link w:val="PlainTextChar"/>
    <w:uiPriority w:val="99"/>
    <w:unhideWhenUsed/>
    <w:rsid w:val="00856F76"/>
    <w:pPr>
      <w:spacing w:after="0" w:line="240" w:lineRule="auto"/>
    </w:pPr>
    <w:rPr>
      <w:rFonts w:ascii="Calibri" w:hAnsi="Calibri" w:cstheme="minorBidi"/>
      <w:szCs w:val="21"/>
    </w:rPr>
  </w:style>
  <w:style w:type="character" w:customStyle="1" w:styleId="PlainTextChar">
    <w:name w:val="Plain Text Char"/>
    <w:basedOn w:val="DefaultParagraphFont"/>
    <w:link w:val="PlainText"/>
    <w:uiPriority w:val="99"/>
    <w:rsid w:val="00856F7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01459">
      <w:bodyDiv w:val="1"/>
      <w:marLeft w:val="0"/>
      <w:marRight w:val="0"/>
      <w:marTop w:val="0"/>
      <w:marBottom w:val="0"/>
      <w:divBdr>
        <w:top w:val="none" w:sz="0" w:space="0" w:color="auto"/>
        <w:left w:val="none" w:sz="0" w:space="0" w:color="auto"/>
        <w:bottom w:val="none" w:sz="0" w:space="0" w:color="auto"/>
        <w:right w:val="none" w:sz="0" w:space="0" w:color="auto"/>
      </w:divBdr>
    </w:div>
    <w:div w:id="314920074">
      <w:bodyDiv w:val="1"/>
      <w:marLeft w:val="0"/>
      <w:marRight w:val="0"/>
      <w:marTop w:val="0"/>
      <w:marBottom w:val="0"/>
      <w:divBdr>
        <w:top w:val="none" w:sz="0" w:space="0" w:color="auto"/>
        <w:left w:val="none" w:sz="0" w:space="0" w:color="auto"/>
        <w:bottom w:val="none" w:sz="0" w:space="0" w:color="auto"/>
        <w:right w:val="none" w:sz="0" w:space="0" w:color="auto"/>
      </w:divBdr>
    </w:div>
    <w:div w:id="337539296">
      <w:bodyDiv w:val="1"/>
      <w:marLeft w:val="0"/>
      <w:marRight w:val="0"/>
      <w:marTop w:val="0"/>
      <w:marBottom w:val="0"/>
      <w:divBdr>
        <w:top w:val="none" w:sz="0" w:space="0" w:color="auto"/>
        <w:left w:val="none" w:sz="0" w:space="0" w:color="auto"/>
        <w:bottom w:val="none" w:sz="0" w:space="0" w:color="auto"/>
        <w:right w:val="none" w:sz="0" w:space="0" w:color="auto"/>
      </w:divBdr>
    </w:div>
    <w:div w:id="432676133">
      <w:bodyDiv w:val="1"/>
      <w:marLeft w:val="0"/>
      <w:marRight w:val="0"/>
      <w:marTop w:val="0"/>
      <w:marBottom w:val="0"/>
      <w:divBdr>
        <w:top w:val="none" w:sz="0" w:space="0" w:color="auto"/>
        <w:left w:val="none" w:sz="0" w:space="0" w:color="auto"/>
        <w:bottom w:val="none" w:sz="0" w:space="0" w:color="auto"/>
        <w:right w:val="none" w:sz="0" w:space="0" w:color="auto"/>
      </w:divBdr>
    </w:div>
    <w:div w:id="488444040">
      <w:bodyDiv w:val="1"/>
      <w:marLeft w:val="0"/>
      <w:marRight w:val="0"/>
      <w:marTop w:val="0"/>
      <w:marBottom w:val="0"/>
      <w:divBdr>
        <w:top w:val="none" w:sz="0" w:space="0" w:color="auto"/>
        <w:left w:val="none" w:sz="0" w:space="0" w:color="auto"/>
        <w:bottom w:val="none" w:sz="0" w:space="0" w:color="auto"/>
        <w:right w:val="none" w:sz="0" w:space="0" w:color="auto"/>
      </w:divBdr>
    </w:div>
    <w:div w:id="635187986">
      <w:bodyDiv w:val="1"/>
      <w:marLeft w:val="0"/>
      <w:marRight w:val="0"/>
      <w:marTop w:val="0"/>
      <w:marBottom w:val="0"/>
      <w:divBdr>
        <w:top w:val="none" w:sz="0" w:space="0" w:color="auto"/>
        <w:left w:val="none" w:sz="0" w:space="0" w:color="auto"/>
        <w:bottom w:val="none" w:sz="0" w:space="0" w:color="auto"/>
        <w:right w:val="none" w:sz="0" w:space="0" w:color="auto"/>
      </w:divBdr>
    </w:div>
    <w:div w:id="703754403">
      <w:bodyDiv w:val="1"/>
      <w:marLeft w:val="0"/>
      <w:marRight w:val="0"/>
      <w:marTop w:val="0"/>
      <w:marBottom w:val="0"/>
      <w:divBdr>
        <w:top w:val="none" w:sz="0" w:space="0" w:color="auto"/>
        <w:left w:val="none" w:sz="0" w:space="0" w:color="auto"/>
        <w:bottom w:val="none" w:sz="0" w:space="0" w:color="auto"/>
        <w:right w:val="none" w:sz="0" w:space="0" w:color="auto"/>
      </w:divBdr>
    </w:div>
    <w:div w:id="897786605">
      <w:bodyDiv w:val="1"/>
      <w:marLeft w:val="0"/>
      <w:marRight w:val="0"/>
      <w:marTop w:val="0"/>
      <w:marBottom w:val="0"/>
      <w:divBdr>
        <w:top w:val="none" w:sz="0" w:space="0" w:color="auto"/>
        <w:left w:val="none" w:sz="0" w:space="0" w:color="auto"/>
        <w:bottom w:val="none" w:sz="0" w:space="0" w:color="auto"/>
        <w:right w:val="none" w:sz="0" w:space="0" w:color="auto"/>
      </w:divBdr>
    </w:div>
    <w:div w:id="932083812">
      <w:bodyDiv w:val="1"/>
      <w:marLeft w:val="0"/>
      <w:marRight w:val="0"/>
      <w:marTop w:val="0"/>
      <w:marBottom w:val="0"/>
      <w:divBdr>
        <w:top w:val="none" w:sz="0" w:space="0" w:color="auto"/>
        <w:left w:val="none" w:sz="0" w:space="0" w:color="auto"/>
        <w:bottom w:val="none" w:sz="0" w:space="0" w:color="auto"/>
        <w:right w:val="none" w:sz="0" w:space="0" w:color="auto"/>
      </w:divBdr>
    </w:div>
    <w:div w:id="970936731">
      <w:bodyDiv w:val="1"/>
      <w:marLeft w:val="0"/>
      <w:marRight w:val="0"/>
      <w:marTop w:val="0"/>
      <w:marBottom w:val="0"/>
      <w:divBdr>
        <w:top w:val="none" w:sz="0" w:space="0" w:color="auto"/>
        <w:left w:val="none" w:sz="0" w:space="0" w:color="auto"/>
        <w:bottom w:val="none" w:sz="0" w:space="0" w:color="auto"/>
        <w:right w:val="none" w:sz="0" w:space="0" w:color="auto"/>
      </w:divBdr>
    </w:div>
    <w:div w:id="1015225795">
      <w:bodyDiv w:val="1"/>
      <w:marLeft w:val="0"/>
      <w:marRight w:val="0"/>
      <w:marTop w:val="0"/>
      <w:marBottom w:val="0"/>
      <w:divBdr>
        <w:top w:val="none" w:sz="0" w:space="0" w:color="auto"/>
        <w:left w:val="none" w:sz="0" w:space="0" w:color="auto"/>
        <w:bottom w:val="none" w:sz="0" w:space="0" w:color="auto"/>
        <w:right w:val="none" w:sz="0" w:space="0" w:color="auto"/>
      </w:divBdr>
    </w:div>
    <w:div w:id="1035884679">
      <w:bodyDiv w:val="1"/>
      <w:marLeft w:val="0"/>
      <w:marRight w:val="0"/>
      <w:marTop w:val="0"/>
      <w:marBottom w:val="0"/>
      <w:divBdr>
        <w:top w:val="none" w:sz="0" w:space="0" w:color="auto"/>
        <w:left w:val="none" w:sz="0" w:space="0" w:color="auto"/>
        <w:bottom w:val="none" w:sz="0" w:space="0" w:color="auto"/>
        <w:right w:val="none" w:sz="0" w:space="0" w:color="auto"/>
      </w:divBdr>
    </w:div>
    <w:div w:id="1065494675">
      <w:bodyDiv w:val="1"/>
      <w:marLeft w:val="0"/>
      <w:marRight w:val="0"/>
      <w:marTop w:val="0"/>
      <w:marBottom w:val="0"/>
      <w:divBdr>
        <w:top w:val="none" w:sz="0" w:space="0" w:color="auto"/>
        <w:left w:val="none" w:sz="0" w:space="0" w:color="auto"/>
        <w:bottom w:val="none" w:sz="0" w:space="0" w:color="auto"/>
        <w:right w:val="none" w:sz="0" w:space="0" w:color="auto"/>
      </w:divBdr>
    </w:div>
    <w:div w:id="1077558181">
      <w:bodyDiv w:val="1"/>
      <w:marLeft w:val="0"/>
      <w:marRight w:val="0"/>
      <w:marTop w:val="0"/>
      <w:marBottom w:val="0"/>
      <w:divBdr>
        <w:top w:val="none" w:sz="0" w:space="0" w:color="auto"/>
        <w:left w:val="none" w:sz="0" w:space="0" w:color="auto"/>
        <w:bottom w:val="none" w:sz="0" w:space="0" w:color="auto"/>
        <w:right w:val="none" w:sz="0" w:space="0" w:color="auto"/>
      </w:divBdr>
    </w:div>
    <w:div w:id="1085998003">
      <w:bodyDiv w:val="1"/>
      <w:marLeft w:val="0"/>
      <w:marRight w:val="0"/>
      <w:marTop w:val="0"/>
      <w:marBottom w:val="0"/>
      <w:divBdr>
        <w:top w:val="none" w:sz="0" w:space="0" w:color="auto"/>
        <w:left w:val="none" w:sz="0" w:space="0" w:color="auto"/>
        <w:bottom w:val="none" w:sz="0" w:space="0" w:color="auto"/>
        <w:right w:val="none" w:sz="0" w:space="0" w:color="auto"/>
      </w:divBdr>
    </w:div>
    <w:div w:id="1123041671">
      <w:bodyDiv w:val="1"/>
      <w:marLeft w:val="0"/>
      <w:marRight w:val="0"/>
      <w:marTop w:val="0"/>
      <w:marBottom w:val="0"/>
      <w:divBdr>
        <w:top w:val="none" w:sz="0" w:space="0" w:color="auto"/>
        <w:left w:val="none" w:sz="0" w:space="0" w:color="auto"/>
        <w:bottom w:val="none" w:sz="0" w:space="0" w:color="auto"/>
        <w:right w:val="none" w:sz="0" w:space="0" w:color="auto"/>
      </w:divBdr>
    </w:div>
    <w:div w:id="1136339988">
      <w:bodyDiv w:val="1"/>
      <w:marLeft w:val="0"/>
      <w:marRight w:val="0"/>
      <w:marTop w:val="0"/>
      <w:marBottom w:val="0"/>
      <w:divBdr>
        <w:top w:val="none" w:sz="0" w:space="0" w:color="auto"/>
        <w:left w:val="none" w:sz="0" w:space="0" w:color="auto"/>
        <w:bottom w:val="none" w:sz="0" w:space="0" w:color="auto"/>
        <w:right w:val="none" w:sz="0" w:space="0" w:color="auto"/>
      </w:divBdr>
    </w:div>
    <w:div w:id="1149709584">
      <w:bodyDiv w:val="1"/>
      <w:marLeft w:val="0"/>
      <w:marRight w:val="0"/>
      <w:marTop w:val="0"/>
      <w:marBottom w:val="0"/>
      <w:divBdr>
        <w:top w:val="none" w:sz="0" w:space="0" w:color="auto"/>
        <w:left w:val="none" w:sz="0" w:space="0" w:color="auto"/>
        <w:bottom w:val="none" w:sz="0" w:space="0" w:color="auto"/>
        <w:right w:val="none" w:sz="0" w:space="0" w:color="auto"/>
      </w:divBdr>
    </w:div>
    <w:div w:id="1218203777">
      <w:bodyDiv w:val="1"/>
      <w:marLeft w:val="0"/>
      <w:marRight w:val="0"/>
      <w:marTop w:val="0"/>
      <w:marBottom w:val="0"/>
      <w:divBdr>
        <w:top w:val="none" w:sz="0" w:space="0" w:color="auto"/>
        <w:left w:val="none" w:sz="0" w:space="0" w:color="auto"/>
        <w:bottom w:val="none" w:sz="0" w:space="0" w:color="auto"/>
        <w:right w:val="none" w:sz="0" w:space="0" w:color="auto"/>
      </w:divBdr>
    </w:div>
    <w:div w:id="1290280993">
      <w:bodyDiv w:val="1"/>
      <w:marLeft w:val="0"/>
      <w:marRight w:val="0"/>
      <w:marTop w:val="0"/>
      <w:marBottom w:val="0"/>
      <w:divBdr>
        <w:top w:val="none" w:sz="0" w:space="0" w:color="auto"/>
        <w:left w:val="none" w:sz="0" w:space="0" w:color="auto"/>
        <w:bottom w:val="none" w:sz="0" w:space="0" w:color="auto"/>
        <w:right w:val="none" w:sz="0" w:space="0" w:color="auto"/>
      </w:divBdr>
    </w:div>
    <w:div w:id="1381394022">
      <w:bodyDiv w:val="1"/>
      <w:marLeft w:val="0"/>
      <w:marRight w:val="0"/>
      <w:marTop w:val="0"/>
      <w:marBottom w:val="0"/>
      <w:divBdr>
        <w:top w:val="none" w:sz="0" w:space="0" w:color="auto"/>
        <w:left w:val="none" w:sz="0" w:space="0" w:color="auto"/>
        <w:bottom w:val="none" w:sz="0" w:space="0" w:color="auto"/>
        <w:right w:val="none" w:sz="0" w:space="0" w:color="auto"/>
      </w:divBdr>
    </w:div>
    <w:div w:id="1500733315">
      <w:bodyDiv w:val="1"/>
      <w:marLeft w:val="0"/>
      <w:marRight w:val="0"/>
      <w:marTop w:val="0"/>
      <w:marBottom w:val="0"/>
      <w:divBdr>
        <w:top w:val="none" w:sz="0" w:space="0" w:color="auto"/>
        <w:left w:val="none" w:sz="0" w:space="0" w:color="auto"/>
        <w:bottom w:val="none" w:sz="0" w:space="0" w:color="auto"/>
        <w:right w:val="none" w:sz="0" w:space="0" w:color="auto"/>
      </w:divBdr>
    </w:div>
    <w:div w:id="1523980958">
      <w:bodyDiv w:val="1"/>
      <w:marLeft w:val="0"/>
      <w:marRight w:val="0"/>
      <w:marTop w:val="0"/>
      <w:marBottom w:val="0"/>
      <w:divBdr>
        <w:top w:val="none" w:sz="0" w:space="0" w:color="auto"/>
        <w:left w:val="none" w:sz="0" w:space="0" w:color="auto"/>
        <w:bottom w:val="none" w:sz="0" w:space="0" w:color="auto"/>
        <w:right w:val="none" w:sz="0" w:space="0" w:color="auto"/>
      </w:divBdr>
    </w:div>
    <w:div w:id="1660114723">
      <w:bodyDiv w:val="1"/>
      <w:marLeft w:val="0"/>
      <w:marRight w:val="0"/>
      <w:marTop w:val="0"/>
      <w:marBottom w:val="0"/>
      <w:divBdr>
        <w:top w:val="none" w:sz="0" w:space="0" w:color="auto"/>
        <w:left w:val="none" w:sz="0" w:space="0" w:color="auto"/>
        <w:bottom w:val="none" w:sz="0" w:space="0" w:color="auto"/>
        <w:right w:val="none" w:sz="0" w:space="0" w:color="auto"/>
      </w:divBdr>
    </w:div>
    <w:div w:id="1684361861">
      <w:bodyDiv w:val="1"/>
      <w:marLeft w:val="0"/>
      <w:marRight w:val="0"/>
      <w:marTop w:val="0"/>
      <w:marBottom w:val="0"/>
      <w:divBdr>
        <w:top w:val="none" w:sz="0" w:space="0" w:color="auto"/>
        <w:left w:val="none" w:sz="0" w:space="0" w:color="auto"/>
        <w:bottom w:val="none" w:sz="0" w:space="0" w:color="auto"/>
        <w:right w:val="none" w:sz="0" w:space="0" w:color="auto"/>
      </w:divBdr>
      <w:divsChild>
        <w:div w:id="203567096">
          <w:marLeft w:val="0"/>
          <w:marRight w:val="0"/>
          <w:marTop w:val="0"/>
          <w:marBottom w:val="0"/>
          <w:divBdr>
            <w:top w:val="none" w:sz="0" w:space="0" w:color="auto"/>
            <w:left w:val="none" w:sz="0" w:space="0" w:color="auto"/>
            <w:bottom w:val="none" w:sz="0" w:space="0" w:color="auto"/>
            <w:right w:val="none" w:sz="0" w:space="0" w:color="auto"/>
          </w:divBdr>
          <w:divsChild>
            <w:div w:id="1169518173">
              <w:marLeft w:val="0"/>
              <w:marRight w:val="0"/>
              <w:marTop w:val="0"/>
              <w:marBottom w:val="0"/>
              <w:divBdr>
                <w:top w:val="none" w:sz="0" w:space="0" w:color="auto"/>
                <w:left w:val="none" w:sz="0" w:space="0" w:color="auto"/>
                <w:bottom w:val="none" w:sz="0" w:space="0" w:color="auto"/>
                <w:right w:val="none" w:sz="0" w:space="0" w:color="auto"/>
              </w:divBdr>
              <w:divsChild>
                <w:div w:id="1909345287">
                  <w:marLeft w:val="0"/>
                  <w:marRight w:val="0"/>
                  <w:marTop w:val="0"/>
                  <w:marBottom w:val="0"/>
                  <w:divBdr>
                    <w:top w:val="none" w:sz="0" w:space="0" w:color="auto"/>
                    <w:left w:val="none" w:sz="0" w:space="0" w:color="auto"/>
                    <w:bottom w:val="none" w:sz="0" w:space="0" w:color="auto"/>
                    <w:right w:val="none" w:sz="0" w:space="0" w:color="auto"/>
                  </w:divBdr>
                  <w:divsChild>
                    <w:div w:id="358504807">
                      <w:marLeft w:val="0"/>
                      <w:marRight w:val="0"/>
                      <w:marTop w:val="0"/>
                      <w:marBottom w:val="0"/>
                      <w:divBdr>
                        <w:top w:val="none" w:sz="0" w:space="0" w:color="auto"/>
                        <w:left w:val="none" w:sz="0" w:space="0" w:color="auto"/>
                        <w:bottom w:val="none" w:sz="0" w:space="0" w:color="auto"/>
                        <w:right w:val="none" w:sz="0" w:space="0" w:color="auto"/>
                      </w:divBdr>
                      <w:divsChild>
                        <w:div w:id="157608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78004">
      <w:bodyDiv w:val="1"/>
      <w:marLeft w:val="0"/>
      <w:marRight w:val="0"/>
      <w:marTop w:val="0"/>
      <w:marBottom w:val="0"/>
      <w:divBdr>
        <w:top w:val="none" w:sz="0" w:space="0" w:color="auto"/>
        <w:left w:val="none" w:sz="0" w:space="0" w:color="auto"/>
        <w:bottom w:val="none" w:sz="0" w:space="0" w:color="auto"/>
        <w:right w:val="none" w:sz="0" w:space="0" w:color="auto"/>
      </w:divBdr>
    </w:div>
    <w:div w:id="1749499090">
      <w:bodyDiv w:val="1"/>
      <w:marLeft w:val="0"/>
      <w:marRight w:val="0"/>
      <w:marTop w:val="0"/>
      <w:marBottom w:val="0"/>
      <w:divBdr>
        <w:top w:val="none" w:sz="0" w:space="0" w:color="auto"/>
        <w:left w:val="none" w:sz="0" w:space="0" w:color="auto"/>
        <w:bottom w:val="none" w:sz="0" w:space="0" w:color="auto"/>
        <w:right w:val="none" w:sz="0" w:space="0" w:color="auto"/>
      </w:divBdr>
    </w:div>
    <w:div w:id="1764380945">
      <w:bodyDiv w:val="1"/>
      <w:marLeft w:val="0"/>
      <w:marRight w:val="0"/>
      <w:marTop w:val="0"/>
      <w:marBottom w:val="0"/>
      <w:divBdr>
        <w:top w:val="none" w:sz="0" w:space="0" w:color="auto"/>
        <w:left w:val="none" w:sz="0" w:space="0" w:color="auto"/>
        <w:bottom w:val="none" w:sz="0" w:space="0" w:color="auto"/>
        <w:right w:val="none" w:sz="0" w:space="0" w:color="auto"/>
      </w:divBdr>
    </w:div>
    <w:div w:id="1814329758">
      <w:bodyDiv w:val="1"/>
      <w:marLeft w:val="0"/>
      <w:marRight w:val="0"/>
      <w:marTop w:val="0"/>
      <w:marBottom w:val="0"/>
      <w:divBdr>
        <w:top w:val="none" w:sz="0" w:space="0" w:color="auto"/>
        <w:left w:val="none" w:sz="0" w:space="0" w:color="auto"/>
        <w:bottom w:val="none" w:sz="0" w:space="0" w:color="auto"/>
        <w:right w:val="none" w:sz="0" w:space="0" w:color="auto"/>
      </w:divBdr>
    </w:div>
    <w:div w:id="1931084104">
      <w:bodyDiv w:val="1"/>
      <w:marLeft w:val="0"/>
      <w:marRight w:val="0"/>
      <w:marTop w:val="0"/>
      <w:marBottom w:val="0"/>
      <w:divBdr>
        <w:top w:val="none" w:sz="0" w:space="0" w:color="auto"/>
        <w:left w:val="none" w:sz="0" w:space="0" w:color="auto"/>
        <w:bottom w:val="none" w:sz="0" w:space="0" w:color="auto"/>
        <w:right w:val="none" w:sz="0" w:space="0" w:color="auto"/>
      </w:divBdr>
    </w:div>
    <w:div w:id="1936984724">
      <w:bodyDiv w:val="1"/>
      <w:marLeft w:val="0"/>
      <w:marRight w:val="0"/>
      <w:marTop w:val="0"/>
      <w:marBottom w:val="0"/>
      <w:divBdr>
        <w:top w:val="none" w:sz="0" w:space="0" w:color="auto"/>
        <w:left w:val="none" w:sz="0" w:space="0" w:color="auto"/>
        <w:bottom w:val="none" w:sz="0" w:space="0" w:color="auto"/>
        <w:right w:val="none" w:sz="0" w:space="0" w:color="auto"/>
      </w:divBdr>
    </w:div>
    <w:div w:id="2020500190">
      <w:bodyDiv w:val="1"/>
      <w:marLeft w:val="0"/>
      <w:marRight w:val="0"/>
      <w:marTop w:val="0"/>
      <w:marBottom w:val="0"/>
      <w:divBdr>
        <w:top w:val="none" w:sz="0" w:space="0" w:color="auto"/>
        <w:left w:val="none" w:sz="0" w:space="0" w:color="auto"/>
        <w:bottom w:val="none" w:sz="0" w:space="0" w:color="auto"/>
        <w:right w:val="none" w:sz="0" w:space="0" w:color="auto"/>
      </w:divBdr>
    </w:div>
    <w:div w:id="2073964929">
      <w:bodyDiv w:val="1"/>
      <w:marLeft w:val="0"/>
      <w:marRight w:val="0"/>
      <w:marTop w:val="0"/>
      <w:marBottom w:val="0"/>
      <w:divBdr>
        <w:top w:val="none" w:sz="0" w:space="0" w:color="auto"/>
        <w:left w:val="none" w:sz="0" w:space="0" w:color="auto"/>
        <w:bottom w:val="none" w:sz="0" w:space="0" w:color="auto"/>
        <w:right w:val="none" w:sz="0" w:space="0" w:color="auto"/>
      </w:divBdr>
    </w:div>
    <w:div w:id="2075001947">
      <w:bodyDiv w:val="1"/>
      <w:marLeft w:val="0"/>
      <w:marRight w:val="0"/>
      <w:marTop w:val="0"/>
      <w:marBottom w:val="0"/>
      <w:divBdr>
        <w:top w:val="none" w:sz="0" w:space="0" w:color="auto"/>
        <w:left w:val="none" w:sz="0" w:space="0" w:color="auto"/>
        <w:bottom w:val="none" w:sz="0" w:space="0" w:color="auto"/>
        <w:right w:val="none" w:sz="0" w:space="0" w:color="auto"/>
      </w:divBdr>
    </w:div>
    <w:div w:id="2097168286">
      <w:bodyDiv w:val="1"/>
      <w:marLeft w:val="0"/>
      <w:marRight w:val="0"/>
      <w:marTop w:val="0"/>
      <w:marBottom w:val="0"/>
      <w:divBdr>
        <w:top w:val="none" w:sz="0" w:space="0" w:color="auto"/>
        <w:left w:val="none" w:sz="0" w:space="0" w:color="auto"/>
        <w:bottom w:val="none" w:sz="0" w:space="0" w:color="auto"/>
        <w:right w:val="none" w:sz="0" w:space="0" w:color="auto"/>
      </w:divBdr>
    </w:div>
    <w:div w:id="210791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2AC0D-A732-41DA-91F2-B7E129A42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1816</Words>
  <Characters>10353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Office of Environment and Heritage</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 Lewis</dc:creator>
  <cp:lastModifiedBy>Ayaz Shaikh</cp:lastModifiedBy>
  <cp:revision>2</cp:revision>
  <cp:lastPrinted>2015-08-13T05:09:00Z</cp:lastPrinted>
  <dcterms:created xsi:type="dcterms:W3CDTF">2021-02-16T02:33:00Z</dcterms:created>
  <dcterms:modified xsi:type="dcterms:W3CDTF">2021-02-16T02:33:00Z</dcterms:modified>
</cp:coreProperties>
</file>