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A8BF" w14:textId="77777777" w:rsidR="007B4B1B" w:rsidRDefault="001709DF">
      <w:pPr>
        <w:spacing w:before="73"/>
        <w:ind w:left="180"/>
        <w:rPr>
          <w:sz w:val="42"/>
        </w:rPr>
      </w:pPr>
      <w:r>
        <w:rPr>
          <w:noProof/>
        </w:rPr>
        <w:drawing>
          <wp:anchor distT="0" distB="0" distL="0" distR="0" simplePos="0" relativeHeight="15728640" behindDoc="0" locked="0" layoutInCell="1" allowOverlap="1" wp14:anchorId="48575A1F" wp14:editId="2EBE142A">
            <wp:simplePos x="0" y="0"/>
            <wp:positionH relativeFrom="page">
              <wp:posOffset>4441371</wp:posOffset>
            </wp:positionH>
            <wp:positionV relativeFrom="paragraph">
              <wp:posOffset>-68117</wp:posOffset>
            </wp:positionV>
            <wp:extent cx="2723155" cy="759666"/>
            <wp:effectExtent l="0" t="0" r="1270" b="254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801" cy="775468"/>
                    </a:xfrm>
                    <a:prstGeom prst="rect">
                      <a:avLst/>
                    </a:prstGeom>
                  </pic:spPr>
                </pic:pic>
              </a:graphicData>
            </a:graphic>
            <wp14:sizeRelH relativeFrom="margin">
              <wp14:pctWidth>0</wp14:pctWidth>
            </wp14:sizeRelH>
            <wp14:sizeRelV relativeFrom="margin">
              <wp14:pctHeight>0</wp14:pctHeight>
            </wp14:sizeRelV>
          </wp:anchor>
        </w:drawing>
      </w:r>
      <w:r>
        <w:rPr>
          <w:spacing w:val="-10"/>
          <w:sz w:val="42"/>
        </w:rPr>
        <w:t>Role</w:t>
      </w:r>
      <w:r>
        <w:rPr>
          <w:spacing w:val="-16"/>
          <w:sz w:val="42"/>
        </w:rPr>
        <w:t xml:space="preserve"> </w:t>
      </w:r>
      <w:r>
        <w:rPr>
          <w:spacing w:val="-2"/>
          <w:sz w:val="42"/>
        </w:rPr>
        <w:t>Description</w:t>
      </w:r>
    </w:p>
    <w:p w14:paraId="43618BB7" w14:textId="748DC5DD" w:rsidR="007B4B1B" w:rsidRDefault="001709DF" w:rsidP="002E42A2">
      <w:pPr>
        <w:pStyle w:val="Title"/>
        <w:tabs>
          <w:tab w:val="right" w:pos="11100"/>
        </w:tabs>
        <w:rPr>
          <w:spacing w:val="-10"/>
        </w:rPr>
      </w:pPr>
      <w:r>
        <w:rPr>
          <w:spacing w:val="-10"/>
        </w:rPr>
        <w:t>Senior</w:t>
      </w:r>
      <w:r>
        <w:rPr>
          <w:spacing w:val="-12"/>
        </w:rPr>
        <w:t xml:space="preserve"> </w:t>
      </w:r>
      <w:r>
        <w:rPr>
          <w:spacing w:val="-10"/>
        </w:rPr>
        <w:t>Mine</w:t>
      </w:r>
      <w:r>
        <w:rPr>
          <w:spacing w:val="-14"/>
        </w:rPr>
        <w:t xml:space="preserve"> </w:t>
      </w:r>
      <w:r>
        <w:rPr>
          <w:spacing w:val="-10"/>
        </w:rPr>
        <w:t>Safety Officer</w:t>
      </w:r>
      <w:r w:rsidR="002E42A2">
        <w:rPr>
          <w:spacing w:val="-10"/>
        </w:rPr>
        <w:tab/>
      </w:r>
    </w:p>
    <w:p w14:paraId="7B62E82C" w14:textId="77777777" w:rsidR="002E42A2" w:rsidRDefault="002E42A2" w:rsidP="002E42A2">
      <w:pPr>
        <w:pStyle w:val="Title"/>
        <w:tabs>
          <w:tab w:val="right" w:pos="11100"/>
        </w:tabs>
      </w:pPr>
    </w:p>
    <w:p w14:paraId="1039CDA4" w14:textId="77777777" w:rsidR="007B4B1B" w:rsidRDefault="007B4B1B">
      <w:pPr>
        <w:pStyle w:val="BodyText"/>
        <w:spacing w:before="8"/>
        <w:ind w:left="0"/>
        <w:rPr>
          <w:b/>
          <w:sz w:val="21"/>
        </w:rPr>
      </w:pPr>
    </w:p>
    <w:tbl>
      <w:tblPr>
        <w:tblStyle w:val="TableGrid"/>
        <w:tblW w:w="0" w:type="auto"/>
        <w:tblInd w:w="137" w:type="dxa"/>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A88F"/>
        <w:tblLayout w:type="fixed"/>
        <w:tblLook w:val="01E0" w:firstRow="1" w:lastRow="1" w:firstColumn="1" w:lastColumn="1" w:noHBand="0" w:noVBand="0"/>
      </w:tblPr>
      <w:tblGrid>
        <w:gridCol w:w="3192"/>
        <w:gridCol w:w="7545"/>
      </w:tblGrid>
      <w:tr w:rsidR="00C72A3B" w14:paraId="3222ECB6" w14:textId="77777777" w:rsidTr="002E42A2">
        <w:trPr>
          <w:trHeight w:val="370"/>
        </w:trPr>
        <w:tc>
          <w:tcPr>
            <w:tcW w:w="3192" w:type="dxa"/>
            <w:shd w:val="clear" w:color="auto" w:fill="00A88F"/>
          </w:tcPr>
          <w:p w14:paraId="1492BE1C" w14:textId="222F6C18" w:rsidR="00C72A3B" w:rsidRDefault="00774586" w:rsidP="006943EF">
            <w:pPr>
              <w:pStyle w:val="TableParagraph"/>
              <w:spacing w:before="90"/>
              <w:ind w:left="72"/>
              <w:rPr>
                <w:b/>
                <w:sz w:val="20"/>
              </w:rPr>
            </w:pPr>
            <w:r w:rsidRPr="00774586">
              <w:rPr>
                <w:b/>
                <w:bCs/>
                <w:color w:val="FFFFFF"/>
                <w:spacing w:val="-2"/>
                <w:sz w:val="20"/>
              </w:rPr>
              <w:t>Portfolio</w:t>
            </w:r>
            <w:r w:rsidRPr="00774586">
              <w:rPr>
                <w:b/>
                <w:color w:val="FFFFFF"/>
                <w:spacing w:val="-2"/>
                <w:sz w:val="20"/>
              </w:rPr>
              <w:t> </w:t>
            </w:r>
          </w:p>
        </w:tc>
        <w:tc>
          <w:tcPr>
            <w:tcW w:w="7545" w:type="dxa"/>
            <w:shd w:val="clear" w:color="auto" w:fill="00A88F"/>
          </w:tcPr>
          <w:p w14:paraId="5C93EE1E" w14:textId="239A4196" w:rsidR="00C72A3B" w:rsidRPr="002E42A2" w:rsidRDefault="00C72A3B" w:rsidP="002E42A2">
            <w:pPr>
              <w:pStyle w:val="TableParagraph"/>
              <w:spacing w:before="100"/>
              <w:ind w:left="771"/>
              <w:rPr>
                <w:color w:val="FFFFFF"/>
                <w:sz w:val="20"/>
              </w:rPr>
            </w:pPr>
            <w:r w:rsidRPr="002E42A2">
              <w:rPr>
                <w:color w:val="FFFFFF"/>
                <w:sz w:val="20"/>
              </w:rPr>
              <w:t>Department of Primary Industries and Regional Development</w:t>
            </w:r>
          </w:p>
        </w:tc>
      </w:tr>
      <w:tr w:rsidR="00C72A3B" w14:paraId="6B633E66" w14:textId="77777777" w:rsidTr="002E42A2">
        <w:trPr>
          <w:trHeight w:val="380"/>
        </w:trPr>
        <w:tc>
          <w:tcPr>
            <w:tcW w:w="3192" w:type="dxa"/>
            <w:shd w:val="clear" w:color="auto" w:fill="00A88F"/>
          </w:tcPr>
          <w:p w14:paraId="00DFC69B" w14:textId="3FB6849E" w:rsidR="00C72A3B" w:rsidRDefault="003D0A63" w:rsidP="006943EF">
            <w:pPr>
              <w:pStyle w:val="TableParagraph"/>
              <w:spacing w:before="101"/>
              <w:ind w:left="72"/>
              <w:rPr>
                <w:b/>
                <w:sz w:val="20"/>
              </w:rPr>
            </w:pPr>
            <w:r w:rsidRPr="003D0A63">
              <w:rPr>
                <w:b/>
                <w:bCs/>
                <w:color w:val="FFFFFF"/>
                <w:spacing w:val="-2"/>
                <w:sz w:val="20"/>
              </w:rPr>
              <w:t>Department</w:t>
            </w:r>
            <w:r w:rsidRPr="003D0A63">
              <w:rPr>
                <w:b/>
                <w:color w:val="FFFFFF"/>
                <w:spacing w:val="-2"/>
                <w:sz w:val="20"/>
              </w:rPr>
              <w:t> </w:t>
            </w:r>
          </w:p>
        </w:tc>
        <w:tc>
          <w:tcPr>
            <w:tcW w:w="7545" w:type="dxa"/>
            <w:shd w:val="clear" w:color="auto" w:fill="00A88F"/>
          </w:tcPr>
          <w:p w14:paraId="23D2DC89" w14:textId="43545358" w:rsidR="00C72A3B" w:rsidRPr="002E42A2" w:rsidRDefault="00C72A3B" w:rsidP="002E42A2">
            <w:pPr>
              <w:pStyle w:val="TableParagraph"/>
              <w:spacing w:before="100"/>
              <w:ind w:left="771"/>
              <w:rPr>
                <w:color w:val="FFFFFF"/>
                <w:sz w:val="20"/>
              </w:rPr>
            </w:pPr>
            <w:r w:rsidRPr="002E42A2">
              <w:rPr>
                <w:color w:val="FFFFFF"/>
                <w:sz w:val="20"/>
              </w:rPr>
              <w:t>NSW Resources / Resources Regulator</w:t>
            </w:r>
          </w:p>
        </w:tc>
      </w:tr>
      <w:tr w:rsidR="00C72A3B" w14:paraId="4D0CD482" w14:textId="77777777" w:rsidTr="002E42A2">
        <w:trPr>
          <w:trHeight w:val="379"/>
        </w:trPr>
        <w:tc>
          <w:tcPr>
            <w:tcW w:w="3192" w:type="dxa"/>
            <w:shd w:val="clear" w:color="auto" w:fill="00A88F"/>
          </w:tcPr>
          <w:p w14:paraId="595DB119" w14:textId="6BBDE41E" w:rsidR="00C72A3B" w:rsidRDefault="003D0A63" w:rsidP="006943EF">
            <w:pPr>
              <w:pStyle w:val="TableParagraph"/>
              <w:spacing w:before="100"/>
              <w:ind w:left="72"/>
              <w:rPr>
                <w:b/>
                <w:sz w:val="20"/>
              </w:rPr>
            </w:pPr>
            <w:r w:rsidRPr="003D0A63">
              <w:rPr>
                <w:b/>
                <w:bCs/>
                <w:color w:val="FFFFFF"/>
                <w:spacing w:val="-2"/>
                <w:sz w:val="20"/>
              </w:rPr>
              <w:t>Group/Division/Branch</w:t>
            </w:r>
            <w:r w:rsidRPr="003D0A63">
              <w:rPr>
                <w:b/>
                <w:color w:val="FFFFFF"/>
                <w:spacing w:val="-2"/>
                <w:sz w:val="20"/>
              </w:rPr>
              <w:t> </w:t>
            </w:r>
          </w:p>
        </w:tc>
        <w:tc>
          <w:tcPr>
            <w:tcW w:w="7545" w:type="dxa"/>
            <w:shd w:val="clear" w:color="auto" w:fill="00A88F"/>
          </w:tcPr>
          <w:p w14:paraId="7A5FECD0" w14:textId="46600542" w:rsidR="00C72A3B" w:rsidRDefault="00C72A3B" w:rsidP="006943EF">
            <w:pPr>
              <w:pStyle w:val="TableParagraph"/>
              <w:spacing w:before="100"/>
              <w:ind w:left="771"/>
              <w:rPr>
                <w:sz w:val="20"/>
              </w:rPr>
            </w:pPr>
            <w:r>
              <w:rPr>
                <w:color w:val="FFFFFF"/>
                <w:sz w:val="20"/>
              </w:rPr>
              <w:t>Mine Safety</w:t>
            </w:r>
          </w:p>
        </w:tc>
      </w:tr>
      <w:tr w:rsidR="00C72A3B" w14:paraId="2FFB321A" w14:textId="77777777" w:rsidTr="002E42A2">
        <w:trPr>
          <w:trHeight w:val="380"/>
        </w:trPr>
        <w:tc>
          <w:tcPr>
            <w:tcW w:w="3192" w:type="dxa"/>
            <w:shd w:val="clear" w:color="auto" w:fill="00A88F"/>
          </w:tcPr>
          <w:p w14:paraId="00415D44" w14:textId="77777777" w:rsidR="00C72A3B" w:rsidRDefault="00C72A3B" w:rsidP="006943EF">
            <w:pPr>
              <w:pStyle w:val="TableParagraph"/>
              <w:spacing w:before="100"/>
              <w:ind w:left="72"/>
              <w:rPr>
                <w:b/>
                <w:sz w:val="20"/>
              </w:rPr>
            </w:pPr>
            <w:r>
              <w:rPr>
                <w:b/>
                <w:color w:val="FFFFFF"/>
                <w:spacing w:val="-2"/>
                <w:sz w:val="20"/>
              </w:rPr>
              <w:t>Location</w:t>
            </w:r>
          </w:p>
        </w:tc>
        <w:tc>
          <w:tcPr>
            <w:tcW w:w="7545" w:type="dxa"/>
            <w:shd w:val="clear" w:color="auto" w:fill="00A88F"/>
          </w:tcPr>
          <w:p w14:paraId="66A3AB9A" w14:textId="77777777" w:rsidR="00C72A3B" w:rsidRDefault="00C72A3B" w:rsidP="006943EF">
            <w:pPr>
              <w:pStyle w:val="TableParagraph"/>
              <w:spacing w:before="100"/>
              <w:ind w:left="771"/>
              <w:rPr>
                <w:sz w:val="20"/>
              </w:rPr>
            </w:pPr>
            <w:r>
              <w:rPr>
                <w:color w:val="FFFFFF"/>
                <w:spacing w:val="-2"/>
                <w:sz w:val="20"/>
              </w:rPr>
              <w:t>Various</w:t>
            </w:r>
          </w:p>
        </w:tc>
      </w:tr>
      <w:tr w:rsidR="00C72A3B" w14:paraId="613A72B4" w14:textId="77777777" w:rsidTr="002E42A2">
        <w:trPr>
          <w:trHeight w:val="379"/>
        </w:trPr>
        <w:tc>
          <w:tcPr>
            <w:tcW w:w="3192" w:type="dxa"/>
            <w:shd w:val="clear" w:color="auto" w:fill="00A88F"/>
          </w:tcPr>
          <w:p w14:paraId="022DBA7E" w14:textId="4243887E" w:rsidR="00C72A3B" w:rsidRDefault="003D0A63" w:rsidP="006943EF">
            <w:pPr>
              <w:pStyle w:val="TableParagraph"/>
              <w:spacing w:before="100"/>
              <w:rPr>
                <w:b/>
                <w:sz w:val="20"/>
              </w:rPr>
            </w:pPr>
            <w:r>
              <w:rPr>
                <w:b/>
                <w:color w:val="FFFFFF"/>
                <w:spacing w:val="-2"/>
                <w:sz w:val="20"/>
              </w:rPr>
              <w:t xml:space="preserve"> </w:t>
            </w:r>
            <w:r w:rsidR="00C72A3B">
              <w:rPr>
                <w:b/>
                <w:color w:val="FFFFFF"/>
                <w:spacing w:val="-2"/>
                <w:sz w:val="20"/>
              </w:rPr>
              <w:t>Classification/Grade/Band</w:t>
            </w:r>
          </w:p>
        </w:tc>
        <w:tc>
          <w:tcPr>
            <w:tcW w:w="7545" w:type="dxa"/>
            <w:shd w:val="clear" w:color="auto" w:fill="00A88F"/>
          </w:tcPr>
          <w:p w14:paraId="2F58156B" w14:textId="77777777" w:rsidR="00C72A3B" w:rsidRDefault="00C72A3B" w:rsidP="006943EF">
            <w:pPr>
              <w:pStyle w:val="TableParagraph"/>
              <w:spacing w:before="100"/>
              <w:ind w:left="771"/>
              <w:rPr>
                <w:sz w:val="20"/>
              </w:rPr>
            </w:pPr>
            <w:r>
              <w:rPr>
                <w:color w:val="FFFFFF"/>
                <w:sz w:val="20"/>
              </w:rPr>
              <w:t>Inspector</w:t>
            </w:r>
            <w:r>
              <w:rPr>
                <w:color w:val="FFFFFF"/>
                <w:spacing w:val="-8"/>
                <w:sz w:val="20"/>
              </w:rPr>
              <w:t xml:space="preserve"> </w:t>
            </w:r>
            <w:r>
              <w:rPr>
                <w:color w:val="FFFFFF"/>
                <w:sz w:val="20"/>
              </w:rPr>
              <w:t>Grade</w:t>
            </w:r>
            <w:r>
              <w:rPr>
                <w:color w:val="FFFFFF"/>
                <w:spacing w:val="-8"/>
                <w:sz w:val="20"/>
              </w:rPr>
              <w:t xml:space="preserve"> </w:t>
            </w:r>
            <w:r>
              <w:rPr>
                <w:color w:val="FFFFFF"/>
                <w:spacing w:val="-10"/>
                <w:sz w:val="20"/>
              </w:rPr>
              <w:t>2</w:t>
            </w:r>
          </w:p>
        </w:tc>
      </w:tr>
      <w:tr w:rsidR="00C72A3B" w14:paraId="5BFFDC8F" w14:textId="77777777" w:rsidTr="002E42A2">
        <w:trPr>
          <w:trHeight w:val="380"/>
        </w:trPr>
        <w:tc>
          <w:tcPr>
            <w:tcW w:w="3192" w:type="dxa"/>
            <w:shd w:val="clear" w:color="auto" w:fill="00A88F"/>
          </w:tcPr>
          <w:p w14:paraId="1A4F4327" w14:textId="77777777" w:rsidR="00C72A3B" w:rsidRDefault="00C72A3B" w:rsidP="006943EF">
            <w:pPr>
              <w:pStyle w:val="TableParagraph"/>
              <w:spacing w:before="100"/>
              <w:ind w:left="72"/>
              <w:rPr>
                <w:b/>
                <w:sz w:val="20"/>
              </w:rPr>
            </w:pPr>
            <w:r>
              <w:rPr>
                <w:b/>
                <w:color w:val="FFFFFF"/>
                <w:sz w:val="20"/>
              </w:rPr>
              <w:t>ANZSCO</w:t>
            </w:r>
            <w:r>
              <w:rPr>
                <w:b/>
                <w:color w:val="FFFFFF"/>
                <w:spacing w:val="-10"/>
                <w:sz w:val="20"/>
              </w:rPr>
              <w:t xml:space="preserve"> </w:t>
            </w:r>
            <w:r>
              <w:rPr>
                <w:b/>
                <w:color w:val="FFFFFF"/>
                <w:spacing w:val="-4"/>
                <w:sz w:val="20"/>
              </w:rPr>
              <w:t>Code</w:t>
            </w:r>
          </w:p>
        </w:tc>
        <w:tc>
          <w:tcPr>
            <w:tcW w:w="7545" w:type="dxa"/>
            <w:shd w:val="clear" w:color="auto" w:fill="00A88F"/>
          </w:tcPr>
          <w:p w14:paraId="6DCFE7E3" w14:textId="77777777" w:rsidR="00C72A3B" w:rsidRDefault="00C72A3B" w:rsidP="006943EF">
            <w:pPr>
              <w:pStyle w:val="TableParagraph"/>
              <w:spacing w:before="100"/>
              <w:ind w:left="771"/>
              <w:rPr>
                <w:sz w:val="20"/>
              </w:rPr>
            </w:pPr>
            <w:r>
              <w:rPr>
                <w:color w:val="FFFFFF"/>
                <w:spacing w:val="-2"/>
                <w:sz w:val="20"/>
              </w:rPr>
              <w:t>139999</w:t>
            </w:r>
          </w:p>
        </w:tc>
      </w:tr>
      <w:tr w:rsidR="00C72A3B" w14:paraId="5A579E3C" w14:textId="77777777" w:rsidTr="002E42A2">
        <w:trPr>
          <w:trHeight w:val="380"/>
        </w:trPr>
        <w:tc>
          <w:tcPr>
            <w:tcW w:w="3192" w:type="dxa"/>
            <w:shd w:val="clear" w:color="auto" w:fill="00A88F"/>
          </w:tcPr>
          <w:p w14:paraId="01BD45C6" w14:textId="77777777" w:rsidR="00C72A3B" w:rsidRDefault="00C72A3B" w:rsidP="006943EF">
            <w:pPr>
              <w:pStyle w:val="TableParagraph"/>
              <w:spacing w:before="101"/>
              <w:ind w:left="72"/>
              <w:rPr>
                <w:b/>
                <w:sz w:val="20"/>
              </w:rPr>
            </w:pPr>
            <w:r>
              <w:rPr>
                <w:b/>
                <w:color w:val="FFFFFF"/>
                <w:sz w:val="20"/>
              </w:rPr>
              <w:t>PCAT</w:t>
            </w:r>
            <w:r>
              <w:rPr>
                <w:b/>
                <w:color w:val="FFFFFF"/>
                <w:spacing w:val="-7"/>
                <w:sz w:val="20"/>
              </w:rPr>
              <w:t xml:space="preserve"> </w:t>
            </w:r>
            <w:r>
              <w:rPr>
                <w:b/>
                <w:color w:val="FFFFFF"/>
                <w:spacing w:val="-4"/>
                <w:sz w:val="20"/>
              </w:rPr>
              <w:t>Code</w:t>
            </w:r>
          </w:p>
        </w:tc>
        <w:tc>
          <w:tcPr>
            <w:tcW w:w="7545" w:type="dxa"/>
            <w:shd w:val="clear" w:color="auto" w:fill="00A88F"/>
          </w:tcPr>
          <w:p w14:paraId="552A7F04" w14:textId="77777777" w:rsidR="00C72A3B" w:rsidRDefault="00C72A3B" w:rsidP="006943EF">
            <w:pPr>
              <w:pStyle w:val="TableParagraph"/>
              <w:spacing w:before="101"/>
              <w:ind w:left="771"/>
              <w:rPr>
                <w:sz w:val="20"/>
              </w:rPr>
            </w:pPr>
            <w:r>
              <w:rPr>
                <w:color w:val="FFFFFF"/>
                <w:spacing w:val="-2"/>
                <w:sz w:val="20"/>
              </w:rPr>
              <w:t>1137215</w:t>
            </w:r>
          </w:p>
        </w:tc>
      </w:tr>
      <w:tr w:rsidR="00C72A3B" w14:paraId="0728F525" w14:textId="77777777" w:rsidTr="002E42A2">
        <w:trPr>
          <w:trHeight w:val="379"/>
        </w:trPr>
        <w:tc>
          <w:tcPr>
            <w:tcW w:w="3192" w:type="dxa"/>
            <w:shd w:val="clear" w:color="auto" w:fill="00A88F"/>
          </w:tcPr>
          <w:p w14:paraId="6E5E5636" w14:textId="77777777" w:rsidR="00C72A3B" w:rsidRDefault="00C72A3B" w:rsidP="006943EF">
            <w:pPr>
              <w:pStyle w:val="TableParagraph"/>
              <w:spacing w:before="101"/>
              <w:ind w:left="72"/>
              <w:rPr>
                <w:b/>
                <w:sz w:val="20"/>
              </w:rPr>
            </w:pPr>
            <w:r>
              <w:rPr>
                <w:b/>
                <w:color w:val="FFFFFF"/>
                <w:sz w:val="20"/>
              </w:rPr>
              <w:t>Date</w:t>
            </w:r>
            <w:r>
              <w:rPr>
                <w:b/>
                <w:color w:val="FFFFFF"/>
                <w:spacing w:val="-5"/>
                <w:sz w:val="20"/>
              </w:rPr>
              <w:t xml:space="preserve"> </w:t>
            </w:r>
            <w:r>
              <w:rPr>
                <w:b/>
                <w:color w:val="FFFFFF"/>
                <w:sz w:val="20"/>
              </w:rPr>
              <w:t>of</w:t>
            </w:r>
            <w:r>
              <w:rPr>
                <w:b/>
                <w:color w:val="FFFFFF"/>
                <w:spacing w:val="-3"/>
                <w:sz w:val="20"/>
              </w:rPr>
              <w:t xml:space="preserve"> </w:t>
            </w:r>
            <w:r>
              <w:rPr>
                <w:b/>
                <w:color w:val="FFFFFF"/>
                <w:spacing w:val="-2"/>
                <w:sz w:val="20"/>
              </w:rPr>
              <w:t>Approval</w:t>
            </w:r>
          </w:p>
        </w:tc>
        <w:tc>
          <w:tcPr>
            <w:tcW w:w="7545" w:type="dxa"/>
            <w:shd w:val="clear" w:color="auto" w:fill="00A88F"/>
          </w:tcPr>
          <w:p w14:paraId="341E3D78" w14:textId="636FF0C9" w:rsidR="00C72A3B" w:rsidRDefault="00DF0DDB" w:rsidP="006943EF">
            <w:pPr>
              <w:pStyle w:val="TableParagraph"/>
              <w:spacing w:before="101"/>
              <w:ind w:left="771"/>
              <w:rPr>
                <w:sz w:val="20"/>
              </w:rPr>
            </w:pPr>
            <w:r>
              <w:rPr>
                <w:color w:val="FFFFFF"/>
                <w:sz w:val="20"/>
              </w:rPr>
              <w:t>October 2024</w:t>
            </w:r>
          </w:p>
        </w:tc>
      </w:tr>
      <w:tr w:rsidR="00C72A3B" w14:paraId="514712A0" w14:textId="77777777" w:rsidTr="002E42A2">
        <w:trPr>
          <w:trHeight w:val="371"/>
        </w:trPr>
        <w:tc>
          <w:tcPr>
            <w:tcW w:w="3192" w:type="dxa"/>
            <w:shd w:val="clear" w:color="auto" w:fill="00A88F"/>
          </w:tcPr>
          <w:p w14:paraId="49514A08" w14:textId="77777777" w:rsidR="00C72A3B" w:rsidRDefault="00C72A3B" w:rsidP="006943EF">
            <w:pPr>
              <w:pStyle w:val="TableParagraph"/>
              <w:spacing w:before="100"/>
              <w:ind w:left="72"/>
              <w:rPr>
                <w:b/>
                <w:sz w:val="20"/>
              </w:rPr>
            </w:pPr>
            <w:r>
              <w:rPr>
                <w:b/>
                <w:color w:val="FFFFFF"/>
                <w:sz w:val="20"/>
              </w:rPr>
              <w:t>Agency</w:t>
            </w:r>
            <w:r>
              <w:rPr>
                <w:b/>
                <w:color w:val="FFFFFF"/>
                <w:spacing w:val="-10"/>
                <w:sz w:val="20"/>
              </w:rPr>
              <w:t xml:space="preserve"> </w:t>
            </w:r>
            <w:r>
              <w:rPr>
                <w:b/>
                <w:color w:val="FFFFFF"/>
                <w:spacing w:val="-2"/>
                <w:sz w:val="20"/>
              </w:rPr>
              <w:t>Website</w:t>
            </w:r>
          </w:p>
        </w:tc>
        <w:tc>
          <w:tcPr>
            <w:tcW w:w="7545" w:type="dxa"/>
            <w:shd w:val="clear" w:color="auto" w:fill="00A88F"/>
          </w:tcPr>
          <w:p w14:paraId="4E91FA95" w14:textId="05423739" w:rsidR="00C72A3B" w:rsidRPr="00B354F2" w:rsidRDefault="0076391B" w:rsidP="006943EF">
            <w:pPr>
              <w:pStyle w:val="TableParagraph"/>
              <w:spacing w:before="100"/>
              <w:ind w:left="771"/>
              <w:rPr>
                <w:color w:val="FFFFFF" w:themeColor="background1"/>
                <w:sz w:val="20"/>
              </w:rPr>
            </w:pPr>
            <w:r w:rsidRPr="002E42A2">
              <w:rPr>
                <w:color w:val="FFFFFF"/>
                <w:sz w:val="20"/>
              </w:rPr>
              <w:t>www.dpird.nsw.gov.au</w:t>
            </w:r>
            <w:r w:rsidRPr="00B354F2">
              <w:rPr>
                <w:color w:val="FFFFFF" w:themeColor="background1"/>
              </w:rPr>
              <w:t> </w:t>
            </w:r>
          </w:p>
        </w:tc>
      </w:tr>
    </w:tbl>
    <w:p w14:paraId="538CFAFB" w14:textId="62855E86" w:rsidR="00DF0DDB" w:rsidRPr="002E42A2" w:rsidRDefault="001709DF" w:rsidP="002E42A2">
      <w:pPr>
        <w:pStyle w:val="Heading1"/>
        <w:spacing w:before="200"/>
        <w:ind w:left="181"/>
      </w:pPr>
      <w:r w:rsidRPr="002E42A2">
        <w:t>Agency overview</w:t>
      </w:r>
    </w:p>
    <w:p w14:paraId="1549B69C" w14:textId="77777777" w:rsidR="00C72A3B" w:rsidRPr="00DF0DDB" w:rsidRDefault="00C72A3B" w:rsidP="00DF0DDB">
      <w:pPr>
        <w:pStyle w:val="BodyText"/>
        <w:spacing w:before="245" w:line="253" w:lineRule="exact"/>
      </w:pPr>
      <w:bookmarkStart w:id="0" w:name="_Hlk160177127"/>
      <w:r w:rsidRPr="00DF0DDB">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0C65501" w14:textId="394D2CE7" w:rsidR="004F665C" w:rsidRPr="00DF0DDB" w:rsidRDefault="00C72A3B" w:rsidP="00DF0DDB">
      <w:pPr>
        <w:pStyle w:val="BodyText"/>
        <w:spacing w:before="245" w:line="253" w:lineRule="exact"/>
      </w:pPr>
      <w:r w:rsidRPr="00DF0DDB">
        <w:t>DPIRD brings together Agriculture; Biosecurity; Forestry and Fishing; Local Land Services; NSW Resources; Regional Development and Delivery; the Regional Growth NSW Development Corporation; NSW Public Works and Soil Conservation Service.</w:t>
      </w:r>
    </w:p>
    <w:p w14:paraId="3D8C172D" w14:textId="77777777" w:rsidR="00C72A3B" w:rsidRPr="00DF0DDB" w:rsidRDefault="00C72A3B" w:rsidP="00DF0DDB">
      <w:pPr>
        <w:pStyle w:val="BodyText"/>
        <w:spacing w:before="245" w:line="253" w:lineRule="exact"/>
      </w:pPr>
      <w:r w:rsidRPr="00DF0DDB">
        <w:t>We have nearly 5,000 employees, with almost 80 per cent of us living and working in regional NSW.</w:t>
      </w:r>
    </w:p>
    <w:p w14:paraId="4F1C6C24" w14:textId="50AA88C1" w:rsidR="004F665C" w:rsidRPr="00DF0DDB" w:rsidRDefault="00C72A3B" w:rsidP="00DF0DDB">
      <w:pPr>
        <w:pStyle w:val="BodyText"/>
        <w:spacing w:before="245" w:line="253" w:lineRule="exact"/>
      </w:pPr>
      <w:r w:rsidRPr="00DF0DDB">
        <w:t>NSW Resources sets strategic policy for the state’s mineral and energy resources, gathers, analyses and disseminates geoscientific information, and assesses and determines applications for mineral and petroleum titles for exploration activities and extractive uses.</w:t>
      </w:r>
    </w:p>
    <w:p w14:paraId="5A4C7831" w14:textId="4E65F51D" w:rsidR="00DF0DDB" w:rsidRPr="00DF0DDB" w:rsidRDefault="00C72A3B" w:rsidP="00DF0DDB">
      <w:pPr>
        <w:pStyle w:val="BodyText"/>
        <w:spacing w:before="245" w:line="253" w:lineRule="exact"/>
      </w:pPr>
      <w:r w:rsidRPr="00DF0DDB">
        <w:t>NSW Resources is committed to delivering strong and quality outcomes, with the vision of our minerals and petroleum resources generating prosperity for the people of NSW.</w:t>
      </w:r>
    </w:p>
    <w:bookmarkEnd w:id="0"/>
    <w:p w14:paraId="1EC26DED" w14:textId="06CE2DC2" w:rsidR="007B4B1B" w:rsidRPr="002E42A2" w:rsidRDefault="001709DF" w:rsidP="002E42A2">
      <w:pPr>
        <w:pStyle w:val="Heading1"/>
        <w:spacing w:before="200"/>
        <w:ind w:left="181"/>
      </w:pPr>
      <w:r w:rsidRPr="002E42A2">
        <w:t>Primary purpose of the role</w:t>
      </w:r>
    </w:p>
    <w:p w14:paraId="2B3E830E" w14:textId="47221886" w:rsidR="007B4B1B" w:rsidRPr="00DF0DDB" w:rsidRDefault="001709DF" w:rsidP="00DF0DDB">
      <w:pPr>
        <w:pStyle w:val="BodyText"/>
        <w:spacing w:before="245" w:line="253" w:lineRule="exact"/>
      </w:pPr>
      <w:r w:rsidRPr="00DF0DDB">
        <w:t>Exercise statutory and administrative responsibilities as an appointed government official to improve the health and safety performance at mines.</w:t>
      </w:r>
    </w:p>
    <w:p w14:paraId="18367326" w14:textId="77777777" w:rsidR="007B4B1B" w:rsidRPr="00DF0DDB" w:rsidRDefault="001709DF" w:rsidP="00DF0DDB">
      <w:pPr>
        <w:pStyle w:val="BodyText"/>
        <w:spacing w:before="245" w:line="253" w:lineRule="exact"/>
      </w:pPr>
      <w:r w:rsidRPr="00DF0DDB">
        <w:t>The focus of the role is to verify that effective risk management and incident prevention strategies are implemented in the NSW mining industry through site inspections, assessments, investigation of incidents and complaints, application of compliance powers, consultation and education.</w:t>
      </w:r>
    </w:p>
    <w:p w14:paraId="7BEC4215" w14:textId="77777777" w:rsidR="007B4B1B" w:rsidRPr="002E42A2" w:rsidRDefault="001709DF" w:rsidP="002E42A2">
      <w:pPr>
        <w:pStyle w:val="Heading1"/>
        <w:spacing w:before="200"/>
        <w:ind w:left="181"/>
      </w:pPr>
      <w:r w:rsidRPr="002E42A2">
        <w:t>Key accountabilities</w:t>
      </w:r>
    </w:p>
    <w:p w14:paraId="31B01232" w14:textId="77777777" w:rsidR="007B4B1B" w:rsidRDefault="001709DF">
      <w:pPr>
        <w:pStyle w:val="ListParagraph"/>
        <w:numPr>
          <w:ilvl w:val="0"/>
          <w:numId w:val="16"/>
        </w:numPr>
        <w:tabs>
          <w:tab w:val="left" w:pos="461"/>
          <w:tab w:val="left" w:pos="463"/>
        </w:tabs>
        <w:spacing w:before="246" w:line="268" w:lineRule="auto"/>
        <w:ind w:right="1181"/>
      </w:pPr>
      <w:r>
        <w:t>Assess,</w:t>
      </w:r>
      <w:r>
        <w:rPr>
          <w:spacing w:val="-8"/>
        </w:rPr>
        <w:t xml:space="preserve"> </w:t>
      </w:r>
      <w:r>
        <w:t>monitor,</w:t>
      </w:r>
      <w:r>
        <w:rPr>
          <w:spacing w:val="-5"/>
        </w:rPr>
        <w:t xml:space="preserve"> </w:t>
      </w:r>
      <w:r>
        <w:t>and</w:t>
      </w:r>
      <w:r>
        <w:rPr>
          <w:spacing w:val="-10"/>
        </w:rPr>
        <w:t xml:space="preserve"> </w:t>
      </w:r>
      <w:r>
        <w:t>review</w:t>
      </w:r>
      <w:r>
        <w:rPr>
          <w:spacing w:val="-10"/>
        </w:rPr>
        <w:t xml:space="preserve"> </w:t>
      </w:r>
      <w:r>
        <w:t>individual</w:t>
      </w:r>
      <w:r>
        <w:rPr>
          <w:spacing w:val="-7"/>
        </w:rPr>
        <w:t xml:space="preserve"> </w:t>
      </w:r>
      <w:r>
        <w:t>mine</w:t>
      </w:r>
      <w:r>
        <w:rPr>
          <w:spacing w:val="-5"/>
        </w:rPr>
        <w:t xml:space="preserve"> </w:t>
      </w:r>
      <w:r>
        <w:t>operator’s</w:t>
      </w:r>
      <w:r>
        <w:rPr>
          <w:spacing w:val="-4"/>
        </w:rPr>
        <w:t xml:space="preserve"> </w:t>
      </w:r>
      <w:r>
        <w:t>health</w:t>
      </w:r>
      <w:r>
        <w:rPr>
          <w:spacing w:val="-7"/>
        </w:rPr>
        <w:t xml:space="preserve"> </w:t>
      </w:r>
      <w:r>
        <w:t>and</w:t>
      </w:r>
      <w:r>
        <w:rPr>
          <w:spacing w:val="-10"/>
        </w:rPr>
        <w:t xml:space="preserve"> </w:t>
      </w:r>
      <w:r>
        <w:t>safety</w:t>
      </w:r>
      <w:r>
        <w:rPr>
          <w:spacing w:val="-12"/>
        </w:rPr>
        <w:t xml:space="preserve"> </w:t>
      </w:r>
      <w:r>
        <w:t>management</w:t>
      </w:r>
      <w:r>
        <w:rPr>
          <w:spacing w:val="-5"/>
        </w:rPr>
        <w:t xml:space="preserve"> </w:t>
      </w:r>
      <w:r>
        <w:t>systems</w:t>
      </w:r>
      <w:r>
        <w:rPr>
          <w:spacing w:val="-9"/>
        </w:rPr>
        <w:t xml:space="preserve"> </w:t>
      </w:r>
      <w:r>
        <w:t>to ensure regulatory compliance and that satisfactory standards are adopted and</w:t>
      </w:r>
      <w:r>
        <w:rPr>
          <w:spacing w:val="-9"/>
        </w:rPr>
        <w:t xml:space="preserve"> </w:t>
      </w:r>
      <w:r>
        <w:t>implemented.</w:t>
      </w:r>
    </w:p>
    <w:p w14:paraId="637C63E1" w14:textId="5872728C" w:rsidR="007B4B1B" w:rsidRDefault="001709DF" w:rsidP="002E42A2">
      <w:pPr>
        <w:pStyle w:val="ListParagraph"/>
        <w:numPr>
          <w:ilvl w:val="0"/>
          <w:numId w:val="16"/>
        </w:numPr>
        <w:tabs>
          <w:tab w:val="left" w:pos="462"/>
        </w:tabs>
        <w:spacing w:before="10"/>
        <w:ind w:left="462" w:hanging="282"/>
      </w:pPr>
      <w:r>
        <w:t>Carry</w:t>
      </w:r>
      <w:r>
        <w:rPr>
          <w:spacing w:val="-7"/>
        </w:rPr>
        <w:t xml:space="preserve"> </w:t>
      </w:r>
      <w:r>
        <w:t>out</w:t>
      </w:r>
      <w:r>
        <w:rPr>
          <w:spacing w:val="-7"/>
        </w:rPr>
        <w:t xml:space="preserve"> </w:t>
      </w:r>
      <w:r>
        <w:t>announced</w:t>
      </w:r>
      <w:r>
        <w:rPr>
          <w:spacing w:val="-5"/>
        </w:rPr>
        <w:t xml:space="preserve"> </w:t>
      </w:r>
      <w:r>
        <w:t>and</w:t>
      </w:r>
      <w:r>
        <w:rPr>
          <w:spacing w:val="-6"/>
        </w:rPr>
        <w:t xml:space="preserve"> </w:t>
      </w:r>
      <w:r>
        <w:t>unannounced</w:t>
      </w:r>
      <w:r>
        <w:rPr>
          <w:spacing w:val="-6"/>
        </w:rPr>
        <w:t xml:space="preserve"> </w:t>
      </w:r>
      <w:r>
        <w:t>inspections</w:t>
      </w:r>
      <w:r>
        <w:rPr>
          <w:spacing w:val="-5"/>
        </w:rPr>
        <w:t xml:space="preserve"> </w:t>
      </w:r>
      <w:r>
        <w:t>and</w:t>
      </w:r>
      <w:r>
        <w:rPr>
          <w:spacing w:val="-6"/>
        </w:rPr>
        <w:t xml:space="preserve"> </w:t>
      </w:r>
      <w:r>
        <w:t>assessment</w:t>
      </w:r>
      <w:r>
        <w:rPr>
          <w:spacing w:val="-7"/>
        </w:rPr>
        <w:t xml:space="preserve"> </w:t>
      </w:r>
      <w:r>
        <w:t>activities</w:t>
      </w:r>
      <w:r>
        <w:rPr>
          <w:spacing w:val="-5"/>
        </w:rPr>
        <w:t xml:space="preserve"> </w:t>
      </w:r>
      <w:r>
        <w:t>at</w:t>
      </w:r>
      <w:r>
        <w:rPr>
          <w:spacing w:val="-6"/>
        </w:rPr>
        <w:t xml:space="preserve"> </w:t>
      </w:r>
      <w:r>
        <w:t>mine</w:t>
      </w:r>
      <w:r>
        <w:rPr>
          <w:spacing w:val="-7"/>
        </w:rPr>
        <w:t xml:space="preserve"> </w:t>
      </w:r>
      <w:r>
        <w:rPr>
          <w:spacing w:val="-2"/>
        </w:rPr>
        <w:t>sites,</w:t>
      </w:r>
    </w:p>
    <w:p w14:paraId="3610A7C0" w14:textId="77777777" w:rsidR="007B4B1B" w:rsidRDefault="007B4B1B">
      <w:pPr>
        <w:sectPr w:rsidR="007B4B1B" w:rsidSect="002E42A2">
          <w:footerReference w:type="default" r:id="rId9"/>
          <w:type w:val="continuous"/>
          <w:pgSz w:w="12240" w:h="15840"/>
          <w:pgMar w:top="500" w:right="600" w:bottom="0" w:left="540" w:header="720" w:footer="720" w:gutter="0"/>
          <w:cols w:space="720"/>
        </w:sectPr>
      </w:pPr>
    </w:p>
    <w:p w14:paraId="380031A4" w14:textId="77777777" w:rsidR="007B4B1B" w:rsidRDefault="001709DF">
      <w:pPr>
        <w:pStyle w:val="BodyText"/>
        <w:spacing w:before="82" w:line="273" w:lineRule="auto"/>
        <w:ind w:left="463" w:right="1007"/>
        <w:jc w:val="both"/>
      </w:pPr>
      <w:r>
        <w:lastRenderedPageBreak/>
        <w:t>including</w:t>
      </w:r>
      <w:r>
        <w:rPr>
          <w:spacing w:val="-2"/>
        </w:rPr>
        <w:t xml:space="preserve"> </w:t>
      </w:r>
      <w:r>
        <w:t>inspections</w:t>
      </w:r>
      <w:r>
        <w:rPr>
          <w:spacing w:val="-3"/>
        </w:rPr>
        <w:t xml:space="preserve"> </w:t>
      </w:r>
      <w:r>
        <w:t>on</w:t>
      </w:r>
      <w:r>
        <w:rPr>
          <w:spacing w:val="-5"/>
        </w:rPr>
        <w:t xml:space="preserve"> </w:t>
      </w:r>
      <w:r>
        <w:t>weekends</w:t>
      </w:r>
      <w:r>
        <w:rPr>
          <w:spacing w:val="-3"/>
        </w:rPr>
        <w:t xml:space="preserve"> </w:t>
      </w:r>
      <w:r>
        <w:t>and</w:t>
      </w:r>
      <w:r>
        <w:rPr>
          <w:spacing w:val="-3"/>
        </w:rPr>
        <w:t xml:space="preserve"> </w:t>
      </w:r>
      <w:r>
        <w:t>back</w:t>
      </w:r>
      <w:r>
        <w:rPr>
          <w:spacing w:val="-2"/>
        </w:rPr>
        <w:t xml:space="preserve"> </w:t>
      </w:r>
      <w:r>
        <w:t>shifts;</w:t>
      </w:r>
      <w:r>
        <w:rPr>
          <w:spacing w:val="-1"/>
        </w:rPr>
        <w:t xml:space="preserve"> </w:t>
      </w:r>
      <w:r>
        <w:t>prepare</w:t>
      </w:r>
      <w:r>
        <w:rPr>
          <w:spacing w:val="-5"/>
        </w:rPr>
        <w:t xml:space="preserve"> </w:t>
      </w:r>
      <w:r>
        <w:t>and</w:t>
      </w:r>
      <w:r>
        <w:rPr>
          <w:spacing w:val="-5"/>
        </w:rPr>
        <w:t xml:space="preserve"> </w:t>
      </w:r>
      <w:r>
        <w:t>record</w:t>
      </w:r>
      <w:r>
        <w:rPr>
          <w:spacing w:val="-3"/>
        </w:rPr>
        <w:t xml:space="preserve"> </w:t>
      </w:r>
      <w:r>
        <w:t>assessment</w:t>
      </w:r>
      <w:r>
        <w:rPr>
          <w:spacing w:val="-1"/>
        </w:rPr>
        <w:t xml:space="preserve"> </w:t>
      </w:r>
      <w:r>
        <w:t>and</w:t>
      </w:r>
      <w:r>
        <w:rPr>
          <w:spacing w:val="-5"/>
        </w:rPr>
        <w:t xml:space="preserve"> </w:t>
      </w:r>
      <w:r>
        <w:t>inspection reports and inform mine operators of their compliance status in</w:t>
      </w:r>
      <w:r>
        <w:rPr>
          <w:spacing w:val="-8"/>
        </w:rPr>
        <w:t xml:space="preserve"> </w:t>
      </w:r>
      <w:r>
        <w:t>writing.</w:t>
      </w:r>
    </w:p>
    <w:p w14:paraId="7A7D1F97" w14:textId="77777777" w:rsidR="007B4B1B" w:rsidRDefault="001709DF">
      <w:pPr>
        <w:pStyle w:val="ListParagraph"/>
        <w:numPr>
          <w:ilvl w:val="0"/>
          <w:numId w:val="16"/>
        </w:numPr>
        <w:tabs>
          <w:tab w:val="left" w:pos="461"/>
          <w:tab w:val="left" w:pos="463"/>
        </w:tabs>
        <w:spacing w:line="273" w:lineRule="auto"/>
        <w:ind w:right="777"/>
        <w:jc w:val="both"/>
      </w:pPr>
      <w:r>
        <w:t>Consult with</w:t>
      </w:r>
      <w:r>
        <w:rPr>
          <w:spacing w:val="-4"/>
        </w:rPr>
        <w:t xml:space="preserve"> </w:t>
      </w:r>
      <w:r>
        <w:t>mine</w:t>
      </w:r>
      <w:r>
        <w:rPr>
          <w:spacing w:val="-2"/>
        </w:rPr>
        <w:t xml:space="preserve"> </w:t>
      </w:r>
      <w:r>
        <w:t>operators</w:t>
      </w:r>
      <w:r>
        <w:rPr>
          <w:spacing w:val="-3"/>
        </w:rPr>
        <w:t xml:space="preserve"> </w:t>
      </w:r>
      <w:r>
        <w:t>to</w:t>
      </w:r>
      <w:r>
        <w:rPr>
          <w:spacing w:val="-2"/>
        </w:rPr>
        <w:t xml:space="preserve"> </w:t>
      </w:r>
      <w:r>
        <w:t>ensure</w:t>
      </w:r>
      <w:r>
        <w:rPr>
          <w:spacing w:val="-4"/>
        </w:rPr>
        <w:t xml:space="preserve"> </w:t>
      </w:r>
      <w:r>
        <w:t>corrective</w:t>
      </w:r>
      <w:r>
        <w:rPr>
          <w:spacing w:val="-7"/>
        </w:rPr>
        <w:t xml:space="preserve"> </w:t>
      </w:r>
      <w:r>
        <w:t>actions</w:t>
      </w:r>
      <w:r>
        <w:rPr>
          <w:spacing w:val="-2"/>
        </w:rPr>
        <w:t xml:space="preserve"> </w:t>
      </w:r>
      <w:r>
        <w:t>are</w:t>
      </w:r>
      <w:r>
        <w:rPr>
          <w:spacing w:val="-2"/>
        </w:rPr>
        <w:t xml:space="preserve"> </w:t>
      </w:r>
      <w:r>
        <w:t>addressed</w:t>
      </w:r>
      <w:r>
        <w:rPr>
          <w:spacing w:val="-4"/>
        </w:rPr>
        <w:t xml:space="preserve"> </w:t>
      </w:r>
      <w:r>
        <w:t>in</w:t>
      </w:r>
      <w:r>
        <w:rPr>
          <w:spacing w:val="-2"/>
        </w:rPr>
        <w:t xml:space="preserve"> </w:t>
      </w:r>
      <w:r>
        <w:t>a</w:t>
      </w:r>
      <w:r>
        <w:rPr>
          <w:spacing w:val="-3"/>
        </w:rPr>
        <w:t xml:space="preserve"> </w:t>
      </w:r>
      <w:r>
        <w:t>timely</w:t>
      </w:r>
      <w:r>
        <w:rPr>
          <w:spacing w:val="-4"/>
        </w:rPr>
        <w:t xml:space="preserve"> </w:t>
      </w:r>
      <w:r>
        <w:t>manner</w:t>
      </w:r>
      <w:r>
        <w:rPr>
          <w:spacing w:val="-3"/>
        </w:rPr>
        <w:t xml:space="preserve"> </w:t>
      </w:r>
      <w:r>
        <w:t>and assist these</w:t>
      </w:r>
      <w:r>
        <w:rPr>
          <w:spacing w:val="-12"/>
        </w:rPr>
        <w:t xml:space="preserve"> </w:t>
      </w:r>
      <w:r>
        <w:t>operators</w:t>
      </w:r>
      <w:r>
        <w:rPr>
          <w:spacing w:val="-3"/>
        </w:rPr>
        <w:t xml:space="preserve"> </w:t>
      </w:r>
      <w:r>
        <w:t>in</w:t>
      </w:r>
      <w:r>
        <w:rPr>
          <w:spacing w:val="-1"/>
        </w:rPr>
        <w:t xml:space="preserve"> </w:t>
      </w:r>
      <w:r>
        <w:t>scheduling</w:t>
      </w:r>
      <w:r>
        <w:rPr>
          <w:spacing w:val="-1"/>
        </w:rPr>
        <w:t xml:space="preserve"> </w:t>
      </w:r>
      <w:r>
        <w:t>improvement</w:t>
      </w:r>
      <w:r>
        <w:rPr>
          <w:spacing w:val="-2"/>
        </w:rPr>
        <w:t xml:space="preserve"> </w:t>
      </w:r>
      <w:r>
        <w:t>actions to</w:t>
      </w:r>
      <w:r>
        <w:rPr>
          <w:spacing w:val="-3"/>
        </w:rPr>
        <w:t xml:space="preserve"> </w:t>
      </w:r>
      <w:r>
        <w:t>ensure</w:t>
      </w:r>
      <w:r>
        <w:rPr>
          <w:spacing w:val="-5"/>
        </w:rPr>
        <w:t xml:space="preserve"> </w:t>
      </w:r>
      <w:r>
        <w:t>the</w:t>
      </w:r>
      <w:r>
        <w:rPr>
          <w:spacing w:val="-1"/>
        </w:rPr>
        <w:t xml:space="preserve"> </w:t>
      </w:r>
      <w:r>
        <w:t>health</w:t>
      </w:r>
      <w:r>
        <w:rPr>
          <w:spacing w:val="-3"/>
        </w:rPr>
        <w:t xml:space="preserve"> </w:t>
      </w:r>
      <w:r>
        <w:t>and</w:t>
      </w:r>
      <w:r>
        <w:rPr>
          <w:spacing w:val="-1"/>
        </w:rPr>
        <w:t xml:space="preserve"> </w:t>
      </w:r>
      <w:r>
        <w:t>safety</w:t>
      </w:r>
      <w:r>
        <w:rPr>
          <w:spacing w:val="-3"/>
        </w:rPr>
        <w:t xml:space="preserve"> </w:t>
      </w:r>
      <w:r>
        <w:t>of</w:t>
      </w:r>
      <w:r>
        <w:rPr>
          <w:spacing w:val="-2"/>
        </w:rPr>
        <w:t xml:space="preserve"> </w:t>
      </w:r>
      <w:r>
        <w:t>persons</w:t>
      </w:r>
      <w:r>
        <w:rPr>
          <w:spacing w:val="-3"/>
        </w:rPr>
        <w:t xml:space="preserve"> </w:t>
      </w:r>
      <w:r>
        <w:t>at</w:t>
      </w:r>
      <w:r>
        <w:rPr>
          <w:spacing w:val="-16"/>
        </w:rPr>
        <w:t xml:space="preserve"> </w:t>
      </w:r>
      <w:r>
        <w:t xml:space="preserve">their </w:t>
      </w:r>
      <w:r>
        <w:rPr>
          <w:spacing w:val="-2"/>
        </w:rPr>
        <w:t>operations.</w:t>
      </w:r>
    </w:p>
    <w:p w14:paraId="2D31DAD8" w14:textId="77777777" w:rsidR="007B4B1B" w:rsidRDefault="001709DF">
      <w:pPr>
        <w:pStyle w:val="ListParagraph"/>
        <w:numPr>
          <w:ilvl w:val="0"/>
          <w:numId w:val="16"/>
        </w:numPr>
        <w:tabs>
          <w:tab w:val="left" w:pos="461"/>
          <w:tab w:val="left" w:pos="463"/>
        </w:tabs>
        <w:spacing w:before="3" w:line="273" w:lineRule="auto"/>
        <w:ind w:right="616"/>
      </w:pPr>
      <w:r>
        <w:t>Provide</w:t>
      </w:r>
      <w:r>
        <w:rPr>
          <w:spacing w:val="-3"/>
        </w:rPr>
        <w:t xml:space="preserve"> </w:t>
      </w:r>
      <w:r>
        <w:t>technical</w:t>
      </w:r>
      <w:r>
        <w:rPr>
          <w:spacing w:val="-4"/>
        </w:rPr>
        <w:t xml:space="preserve"> </w:t>
      </w:r>
      <w:r>
        <w:t>expertise</w:t>
      </w:r>
      <w:r>
        <w:rPr>
          <w:spacing w:val="-3"/>
        </w:rPr>
        <w:t xml:space="preserve"> </w:t>
      </w:r>
      <w:r>
        <w:t>and</w:t>
      </w:r>
      <w:r>
        <w:rPr>
          <w:spacing w:val="-3"/>
        </w:rPr>
        <w:t xml:space="preserve"> </w:t>
      </w:r>
      <w:r>
        <w:t>advice</w:t>
      </w:r>
      <w:r>
        <w:rPr>
          <w:spacing w:val="-5"/>
        </w:rPr>
        <w:t xml:space="preserve"> </w:t>
      </w:r>
      <w:r>
        <w:t>to</w:t>
      </w:r>
      <w:r>
        <w:rPr>
          <w:spacing w:val="-5"/>
        </w:rPr>
        <w:t xml:space="preserve"> </w:t>
      </w:r>
      <w:r>
        <w:t>high-risk</w:t>
      </w:r>
      <w:r>
        <w:rPr>
          <w:spacing w:val="-2"/>
        </w:rPr>
        <w:t xml:space="preserve"> </w:t>
      </w:r>
      <w:r>
        <w:t>activity</w:t>
      </w:r>
      <w:r>
        <w:rPr>
          <w:spacing w:val="-2"/>
        </w:rPr>
        <w:t xml:space="preserve"> </w:t>
      </w:r>
      <w:r>
        <w:t>notifications,</w:t>
      </w:r>
      <w:r>
        <w:rPr>
          <w:spacing w:val="-4"/>
        </w:rPr>
        <w:t xml:space="preserve"> </w:t>
      </w:r>
      <w:r>
        <w:t>exemptions</w:t>
      </w:r>
      <w:r>
        <w:rPr>
          <w:spacing w:val="-5"/>
        </w:rPr>
        <w:t xml:space="preserve"> </w:t>
      </w:r>
      <w:r>
        <w:t>and</w:t>
      </w:r>
      <w:r>
        <w:rPr>
          <w:spacing w:val="-3"/>
        </w:rPr>
        <w:t xml:space="preserve"> </w:t>
      </w:r>
      <w:r>
        <w:t>other</w:t>
      </w:r>
      <w:r>
        <w:rPr>
          <w:spacing w:val="-4"/>
        </w:rPr>
        <w:t xml:space="preserve"> </w:t>
      </w:r>
      <w:r>
        <w:t xml:space="preserve">technical </w:t>
      </w:r>
      <w:r>
        <w:rPr>
          <w:spacing w:val="-2"/>
        </w:rPr>
        <w:t>matters.</w:t>
      </w:r>
    </w:p>
    <w:p w14:paraId="6CA55507" w14:textId="77777777" w:rsidR="007B4B1B" w:rsidRDefault="001709DF">
      <w:pPr>
        <w:pStyle w:val="ListParagraph"/>
        <w:numPr>
          <w:ilvl w:val="0"/>
          <w:numId w:val="16"/>
        </w:numPr>
        <w:tabs>
          <w:tab w:val="left" w:pos="461"/>
          <w:tab w:val="left" w:pos="463"/>
        </w:tabs>
        <w:spacing w:before="5" w:line="268" w:lineRule="auto"/>
        <w:ind w:right="447"/>
      </w:pPr>
      <w:r>
        <w:t>Investigate incidents and complaints, to review circumstances and determine causal factors and make recommendations</w:t>
      </w:r>
      <w:r>
        <w:rPr>
          <w:spacing w:val="-3"/>
        </w:rPr>
        <w:t xml:space="preserve"> </w:t>
      </w:r>
      <w:r>
        <w:t>to</w:t>
      </w:r>
      <w:r>
        <w:rPr>
          <w:spacing w:val="-5"/>
        </w:rPr>
        <w:t xml:space="preserve"> </w:t>
      </w:r>
      <w:r>
        <w:t>prevent</w:t>
      </w:r>
      <w:r>
        <w:rPr>
          <w:spacing w:val="-12"/>
        </w:rPr>
        <w:t xml:space="preserve"> </w:t>
      </w:r>
      <w:r>
        <w:t>recurrence.</w:t>
      </w:r>
      <w:r>
        <w:rPr>
          <w:spacing w:val="-4"/>
        </w:rPr>
        <w:t xml:space="preserve"> </w:t>
      </w:r>
      <w:r>
        <w:t>This</w:t>
      </w:r>
      <w:r>
        <w:rPr>
          <w:spacing w:val="-3"/>
        </w:rPr>
        <w:t xml:space="preserve"> </w:t>
      </w:r>
      <w:r>
        <w:t>includes</w:t>
      </w:r>
      <w:r>
        <w:rPr>
          <w:spacing w:val="-3"/>
        </w:rPr>
        <w:t xml:space="preserve"> </w:t>
      </w:r>
      <w:r>
        <w:t>responding</w:t>
      </w:r>
      <w:r>
        <w:rPr>
          <w:spacing w:val="-5"/>
        </w:rPr>
        <w:t xml:space="preserve"> </w:t>
      </w:r>
      <w:r>
        <w:t>to</w:t>
      </w:r>
      <w:r>
        <w:rPr>
          <w:spacing w:val="-5"/>
        </w:rPr>
        <w:t xml:space="preserve"> </w:t>
      </w:r>
      <w:r>
        <w:t>incidents</w:t>
      </w:r>
      <w:r>
        <w:rPr>
          <w:spacing w:val="-3"/>
        </w:rPr>
        <w:t xml:space="preserve"> </w:t>
      </w:r>
      <w:r>
        <w:t>and</w:t>
      </w:r>
      <w:r>
        <w:rPr>
          <w:spacing w:val="-5"/>
        </w:rPr>
        <w:t xml:space="preserve"> </w:t>
      </w:r>
      <w:r>
        <w:t>emergency</w:t>
      </w:r>
      <w:r>
        <w:rPr>
          <w:spacing w:val="-5"/>
        </w:rPr>
        <w:t xml:space="preserve"> </w:t>
      </w:r>
      <w:r>
        <w:t>situations outside of normal business hours, on a rostered basis.</w:t>
      </w:r>
    </w:p>
    <w:p w14:paraId="1DBBCF1A" w14:textId="77777777" w:rsidR="007B4B1B" w:rsidRDefault="001709DF">
      <w:pPr>
        <w:pStyle w:val="ListParagraph"/>
        <w:numPr>
          <w:ilvl w:val="0"/>
          <w:numId w:val="16"/>
        </w:numPr>
        <w:tabs>
          <w:tab w:val="left" w:pos="461"/>
          <w:tab w:val="left" w:pos="463"/>
        </w:tabs>
        <w:spacing w:before="9" w:line="271" w:lineRule="auto"/>
        <w:ind w:right="921"/>
      </w:pPr>
      <w:r>
        <w:t>Carry</w:t>
      </w:r>
      <w:r>
        <w:rPr>
          <w:spacing w:val="-4"/>
        </w:rPr>
        <w:t xml:space="preserve"> </w:t>
      </w:r>
      <w:r>
        <w:t>out</w:t>
      </w:r>
      <w:r>
        <w:rPr>
          <w:spacing w:val="-4"/>
        </w:rPr>
        <w:t xml:space="preserve"> </w:t>
      </w:r>
      <w:r>
        <w:t>enforcement</w:t>
      </w:r>
      <w:r>
        <w:rPr>
          <w:spacing w:val="-4"/>
        </w:rPr>
        <w:t xml:space="preserve"> </w:t>
      </w:r>
      <w:r>
        <w:t>activities</w:t>
      </w:r>
      <w:r>
        <w:rPr>
          <w:spacing w:val="-5"/>
        </w:rPr>
        <w:t xml:space="preserve"> </w:t>
      </w:r>
      <w:r>
        <w:t>to</w:t>
      </w:r>
      <w:r>
        <w:rPr>
          <w:spacing w:val="-3"/>
        </w:rPr>
        <w:t xml:space="preserve"> </w:t>
      </w:r>
      <w:r>
        <w:t>ensure</w:t>
      </w:r>
      <w:r>
        <w:rPr>
          <w:spacing w:val="-5"/>
        </w:rPr>
        <w:t xml:space="preserve"> </w:t>
      </w:r>
      <w:r>
        <w:t>mine</w:t>
      </w:r>
      <w:r>
        <w:rPr>
          <w:spacing w:val="-3"/>
        </w:rPr>
        <w:t xml:space="preserve"> </w:t>
      </w:r>
      <w:r>
        <w:t>operations</w:t>
      </w:r>
      <w:r>
        <w:rPr>
          <w:spacing w:val="-5"/>
        </w:rPr>
        <w:t xml:space="preserve"> </w:t>
      </w:r>
      <w:r>
        <w:t>comply</w:t>
      </w:r>
      <w:r>
        <w:rPr>
          <w:spacing w:val="-5"/>
        </w:rPr>
        <w:t xml:space="preserve"> </w:t>
      </w:r>
      <w:r>
        <w:t>with</w:t>
      </w:r>
      <w:r>
        <w:rPr>
          <w:spacing w:val="-3"/>
        </w:rPr>
        <w:t xml:space="preserve"> </w:t>
      </w:r>
      <w:r>
        <w:t>health</w:t>
      </w:r>
      <w:r>
        <w:rPr>
          <w:spacing w:val="-3"/>
        </w:rPr>
        <w:t xml:space="preserve"> </w:t>
      </w:r>
      <w:r>
        <w:t>and</w:t>
      </w:r>
      <w:r>
        <w:rPr>
          <w:spacing w:val="-3"/>
        </w:rPr>
        <w:t xml:space="preserve"> </w:t>
      </w:r>
      <w:r>
        <w:t>safety</w:t>
      </w:r>
      <w:r>
        <w:rPr>
          <w:spacing w:val="-27"/>
        </w:rPr>
        <w:t xml:space="preserve"> </w:t>
      </w:r>
      <w:r>
        <w:t>legislation. This includes issuing written advice, improvement and prohibition</w:t>
      </w:r>
      <w:r>
        <w:rPr>
          <w:spacing w:val="-14"/>
        </w:rPr>
        <w:t xml:space="preserve"> </w:t>
      </w:r>
      <w:r>
        <w:t>notices and where necessary, preparing evidence for potential legal proceedings and producing investigation reports.</w:t>
      </w:r>
    </w:p>
    <w:p w14:paraId="4904DF1A" w14:textId="77777777" w:rsidR="007B4B1B" w:rsidRDefault="001709DF">
      <w:pPr>
        <w:pStyle w:val="ListParagraph"/>
        <w:numPr>
          <w:ilvl w:val="0"/>
          <w:numId w:val="16"/>
        </w:numPr>
        <w:tabs>
          <w:tab w:val="left" w:pos="461"/>
          <w:tab w:val="left" w:pos="463"/>
        </w:tabs>
        <w:spacing w:before="5" w:line="268" w:lineRule="auto"/>
        <w:ind w:right="903"/>
      </w:pPr>
      <w:r>
        <w:t>Triage</w:t>
      </w:r>
      <w:r>
        <w:rPr>
          <w:spacing w:val="-3"/>
        </w:rPr>
        <w:t xml:space="preserve"> </w:t>
      </w:r>
      <w:r>
        <w:t>and</w:t>
      </w:r>
      <w:r>
        <w:rPr>
          <w:spacing w:val="-3"/>
        </w:rPr>
        <w:t xml:space="preserve"> </w:t>
      </w:r>
      <w:r>
        <w:t>process</w:t>
      </w:r>
      <w:r>
        <w:rPr>
          <w:spacing w:val="-5"/>
        </w:rPr>
        <w:t xml:space="preserve"> </w:t>
      </w:r>
      <w:r>
        <w:t>written</w:t>
      </w:r>
      <w:r>
        <w:rPr>
          <w:spacing w:val="-3"/>
        </w:rPr>
        <w:t xml:space="preserve"> </w:t>
      </w:r>
      <w:r>
        <w:t>and</w:t>
      </w:r>
      <w:r>
        <w:rPr>
          <w:spacing w:val="-3"/>
        </w:rPr>
        <w:t xml:space="preserve"> </w:t>
      </w:r>
      <w:r>
        <w:t>verbal</w:t>
      </w:r>
      <w:r>
        <w:rPr>
          <w:spacing w:val="-3"/>
        </w:rPr>
        <w:t xml:space="preserve"> </w:t>
      </w:r>
      <w:r>
        <w:t>incident</w:t>
      </w:r>
      <w:r>
        <w:rPr>
          <w:spacing w:val="-4"/>
        </w:rPr>
        <w:t xml:space="preserve"> </w:t>
      </w:r>
      <w:r>
        <w:t>notifications</w:t>
      </w:r>
      <w:r>
        <w:rPr>
          <w:spacing w:val="-2"/>
        </w:rPr>
        <w:t xml:space="preserve"> </w:t>
      </w:r>
      <w:r>
        <w:t>in</w:t>
      </w:r>
      <w:r>
        <w:rPr>
          <w:spacing w:val="-5"/>
        </w:rPr>
        <w:t xml:space="preserve"> </w:t>
      </w:r>
      <w:r>
        <w:t>the</w:t>
      </w:r>
      <w:r>
        <w:rPr>
          <w:spacing w:val="-5"/>
        </w:rPr>
        <w:t xml:space="preserve"> </w:t>
      </w:r>
      <w:r>
        <w:t>Resources</w:t>
      </w:r>
      <w:r>
        <w:rPr>
          <w:spacing w:val="-3"/>
        </w:rPr>
        <w:t xml:space="preserve"> </w:t>
      </w:r>
      <w:r>
        <w:t>Regulators</w:t>
      </w:r>
      <w:r>
        <w:rPr>
          <w:spacing w:val="-2"/>
        </w:rPr>
        <w:t xml:space="preserve"> </w:t>
      </w:r>
      <w:r>
        <w:t>compliance enforcement system to ensure a timely, effective and appropriately escalated response.</w:t>
      </w:r>
    </w:p>
    <w:p w14:paraId="5AEFCD4C" w14:textId="77777777" w:rsidR="007B4B1B" w:rsidRDefault="001709DF">
      <w:pPr>
        <w:pStyle w:val="ListParagraph"/>
        <w:numPr>
          <w:ilvl w:val="0"/>
          <w:numId w:val="16"/>
        </w:numPr>
        <w:tabs>
          <w:tab w:val="left" w:pos="461"/>
          <w:tab w:val="left" w:pos="463"/>
        </w:tabs>
        <w:spacing w:before="6" w:line="276" w:lineRule="auto"/>
        <w:ind w:right="420"/>
        <w:jc w:val="both"/>
      </w:pPr>
      <w:r>
        <w:t>Participate in targeted health and safety campaigns, workshops, working groups or committees, industry forums and</w:t>
      </w:r>
      <w:r>
        <w:rPr>
          <w:spacing w:val="-2"/>
        </w:rPr>
        <w:t xml:space="preserve"> </w:t>
      </w:r>
      <w:r>
        <w:t>community</w:t>
      </w:r>
      <w:r>
        <w:rPr>
          <w:spacing w:val="-2"/>
        </w:rPr>
        <w:t xml:space="preserve"> </w:t>
      </w:r>
      <w:r>
        <w:t>meetings</w:t>
      </w:r>
      <w:r>
        <w:rPr>
          <w:spacing w:val="-2"/>
        </w:rPr>
        <w:t xml:space="preserve"> </w:t>
      </w:r>
      <w:r>
        <w:t>to</w:t>
      </w:r>
      <w:r>
        <w:rPr>
          <w:spacing w:val="-2"/>
        </w:rPr>
        <w:t xml:space="preserve"> </w:t>
      </w:r>
      <w:r>
        <w:t>provide</w:t>
      </w:r>
      <w:r>
        <w:rPr>
          <w:spacing w:val="-2"/>
        </w:rPr>
        <w:t xml:space="preserve"> </w:t>
      </w:r>
      <w:r>
        <w:t>specialist knowledge and promote</w:t>
      </w:r>
      <w:r>
        <w:rPr>
          <w:spacing w:val="-2"/>
        </w:rPr>
        <w:t xml:space="preserve"> </w:t>
      </w:r>
      <w:r>
        <w:t>the</w:t>
      </w:r>
      <w:r>
        <w:rPr>
          <w:spacing w:val="-2"/>
        </w:rPr>
        <w:t xml:space="preserve"> </w:t>
      </w:r>
      <w:r>
        <w:t>Resources Regulators business</w:t>
      </w:r>
      <w:r>
        <w:rPr>
          <w:spacing w:val="-4"/>
        </w:rPr>
        <w:t xml:space="preserve"> </w:t>
      </w:r>
      <w:r>
        <w:t>plans</w:t>
      </w:r>
      <w:r>
        <w:rPr>
          <w:spacing w:val="-3"/>
        </w:rPr>
        <w:t xml:space="preserve"> </w:t>
      </w:r>
      <w:r>
        <w:t>and</w:t>
      </w:r>
      <w:r>
        <w:rPr>
          <w:spacing w:val="-16"/>
        </w:rPr>
        <w:t xml:space="preserve"> </w:t>
      </w:r>
      <w:r>
        <w:t>strategies.</w:t>
      </w:r>
      <w:r>
        <w:rPr>
          <w:spacing w:val="-2"/>
        </w:rPr>
        <w:t xml:space="preserve"> </w:t>
      </w:r>
      <w:r>
        <w:t>This</w:t>
      </w:r>
      <w:r>
        <w:rPr>
          <w:spacing w:val="-3"/>
        </w:rPr>
        <w:t xml:space="preserve"> </w:t>
      </w:r>
      <w:r>
        <w:t>includes</w:t>
      </w:r>
      <w:r>
        <w:rPr>
          <w:spacing w:val="-3"/>
        </w:rPr>
        <w:t xml:space="preserve"> </w:t>
      </w:r>
      <w:r>
        <w:t>participation</w:t>
      </w:r>
      <w:r>
        <w:rPr>
          <w:spacing w:val="-3"/>
        </w:rPr>
        <w:t xml:space="preserve"> </w:t>
      </w:r>
      <w:r>
        <w:t>in</w:t>
      </w:r>
      <w:r>
        <w:rPr>
          <w:spacing w:val="-3"/>
        </w:rPr>
        <w:t xml:space="preserve"> </w:t>
      </w:r>
      <w:r>
        <w:t>the</w:t>
      </w:r>
      <w:r>
        <w:rPr>
          <w:spacing w:val="-5"/>
        </w:rPr>
        <w:t xml:space="preserve"> </w:t>
      </w:r>
      <w:r>
        <w:t>development</w:t>
      </w:r>
      <w:r>
        <w:rPr>
          <w:spacing w:val="-2"/>
        </w:rPr>
        <w:t xml:space="preserve"> </w:t>
      </w:r>
      <w:r>
        <w:t>of</w:t>
      </w:r>
      <w:r>
        <w:rPr>
          <w:spacing w:val="-2"/>
        </w:rPr>
        <w:t xml:space="preserve"> </w:t>
      </w:r>
      <w:r>
        <w:t>standards</w:t>
      </w:r>
      <w:r>
        <w:rPr>
          <w:spacing w:val="-3"/>
        </w:rPr>
        <w:t xml:space="preserve"> </w:t>
      </w:r>
      <w:r>
        <w:t>and</w:t>
      </w:r>
      <w:r>
        <w:rPr>
          <w:spacing w:val="-5"/>
        </w:rPr>
        <w:t xml:space="preserve"> </w:t>
      </w:r>
      <w:r>
        <w:t>guidelines for the industry.</w:t>
      </w:r>
    </w:p>
    <w:p w14:paraId="3CA3C92E" w14:textId="77777777" w:rsidR="007B4B1B" w:rsidRDefault="001709DF" w:rsidP="002E42A2">
      <w:pPr>
        <w:pStyle w:val="Heading1"/>
        <w:spacing w:before="200"/>
        <w:ind w:left="181"/>
      </w:pPr>
      <w:r>
        <w:t>Key</w:t>
      </w:r>
      <w:r w:rsidRPr="002E42A2">
        <w:t xml:space="preserve"> challenges</w:t>
      </w:r>
    </w:p>
    <w:p w14:paraId="7269CB1D" w14:textId="77777777" w:rsidR="007B4B1B" w:rsidRDefault="007B4B1B">
      <w:pPr>
        <w:pStyle w:val="BodyText"/>
        <w:ind w:left="0"/>
        <w:rPr>
          <w:b/>
          <w:sz w:val="25"/>
        </w:rPr>
      </w:pPr>
    </w:p>
    <w:p w14:paraId="5FA21CD5" w14:textId="77777777" w:rsidR="007B4B1B" w:rsidRDefault="001709DF">
      <w:pPr>
        <w:pStyle w:val="ListParagraph"/>
        <w:numPr>
          <w:ilvl w:val="0"/>
          <w:numId w:val="16"/>
        </w:numPr>
        <w:tabs>
          <w:tab w:val="left" w:pos="461"/>
          <w:tab w:val="left" w:pos="463"/>
        </w:tabs>
        <w:spacing w:line="266" w:lineRule="auto"/>
        <w:ind w:right="926"/>
      </w:pPr>
      <w:r>
        <w:t>Negotiating</w:t>
      </w:r>
      <w:r>
        <w:rPr>
          <w:spacing w:val="-2"/>
        </w:rPr>
        <w:t xml:space="preserve"> </w:t>
      </w:r>
      <w:r>
        <w:t>with</w:t>
      </w:r>
      <w:r>
        <w:rPr>
          <w:spacing w:val="-2"/>
        </w:rPr>
        <w:t xml:space="preserve"> </w:t>
      </w:r>
      <w:r>
        <w:t>and</w:t>
      </w:r>
      <w:r>
        <w:rPr>
          <w:spacing w:val="-4"/>
        </w:rPr>
        <w:t xml:space="preserve"> </w:t>
      </w:r>
      <w:r>
        <w:t>influencing</w:t>
      </w:r>
      <w:r>
        <w:rPr>
          <w:spacing w:val="-2"/>
        </w:rPr>
        <w:t xml:space="preserve"> </w:t>
      </w:r>
      <w:r>
        <w:t>mine</w:t>
      </w:r>
      <w:r>
        <w:rPr>
          <w:spacing w:val="-2"/>
        </w:rPr>
        <w:t xml:space="preserve"> </w:t>
      </w:r>
      <w:r>
        <w:t>operators</w:t>
      </w:r>
      <w:r>
        <w:rPr>
          <w:spacing w:val="-4"/>
        </w:rPr>
        <w:t xml:space="preserve"> </w:t>
      </w:r>
      <w:r>
        <w:t>who</w:t>
      </w:r>
      <w:r>
        <w:rPr>
          <w:spacing w:val="-2"/>
        </w:rPr>
        <w:t xml:space="preserve"> </w:t>
      </w:r>
      <w:r>
        <w:t>may</w:t>
      </w:r>
      <w:r>
        <w:rPr>
          <w:spacing w:val="-4"/>
        </w:rPr>
        <w:t xml:space="preserve"> </w:t>
      </w:r>
      <w:r>
        <w:t>have</w:t>
      </w:r>
      <w:r>
        <w:rPr>
          <w:spacing w:val="-2"/>
        </w:rPr>
        <w:t xml:space="preserve"> </w:t>
      </w:r>
      <w:r>
        <w:t>a</w:t>
      </w:r>
      <w:r>
        <w:rPr>
          <w:spacing w:val="-4"/>
        </w:rPr>
        <w:t xml:space="preserve"> </w:t>
      </w:r>
      <w:r>
        <w:t>limited</w:t>
      </w:r>
      <w:r>
        <w:rPr>
          <w:spacing w:val="-7"/>
        </w:rPr>
        <w:t xml:space="preserve"> </w:t>
      </w:r>
      <w:r>
        <w:t>understanding</w:t>
      </w:r>
      <w:r>
        <w:rPr>
          <w:spacing w:val="-2"/>
        </w:rPr>
        <w:t xml:space="preserve"> </w:t>
      </w:r>
      <w:r>
        <w:t>of</w:t>
      </w:r>
      <w:r>
        <w:rPr>
          <w:spacing w:val="-3"/>
        </w:rPr>
        <w:t xml:space="preserve"> </w:t>
      </w:r>
      <w:r>
        <w:t>their</w:t>
      </w:r>
      <w:r>
        <w:rPr>
          <w:spacing w:val="-3"/>
        </w:rPr>
        <w:t xml:space="preserve"> </w:t>
      </w:r>
      <w:r>
        <w:t>legal obligations, or who may be concerned at the possible implications of compliance</w:t>
      </w:r>
      <w:r>
        <w:rPr>
          <w:spacing w:val="-5"/>
        </w:rPr>
        <w:t xml:space="preserve"> </w:t>
      </w:r>
      <w:r>
        <w:t>action.</w:t>
      </w:r>
    </w:p>
    <w:p w14:paraId="6938F69C" w14:textId="77777777" w:rsidR="007B4B1B" w:rsidRDefault="001709DF">
      <w:pPr>
        <w:pStyle w:val="ListParagraph"/>
        <w:numPr>
          <w:ilvl w:val="0"/>
          <w:numId w:val="16"/>
        </w:numPr>
        <w:tabs>
          <w:tab w:val="left" w:pos="461"/>
          <w:tab w:val="left" w:pos="463"/>
        </w:tabs>
        <w:spacing w:before="13" w:line="266" w:lineRule="auto"/>
        <w:ind w:right="945"/>
      </w:pPr>
      <w:r>
        <w:t>Gaining</w:t>
      </w:r>
      <w:r>
        <w:rPr>
          <w:spacing w:val="-3"/>
        </w:rPr>
        <w:t xml:space="preserve"> </w:t>
      </w:r>
      <w:r>
        <w:t>the</w:t>
      </w:r>
      <w:r>
        <w:rPr>
          <w:spacing w:val="-4"/>
        </w:rPr>
        <w:t xml:space="preserve"> </w:t>
      </w:r>
      <w:r>
        <w:t>confidence</w:t>
      </w:r>
      <w:r>
        <w:rPr>
          <w:spacing w:val="-4"/>
        </w:rPr>
        <w:t xml:space="preserve"> </w:t>
      </w:r>
      <w:r>
        <w:t>of</w:t>
      </w:r>
      <w:r>
        <w:rPr>
          <w:spacing w:val="-3"/>
        </w:rPr>
        <w:t xml:space="preserve"> </w:t>
      </w:r>
      <w:r>
        <w:t>mine</w:t>
      </w:r>
      <w:r>
        <w:rPr>
          <w:spacing w:val="-2"/>
        </w:rPr>
        <w:t xml:space="preserve"> </w:t>
      </w:r>
      <w:r>
        <w:t>operators</w:t>
      </w:r>
      <w:r>
        <w:rPr>
          <w:spacing w:val="-1"/>
        </w:rPr>
        <w:t xml:space="preserve"> </w:t>
      </w:r>
      <w:r>
        <w:t>and</w:t>
      </w:r>
      <w:r>
        <w:rPr>
          <w:spacing w:val="-4"/>
        </w:rPr>
        <w:t xml:space="preserve"> </w:t>
      </w:r>
      <w:r>
        <w:t>workers,</w:t>
      </w:r>
      <w:r>
        <w:rPr>
          <w:spacing w:val="-2"/>
        </w:rPr>
        <w:t xml:space="preserve"> </w:t>
      </w:r>
      <w:r>
        <w:t>through</w:t>
      </w:r>
      <w:r>
        <w:rPr>
          <w:spacing w:val="-4"/>
        </w:rPr>
        <w:t xml:space="preserve"> </w:t>
      </w:r>
      <w:r>
        <w:t>the</w:t>
      </w:r>
      <w:r>
        <w:rPr>
          <w:spacing w:val="-4"/>
        </w:rPr>
        <w:t xml:space="preserve"> </w:t>
      </w:r>
      <w:r>
        <w:t>development</w:t>
      </w:r>
      <w:r>
        <w:rPr>
          <w:spacing w:val="-3"/>
        </w:rPr>
        <w:t xml:space="preserve"> </w:t>
      </w:r>
      <w:r>
        <w:t>of</w:t>
      </w:r>
      <w:r>
        <w:rPr>
          <w:spacing w:val="-3"/>
        </w:rPr>
        <w:t xml:space="preserve"> </w:t>
      </w:r>
      <w:r>
        <w:t>cooperative</w:t>
      </w:r>
      <w:r>
        <w:rPr>
          <w:spacing w:val="-22"/>
        </w:rPr>
        <w:t xml:space="preserve"> </w:t>
      </w:r>
      <w:r>
        <w:t>and open relationships.</w:t>
      </w:r>
    </w:p>
    <w:p w14:paraId="4959B9B4" w14:textId="77777777" w:rsidR="007B4B1B" w:rsidRDefault="001709DF">
      <w:pPr>
        <w:pStyle w:val="ListParagraph"/>
        <w:numPr>
          <w:ilvl w:val="0"/>
          <w:numId w:val="16"/>
        </w:numPr>
        <w:tabs>
          <w:tab w:val="left" w:pos="461"/>
          <w:tab w:val="left" w:pos="463"/>
        </w:tabs>
        <w:spacing w:before="11" w:line="273" w:lineRule="auto"/>
        <w:ind w:right="1020"/>
      </w:pPr>
      <w:r>
        <w:t>Maintaining the necessary levels of knowledge in best practice, given the variety of legislative requirements</w:t>
      </w:r>
      <w:r>
        <w:rPr>
          <w:spacing w:val="-5"/>
        </w:rPr>
        <w:t xml:space="preserve"> </w:t>
      </w:r>
      <w:r>
        <w:t>and</w:t>
      </w:r>
      <w:r>
        <w:rPr>
          <w:spacing w:val="-5"/>
        </w:rPr>
        <w:t xml:space="preserve"> </w:t>
      </w:r>
      <w:r>
        <w:t>rapid</w:t>
      </w:r>
      <w:r>
        <w:rPr>
          <w:spacing w:val="-3"/>
        </w:rPr>
        <w:t xml:space="preserve"> </w:t>
      </w:r>
      <w:r>
        <w:t>changes</w:t>
      </w:r>
      <w:r>
        <w:rPr>
          <w:spacing w:val="-3"/>
        </w:rPr>
        <w:t xml:space="preserve"> </w:t>
      </w:r>
      <w:r>
        <w:t>in</w:t>
      </w:r>
      <w:r>
        <w:rPr>
          <w:spacing w:val="-3"/>
        </w:rPr>
        <w:t xml:space="preserve"> </w:t>
      </w:r>
      <w:r>
        <w:t>technology</w:t>
      </w:r>
      <w:r>
        <w:rPr>
          <w:spacing w:val="-2"/>
        </w:rPr>
        <w:t xml:space="preserve"> </w:t>
      </w:r>
      <w:r>
        <w:t>and</w:t>
      </w:r>
      <w:r>
        <w:rPr>
          <w:spacing w:val="-3"/>
        </w:rPr>
        <w:t xml:space="preserve"> </w:t>
      </w:r>
      <w:r>
        <w:t>anticipating</w:t>
      </w:r>
      <w:r>
        <w:rPr>
          <w:spacing w:val="-5"/>
        </w:rPr>
        <w:t xml:space="preserve"> </w:t>
      </w:r>
      <w:r>
        <w:t>the</w:t>
      </w:r>
      <w:r>
        <w:rPr>
          <w:spacing w:val="-3"/>
        </w:rPr>
        <w:t xml:space="preserve"> </w:t>
      </w:r>
      <w:r>
        <w:t>health</w:t>
      </w:r>
      <w:r>
        <w:rPr>
          <w:spacing w:val="-5"/>
        </w:rPr>
        <w:t xml:space="preserve"> </w:t>
      </w:r>
      <w:r>
        <w:t>and</w:t>
      </w:r>
      <w:r>
        <w:rPr>
          <w:spacing w:val="-3"/>
        </w:rPr>
        <w:t xml:space="preserve"> </w:t>
      </w:r>
      <w:r>
        <w:t>safety</w:t>
      </w:r>
      <w:r>
        <w:rPr>
          <w:spacing w:val="-5"/>
        </w:rPr>
        <w:t xml:space="preserve"> </w:t>
      </w:r>
      <w:r>
        <w:t>issues</w:t>
      </w:r>
      <w:r>
        <w:rPr>
          <w:spacing w:val="-2"/>
        </w:rPr>
        <w:t xml:space="preserve"> </w:t>
      </w:r>
      <w:r>
        <w:t>arising from new technology.</w:t>
      </w:r>
    </w:p>
    <w:p w14:paraId="123611F9" w14:textId="77777777" w:rsidR="007B4B1B" w:rsidRDefault="001709DF" w:rsidP="002E42A2">
      <w:pPr>
        <w:pStyle w:val="Heading1"/>
        <w:spacing w:before="200"/>
        <w:ind w:left="181"/>
      </w:pPr>
      <w:r>
        <w:t>Key</w:t>
      </w:r>
      <w:r w:rsidRPr="002E42A2">
        <w:t xml:space="preserve"> relationships</w:t>
      </w:r>
    </w:p>
    <w:p w14:paraId="3F5C404B" w14:textId="77777777" w:rsidR="007B4B1B" w:rsidRDefault="007B4B1B">
      <w:pPr>
        <w:pStyle w:val="BodyText"/>
        <w:spacing w:before="4"/>
        <w:ind w:left="0"/>
        <w:rPr>
          <w:b/>
          <w:sz w:val="17"/>
        </w:rPr>
      </w:pPr>
    </w:p>
    <w:tbl>
      <w:tblPr>
        <w:tblW w:w="0" w:type="auto"/>
        <w:tblInd w:w="115" w:type="dxa"/>
        <w:tblLayout w:type="fixed"/>
        <w:tblCellMar>
          <w:left w:w="0" w:type="dxa"/>
          <w:right w:w="0" w:type="dxa"/>
        </w:tblCellMar>
        <w:tblLook w:val="01E0" w:firstRow="1" w:lastRow="1" w:firstColumn="1" w:lastColumn="1" w:noHBand="0" w:noVBand="0"/>
      </w:tblPr>
      <w:tblGrid>
        <w:gridCol w:w="3621"/>
        <w:gridCol w:w="7253"/>
      </w:tblGrid>
      <w:tr w:rsidR="007B4B1B" w14:paraId="464E21D6" w14:textId="77777777">
        <w:trPr>
          <w:trHeight w:val="361"/>
        </w:trPr>
        <w:tc>
          <w:tcPr>
            <w:tcW w:w="3621" w:type="dxa"/>
            <w:tcBorders>
              <w:top w:val="single" w:sz="8" w:space="0" w:color="000000"/>
              <w:bottom w:val="single" w:sz="8" w:space="0" w:color="000000"/>
            </w:tcBorders>
            <w:shd w:val="clear" w:color="auto" w:fill="6C276A"/>
          </w:tcPr>
          <w:p w14:paraId="511B57FC" w14:textId="77777777" w:rsidR="007B4B1B" w:rsidRDefault="001709DF">
            <w:pPr>
              <w:pStyle w:val="TableParagraph"/>
              <w:spacing w:before="93"/>
              <w:ind w:left="72"/>
              <w:rPr>
                <w:b/>
                <w:sz w:val="20"/>
              </w:rPr>
            </w:pPr>
            <w:r>
              <w:rPr>
                <w:b/>
                <w:color w:val="FFFFFF"/>
                <w:spacing w:val="-5"/>
                <w:sz w:val="20"/>
              </w:rPr>
              <w:t>Who</w:t>
            </w:r>
          </w:p>
        </w:tc>
        <w:tc>
          <w:tcPr>
            <w:tcW w:w="7253" w:type="dxa"/>
            <w:tcBorders>
              <w:top w:val="single" w:sz="8" w:space="0" w:color="000000"/>
              <w:bottom w:val="single" w:sz="8" w:space="0" w:color="000000"/>
            </w:tcBorders>
            <w:shd w:val="clear" w:color="auto" w:fill="6C276A"/>
          </w:tcPr>
          <w:p w14:paraId="210B371D" w14:textId="77777777" w:rsidR="007B4B1B" w:rsidRDefault="001709DF">
            <w:pPr>
              <w:pStyle w:val="TableParagraph"/>
              <w:spacing w:before="93"/>
              <w:ind w:left="107"/>
              <w:rPr>
                <w:b/>
                <w:sz w:val="20"/>
              </w:rPr>
            </w:pPr>
            <w:r>
              <w:rPr>
                <w:b/>
                <w:color w:val="FFFFFF"/>
                <w:spacing w:val="-5"/>
                <w:sz w:val="20"/>
              </w:rPr>
              <w:t>Why</w:t>
            </w:r>
          </w:p>
        </w:tc>
      </w:tr>
      <w:tr w:rsidR="007B4B1B" w14:paraId="335EDF40" w14:textId="77777777">
        <w:trPr>
          <w:trHeight w:val="359"/>
        </w:trPr>
        <w:tc>
          <w:tcPr>
            <w:tcW w:w="3621" w:type="dxa"/>
            <w:tcBorders>
              <w:top w:val="single" w:sz="8" w:space="0" w:color="000000"/>
              <w:bottom w:val="single" w:sz="8" w:space="0" w:color="000000"/>
            </w:tcBorders>
            <w:shd w:val="clear" w:color="auto" w:fill="BBBDC0"/>
          </w:tcPr>
          <w:p w14:paraId="3E74E177" w14:textId="77777777" w:rsidR="007B4B1B" w:rsidRDefault="001709DF">
            <w:pPr>
              <w:pStyle w:val="TableParagraph"/>
              <w:spacing w:before="90"/>
              <w:ind w:left="72"/>
              <w:rPr>
                <w:b/>
                <w:sz w:val="20"/>
              </w:rPr>
            </w:pPr>
            <w:r>
              <w:rPr>
                <w:b/>
                <w:spacing w:val="-2"/>
                <w:sz w:val="20"/>
              </w:rPr>
              <w:t>Internal</w:t>
            </w:r>
          </w:p>
        </w:tc>
        <w:tc>
          <w:tcPr>
            <w:tcW w:w="7253" w:type="dxa"/>
            <w:tcBorders>
              <w:top w:val="single" w:sz="8" w:space="0" w:color="000000"/>
              <w:bottom w:val="single" w:sz="8" w:space="0" w:color="000000"/>
            </w:tcBorders>
            <w:shd w:val="clear" w:color="auto" w:fill="BBBDC0"/>
          </w:tcPr>
          <w:p w14:paraId="24FA5A17" w14:textId="77777777" w:rsidR="007B4B1B" w:rsidRDefault="007B4B1B">
            <w:pPr>
              <w:pStyle w:val="TableParagraph"/>
              <w:rPr>
                <w:rFonts w:ascii="Times New Roman"/>
                <w:sz w:val="20"/>
              </w:rPr>
            </w:pPr>
          </w:p>
        </w:tc>
      </w:tr>
      <w:tr w:rsidR="007B4B1B" w14:paraId="16B7DED6" w14:textId="77777777">
        <w:trPr>
          <w:trHeight w:val="640"/>
        </w:trPr>
        <w:tc>
          <w:tcPr>
            <w:tcW w:w="3621" w:type="dxa"/>
            <w:tcBorders>
              <w:top w:val="single" w:sz="8" w:space="0" w:color="000000"/>
              <w:bottom w:val="single" w:sz="8" w:space="0" w:color="000000"/>
            </w:tcBorders>
          </w:tcPr>
          <w:p w14:paraId="59A76B3F" w14:textId="77777777" w:rsidR="007B4B1B" w:rsidRDefault="001709DF">
            <w:pPr>
              <w:pStyle w:val="TableParagraph"/>
              <w:spacing w:before="38" w:line="280" w:lineRule="atLeast"/>
              <w:ind w:left="72"/>
              <w:rPr>
                <w:sz w:val="20"/>
              </w:rPr>
            </w:pPr>
            <w:r>
              <w:rPr>
                <w:sz w:val="20"/>
              </w:rPr>
              <w:t>Deputy</w:t>
            </w:r>
            <w:r>
              <w:rPr>
                <w:spacing w:val="-14"/>
                <w:sz w:val="20"/>
              </w:rPr>
              <w:t xml:space="preserve"> </w:t>
            </w:r>
            <w:r>
              <w:rPr>
                <w:sz w:val="20"/>
              </w:rPr>
              <w:t>Chief</w:t>
            </w:r>
            <w:r>
              <w:rPr>
                <w:spacing w:val="-14"/>
                <w:sz w:val="20"/>
              </w:rPr>
              <w:t xml:space="preserve"> </w:t>
            </w:r>
            <w:r>
              <w:rPr>
                <w:sz w:val="20"/>
              </w:rPr>
              <w:t xml:space="preserve">Inspector/Principal </w:t>
            </w:r>
            <w:r>
              <w:rPr>
                <w:spacing w:val="-2"/>
                <w:sz w:val="20"/>
              </w:rPr>
              <w:t>Inspector</w:t>
            </w:r>
          </w:p>
        </w:tc>
        <w:tc>
          <w:tcPr>
            <w:tcW w:w="7253" w:type="dxa"/>
            <w:tcBorders>
              <w:top w:val="single" w:sz="8" w:space="0" w:color="000000"/>
              <w:bottom w:val="single" w:sz="8" w:space="0" w:color="000000"/>
            </w:tcBorders>
          </w:tcPr>
          <w:p w14:paraId="06CA374B" w14:textId="77777777" w:rsidR="007B4B1B" w:rsidRDefault="001709DF">
            <w:pPr>
              <w:pStyle w:val="TableParagraph"/>
              <w:numPr>
                <w:ilvl w:val="0"/>
                <w:numId w:val="15"/>
              </w:numPr>
              <w:tabs>
                <w:tab w:val="left" w:pos="771"/>
              </w:tabs>
              <w:spacing w:before="39" w:line="280" w:lineRule="atLeast"/>
              <w:ind w:left="771" w:right="314"/>
              <w:rPr>
                <w:sz w:val="20"/>
              </w:rPr>
            </w:pPr>
            <w:r>
              <w:rPr>
                <w:sz w:val="20"/>
              </w:rPr>
              <w:t>Seek</w:t>
            </w:r>
            <w:r>
              <w:rPr>
                <w:spacing w:val="-8"/>
                <w:sz w:val="20"/>
              </w:rPr>
              <w:t xml:space="preserve"> </w:t>
            </w:r>
            <w:r>
              <w:rPr>
                <w:sz w:val="20"/>
              </w:rPr>
              <w:t>direction</w:t>
            </w:r>
            <w:r>
              <w:rPr>
                <w:spacing w:val="-5"/>
                <w:sz w:val="20"/>
              </w:rPr>
              <w:t xml:space="preserve"> </w:t>
            </w:r>
            <w:r>
              <w:rPr>
                <w:sz w:val="20"/>
              </w:rPr>
              <w:t>and</w:t>
            </w:r>
            <w:r>
              <w:rPr>
                <w:spacing w:val="-4"/>
                <w:sz w:val="20"/>
              </w:rPr>
              <w:t xml:space="preserve"> </w:t>
            </w:r>
            <w:r>
              <w:rPr>
                <w:sz w:val="20"/>
              </w:rPr>
              <w:t>provide</w:t>
            </w:r>
            <w:r>
              <w:rPr>
                <w:spacing w:val="-4"/>
                <w:sz w:val="20"/>
              </w:rPr>
              <w:t xml:space="preserve"> </w:t>
            </w:r>
            <w:r>
              <w:rPr>
                <w:sz w:val="20"/>
              </w:rPr>
              <w:t>advice</w:t>
            </w:r>
            <w:r>
              <w:rPr>
                <w:spacing w:val="-6"/>
                <w:sz w:val="20"/>
              </w:rPr>
              <w:t xml:space="preserve"> </w:t>
            </w:r>
            <w:r>
              <w:rPr>
                <w:sz w:val="20"/>
              </w:rPr>
              <w:t>and</w:t>
            </w:r>
            <w:r>
              <w:rPr>
                <w:spacing w:val="-7"/>
                <w:sz w:val="20"/>
              </w:rPr>
              <w:t xml:space="preserve"> </w:t>
            </w:r>
            <w:r>
              <w:rPr>
                <w:sz w:val="20"/>
              </w:rPr>
              <w:t>report</w:t>
            </w:r>
            <w:r>
              <w:rPr>
                <w:spacing w:val="-6"/>
                <w:sz w:val="20"/>
              </w:rPr>
              <w:t xml:space="preserve"> </w:t>
            </w:r>
            <w:r>
              <w:rPr>
                <w:sz w:val="20"/>
              </w:rPr>
              <w:t>on</w:t>
            </w:r>
            <w:r>
              <w:rPr>
                <w:spacing w:val="-6"/>
                <w:sz w:val="20"/>
              </w:rPr>
              <w:t xml:space="preserve"> </w:t>
            </w:r>
            <w:r>
              <w:rPr>
                <w:sz w:val="20"/>
              </w:rPr>
              <w:t>business,</w:t>
            </w:r>
            <w:r>
              <w:rPr>
                <w:spacing w:val="-23"/>
                <w:sz w:val="20"/>
              </w:rPr>
              <w:t xml:space="preserve"> </w:t>
            </w:r>
            <w:r>
              <w:rPr>
                <w:sz w:val="20"/>
              </w:rPr>
              <w:t>operational and compliance issues</w:t>
            </w:r>
          </w:p>
        </w:tc>
      </w:tr>
      <w:tr w:rsidR="007B4B1B" w14:paraId="36227B57" w14:textId="77777777">
        <w:trPr>
          <w:trHeight w:val="640"/>
        </w:trPr>
        <w:tc>
          <w:tcPr>
            <w:tcW w:w="3621" w:type="dxa"/>
            <w:tcBorders>
              <w:top w:val="single" w:sz="8" w:space="0" w:color="000000"/>
            </w:tcBorders>
          </w:tcPr>
          <w:p w14:paraId="26EC8020" w14:textId="77777777" w:rsidR="007B4B1B" w:rsidRDefault="001709DF">
            <w:pPr>
              <w:pStyle w:val="TableParagraph"/>
              <w:spacing w:before="38" w:line="280" w:lineRule="atLeast"/>
              <w:ind w:left="72"/>
              <w:rPr>
                <w:sz w:val="20"/>
              </w:rPr>
            </w:pPr>
            <w:r>
              <w:rPr>
                <w:sz w:val="20"/>
              </w:rPr>
              <w:t>Mine</w:t>
            </w:r>
            <w:r>
              <w:rPr>
                <w:spacing w:val="-11"/>
                <w:sz w:val="20"/>
              </w:rPr>
              <w:t xml:space="preserve"> </w:t>
            </w:r>
            <w:r>
              <w:rPr>
                <w:sz w:val="20"/>
              </w:rPr>
              <w:t>Inspector</w:t>
            </w:r>
            <w:r>
              <w:rPr>
                <w:spacing w:val="-11"/>
                <w:sz w:val="20"/>
              </w:rPr>
              <w:t xml:space="preserve"> </w:t>
            </w:r>
            <w:r>
              <w:rPr>
                <w:sz w:val="20"/>
              </w:rPr>
              <w:t>and</w:t>
            </w:r>
            <w:r>
              <w:rPr>
                <w:spacing w:val="-11"/>
                <w:sz w:val="20"/>
              </w:rPr>
              <w:t xml:space="preserve"> </w:t>
            </w:r>
            <w:r>
              <w:rPr>
                <w:sz w:val="20"/>
              </w:rPr>
              <w:t>other</w:t>
            </w:r>
            <w:r>
              <w:rPr>
                <w:spacing w:val="-10"/>
                <w:sz w:val="20"/>
              </w:rPr>
              <w:t xml:space="preserve"> </w:t>
            </w:r>
            <w:r>
              <w:rPr>
                <w:sz w:val="20"/>
              </w:rPr>
              <w:t>Resources Regulator staff</w:t>
            </w:r>
          </w:p>
        </w:tc>
        <w:tc>
          <w:tcPr>
            <w:tcW w:w="7253" w:type="dxa"/>
            <w:tcBorders>
              <w:top w:val="single" w:sz="8" w:space="0" w:color="000000"/>
            </w:tcBorders>
          </w:tcPr>
          <w:p w14:paraId="59FC10EF" w14:textId="77777777" w:rsidR="007B4B1B" w:rsidRDefault="001709DF">
            <w:pPr>
              <w:pStyle w:val="TableParagraph"/>
              <w:numPr>
                <w:ilvl w:val="0"/>
                <w:numId w:val="14"/>
              </w:numPr>
              <w:tabs>
                <w:tab w:val="left" w:pos="771"/>
              </w:tabs>
              <w:spacing w:before="39" w:line="280" w:lineRule="atLeast"/>
              <w:ind w:left="771" w:right="149"/>
              <w:rPr>
                <w:sz w:val="20"/>
              </w:rPr>
            </w:pPr>
            <w:r>
              <w:rPr>
                <w:sz w:val="20"/>
              </w:rPr>
              <w:t>Deliver</w:t>
            </w:r>
            <w:r>
              <w:rPr>
                <w:spacing w:val="-6"/>
                <w:sz w:val="20"/>
              </w:rPr>
              <w:t xml:space="preserve"> </w:t>
            </w:r>
            <w:r>
              <w:rPr>
                <w:sz w:val="20"/>
              </w:rPr>
              <w:t>information</w:t>
            </w:r>
            <w:r>
              <w:rPr>
                <w:spacing w:val="-6"/>
                <w:sz w:val="20"/>
              </w:rPr>
              <w:t xml:space="preserve"> </w:t>
            </w:r>
            <w:r>
              <w:rPr>
                <w:sz w:val="20"/>
              </w:rPr>
              <w:t>and</w:t>
            </w:r>
            <w:r>
              <w:rPr>
                <w:spacing w:val="-7"/>
                <w:sz w:val="20"/>
              </w:rPr>
              <w:t xml:space="preserve"> </w:t>
            </w:r>
            <w:r>
              <w:rPr>
                <w:sz w:val="20"/>
              </w:rPr>
              <w:t>seek</w:t>
            </w:r>
            <w:r>
              <w:rPr>
                <w:spacing w:val="-5"/>
                <w:sz w:val="20"/>
              </w:rPr>
              <w:t xml:space="preserve"> </w:t>
            </w:r>
            <w:r>
              <w:rPr>
                <w:sz w:val="20"/>
              </w:rPr>
              <w:t>advice</w:t>
            </w:r>
            <w:r>
              <w:rPr>
                <w:spacing w:val="-6"/>
                <w:sz w:val="20"/>
              </w:rPr>
              <w:t xml:space="preserve"> </w:t>
            </w:r>
            <w:r>
              <w:rPr>
                <w:sz w:val="20"/>
              </w:rPr>
              <w:t>on</w:t>
            </w:r>
            <w:r>
              <w:rPr>
                <w:spacing w:val="-6"/>
                <w:sz w:val="20"/>
              </w:rPr>
              <w:t xml:space="preserve"> </w:t>
            </w:r>
            <w:r>
              <w:rPr>
                <w:sz w:val="20"/>
              </w:rPr>
              <w:t>operational</w:t>
            </w:r>
            <w:r>
              <w:rPr>
                <w:spacing w:val="-5"/>
                <w:sz w:val="20"/>
              </w:rPr>
              <w:t xml:space="preserve"> </w:t>
            </w:r>
            <w:r>
              <w:rPr>
                <w:sz w:val="20"/>
              </w:rPr>
              <w:t>matters,</w:t>
            </w:r>
            <w:r>
              <w:rPr>
                <w:spacing w:val="-6"/>
                <w:sz w:val="20"/>
              </w:rPr>
              <w:t xml:space="preserve"> </w:t>
            </w:r>
            <w:r>
              <w:rPr>
                <w:sz w:val="20"/>
              </w:rPr>
              <w:t>compliance issues and the provision of advice to external parties</w:t>
            </w:r>
          </w:p>
        </w:tc>
      </w:tr>
      <w:tr w:rsidR="007B4B1B" w14:paraId="047B42C0" w14:textId="77777777">
        <w:trPr>
          <w:trHeight w:val="378"/>
        </w:trPr>
        <w:tc>
          <w:tcPr>
            <w:tcW w:w="3621" w:type="dxa"/>
            <w:tcBorders>
              <w:bottom w:val="single" w:sz="8" w:space="0" w:color="000000"/>
            </w:tcBorders>
            <w:shd w:val="clear" w:color="auto" w:fill="BBBDC0"/>
          </w:tcPr>
          <w:p w14:paraId="63E27C44" w14:textId="77777777" w:rsidR="007B4B1B" w:rsidRDefault="001709DF">
            <w:pPr>
              <w:pStyle w:val="TableParagraph"/>
              <w:spacing w:before="110"/>
              <w:ind w:left="72"/>
              <w:rPr>
                <w:b/>
                <w:sz w:val="20"/>
              </w:rPr>
            </w:pPr>
            <w:r>
              <w:rPr>
                <w:b/>
                <w:spacing w:val="-2"/>
                <w:sz w:val="20"/>
              </w:rPr>
              <w:t>External</w:t>
            </w:r>
          </w:p>
        </w:tc>
        <w:tc>
          <w:tcPr>
            <w:tcW w:w="7253" w:type="dxa"/>
            <w:tcBorders>
              <w:bottom w:val="single" w:sz="8" w:space="0" w:color="000000"/>
            </w:tcBorders>
            <w:shd w:val="clear" w:color="auto" w:fill="BBBDC0"/>
          </w:tcPr>
          <w:p w14:paraId="02C6175F" w14:textId="77777777" w:rsidR="007B4B1B" w:rsidRDefault="007B4B1B">
            <w:pPr>
              <w:pStyle w:val="TableParagraph"/>
              <w:rPr>
                <w:rFonts w:ascii="Times New Roman"/>
                <w:sz w:val="20"/>
              </w:rPr>
            </w:pPr>
          </w:p>
        </w:tc>
      </w:tr>
      <w:tr w:rsidR="007B4B1B" w14:paraId="51D3F6DD" w14:textId="77777777">
        <w:trPr>
          <w:trHeight w:val="920"/>
        </w:trPr>
        <w:tc>
          <w:tcPr>
            <w:tcW w:w="3621" w:type="dxa"/>
            <w:tcBorders>
              <w:top w:val="single" w:sz="8" w:space="0" w:color="000000"/>
              <w:bottom w:val="single" w:sz="8" w:space="0" w:color="000000"/>
            </w:tcBorders>
          </w:tcPr>
          <w:p w14:paraId="07BC6BD0" w14:textId="77777777" w:rsidR="007B4B1B" w:rsidRDefault="001709DF">
            <w:pPr>
              <w:pStyle w:val="TableParagraph"/>
              <w:spacing w:before="40" w:line="280" w:lineRule="atLeast"/>
              <w:ind w:left="72"/>
              <w:rPr>
                <w:sz w:val="20"/>
              </w:rPr>
            </w:pPr>
            <w:r>
              <w:rPr>
                <w:sz w:val="20"/>
              </w:rPr>
              <w:t>Mine</w:t>
            </w:r>
            <w:r>
              <w:rPr>
                <w:spacing w:val="-14"/>
                <w:sz w:val="20"/>
              </w:rPr>
              <w:t xml:space="preserve"> </w:t>
            </w:r>
            <w:r>
              <w:rPr>
                <w:sz w:val="20"/>
              </w:rPr>
              <w:t>Operators</w:t>
            </w:r>
            <w:r>
              <w:rPr>
                <w:spacing w:val="-14"/>
                <w:sz w:val="20"/>
              </w:rPr>
              <w:t xml:space="preserve"> </w:t>
            </w:r>
            <w:r>
              <w:rPr>
                <w:sz w:val="20"/>
              </w:rPr>
              <w:t>including</w:t>
            </w:r>
            <w:r>
              <w:rPr>
                <w:spacing w:val="-14"/>
                <w:sz w:val="20"/>
              </w:rPr>
              <w:t xml:space="preserve"> </w:t>
            </w:r>
            <w:r>
              <w:rPr>
                <w:sz w:val="20"/>
              </w:rPr>
              <w:t>management and worker representatives (ISHR’s, SHR’s and HSR’s)</w:t>
            </w:r>
          </w:p>
        </w:tc>
        <w:tc>
          <w:tcPr>
            <w:tcW w:w="7253" w:type="dxa"/>
            <w:tcBorders>
              <w:top w:val="single" w:sz="8" w:space="0" w:color="000000"/>
              <w:bottom w:val="single" w:sz="8" w:space="0" w:color="000000"/>
            </w:tcBorders>
          </w:tcPr>
          <w:p w14:paraId="6280CD8A" w14:textId="77777777" w:rsidR="007B4B1B" w:rsidRDefault="001709DF">
            <w:pPr>
              <w:pStyle w:val="TableParagraph"/>
              <w:numPr>
                <w:ilvl w:val="0"/>
                <w:numId w:val="13"/>
              </w:numPr>
              <w:tabs>
                <w:tab w:val="left" w:pos="667"/>
                <w:tab w:val="left" w:pos="771"/>
              </w:tabs>
              <w:spacing w:before="77"/>
              <w:ind w:left="771" w:right="432" w:hanging="360"/>
              <w:rPr>
                <w:sz w:val="20"/>
              </w:rPr>
            </w:pPr>
            <w:r>
              <w:rPr>
                <w:sz w:val="20"/>
              </w:rPr>
              <w:t>Gather</w:t>
            </w:r>
            <w:r>
              <w:rPr>
                <w:spacing w:val="-8"/>
                <w:sz w:val="20"/>
              </w:rPr>
              <w:t xml:space="preserve"> </w:t>
            </w:r>
            <w:r>
              <w:rPr>
                <w:sz w:val="20"/>
              </w:rPr>
              <w:t>information</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purpose</w:t>
            </w:r>
            <w:r>
              <w:rPr>
                <w:spacing w:val="-5"/>
                <w:sz w:val="20"/>
              </w:rPr>
              <w:t xml:space="preserve"> </w:t>
            </w:r>
            <w:r>
              <w:rPr>
                <w:sz w:val="20"/>
              </w:rPr>
              <w:t>of</w:t>
            </w:r>
            <w:r>
              <w:rPr>
                <w:spacing w:val="-3"/>
                <w:sz w:val="20"/>
              </w:rPr>
              <w:t xml:space="preserve"> </w:t>
            </w:r>
            <w:r>
              <w:rPr>
                <w:sz w:val="20"/>
              </w:rPr>
              <w:t>improving</w:t>
            </w:r>
            <w:r>
              <w:rPr>
                <w:spacing w:val="-6"/>
                <w:sz w:val="20"/>
              </w:rPr>
              <w:t xml:space="preserve"> </w:t>
            </w:r>
            <w:r>
              <w:rPr>
                <w:sz w:val="20"/>
              </w:rPr>
              <w:t>health</w:t>
            </w:r>
            <w:r>
              <w:rPr>
                <w:spacing w:val="-3"/>
                <w:sz w:val="20"/>
              </w:rPr>
              <w:t xml:space="preserve"> </w:t>
            </w:r>
            <w:r>
              <w:rPr>
                <w:sz w:val="20"/>
              </w:rPr>
              <w:t>and</w:t>
            </w:r>
            <w:r>
              <w:rPr>
                <w:spacing w:val="-5"/>
                <w:sz w:val="20"/>
              </w:rPr>
              <w:t xml:space="preserve"> </w:t>
            </w:r>
            <w:r>
              <w:rPr>
                <w:sz w:val="20"/>
              </w:rPr>
              <w:t>safety</w:t>
            </w:r>
            <w:r>
              <w:rPr>
                <w:spacing w:val="-14"/>
                <w:sz w:val="20"/>
              </w:rPr>
              <w:t xml:space="preserve"> </w:t>
            </w:r>
            <w:r>
              <w:rPr>
                <w:sz w:val="20"/>
              </w:rPr>
              <w:t>and ensuring compliance with the relevant legislation</w:t>
            </w:r>
          </w:p>
          <w:p w14:paraId="025A008E" w14:textId="77777777" w:rsidR="007B4B1B" w:rsidRDefault="001709DF">
            <w:pPr>
              <w:pStyle w:val="TableParagraph"/>
              <w:numPr>
                <w:ilvl w:val="0"/>
                <w:numId w:val="13"/>
              </w:numPr>
              <w:tabs>
                <w:tab w:val="left" w:pos="667"/>
              </w:tabs>
              <w:spacing w:before="77"/>
              <w:ind w:left="667" w:hanging="256"/>
              <w:rPr>
                <w:sz w:val="20"/>
              </w:rPr>
            </w:pPr>
            <w:r>
              <w:rPr>
                <w:sz w:val="20"/>
              </w:rPr>
              <w:t>Providing</w:t>
            </w:r>
            <w:r>
              <w:rPr>
                <w:spacing w:val="-6"/>
                <w:sz w:val="20"/>
              </w:rPr>
              <w:t xml:space="preserve"> </w:t>
            </w:r>
            <w:r>
              <w:rPr>
                <w:sz w:val="20"/>
              </w:rPr>
              <w:t>advice</w:t>
            </w:r>
            <w:r>
              <w:rPr>
                <w:spacing w:val="-6"/>
                <w:sz w:val="20"/>
              </w:rPr>
              <w:t xml:space="preserve"> </w:t>
            </w:r>
            <w:r>
              <w:rPr>
                <w:sz w:val="20"/>
              </w:rPr>
              <w:t>and</w:t>
            </w:r>
            <w:r>
              <w:rPr>
                <w:spacing w:val="-7"/>
                <w:sz w:val="20"/>
              </w:rPr>
              <w:t xml:space="preserve"> </w:t>
            </w:r>
            <w:r>
              <w:rPr>
                <w:sz w:val="20"/>
              </w:rPr>
              <w:t>support</w:t>
            </w:r>
            <w:r>
              <w:rPr>
                <w:spacing w:val="-7"/>
                <w:sz w:val="20"/>
              </w:rPr>
              <w:t xml:space="preserve"> </w:t>
            </w:r>
            <w:r>
              <w:rPr>
                <w:sz w:val="20"/>
              </w:rPr>
              <w:t>to</w:t>
            </w:r>
            <w:r>
              <w:rPr>
                <w:spacing w:val="-8"/>
                <w:sz w:val="20"/>
              </w:rPr>
              <w:t xml:space="preserve"> </w:t>
            </w:r>
            <w:r>
              <w:rPr>
                <w:sz w:val="20"/>
              </w:rPr>
              <w:t>deal</w:t>
            </w:r>
            <w:r>
              <w:rPr>
                <w:spacing w:val="-8"/>
                <w:sz w:val="20"/>
              </w:rPr>
              <w:t xml:space="preserve"> </w:t>
            </w:r>
            <w:r>
              <w:rPr>
                <w:sz w:val="20"/>
              </w:rPr>
              <w:t>with</w:t>
            </w:r>
            <w:r>
              <w:rPr>
                <w:spacing w:val="-8"/>
                <w:sz w:val="20"/>
              </w:rPr>
              <w:t xml:space="preserve"> </w:t>
            </w:r>
            <w:r>
              <w:rPr>
                <w:sz w:val="20"/>
              </w:rPr>
              <w:t>operational</w:t>
            </w:r>
            <w:r>
              <w:rPr>
                <w:spacing w:val="-7"/>
                <w:sz w:val="20"/>
              </w:rPr>
              <w:t xml:space="preserve"> </w:t>
            </w:r>
            <w:r>
              <w:rPr>
                <w:spacing w:val="-2"/>
                <w:sz w:val="20"/>
              </w:rPr>
              <w:t>matters</w:t>
            </w:r>
          </w:p>
        </w:tc>
      </w:tr>
      <w:tr w:rsidR="007B4B1B" w14:paraId="04668FDC" w14:textId="77777777">
        <w:trPr>
          <w:trHeight w:val="639"/>
        </w:trPr>
        <w:tc>
          <w:tcPr>
            <w:tcW w:w="3621" w:type="dxa"/>
            <w:tcBorders>
              <w:top w:val="single" w:sz="8" w:space="0" w:color="000000"/>
              <w:bottom w:val="single" w:sz="8" w:space="0" w:color="BBBDC0"/>
            </w:tcBorders>
          </w:tcPr>
          <w:p w14:paraId="4BB26DBB" w14:textId="77777777" w:rsidR="007B4B1B" w:rsidRDefault="001709DF">
            <w:pPr>
              <w:pStyle w:val="TableParagraph"/>
              <w:spacing w:before="38" w:line="280" w:lineRule="atLeast"/>
              <w:ind w:left="72"/>
              <w:rPr>
                <w:sz w:val="20"/>
              </w:rPr>
            </w:pPr>
            <w:r>
              <w:rPr>
                <w:sz w:val="20"/>
              </w:rPr>
              <w:t>Industry</w:t>
            </w:r>
            <w:r>
              <w:rPr>
                <w:spacing w:val="-13"/>
                <w:sz w:val="20"/>
              </w:rPr>
              <w:t xml:space="preserve"> </w:t>
            </w:r>
            <w:r>
              <w:rPr>
                <w:sz w:val="20"/>
              </w:rPr>
              <w:t>suppliers,</w:t>
            </w:r>
            <w:r>
              <w:rPr>
                <w:spacing w:val="-14"/>
                <w:sz w:val="20"/>
              </w:rPr>
              <w:t xml:space="preserve"> </w:t>
            </w:r>
            <w:r>
              <w:rPr>
                <w:sz w:val="20"/>
              </w:rPr>
              <w:t>designers</w:t>
            </w:r>
            <w:r>
              <w:rPr>
                <w:spacing w:val="-13"/>
                <w:sz w:val="20"/>
              </w:rPr>
              <w:t xml:space="preserve"> </w:t>
            </w:r>
            <w:r>
              <w:rPr>
                <w:sz w:val="20"/>
              </w:rPr>
              <w:t xml:space="preserve">and </w:t>
            </w:r>
            <w:r>
              <w:rPr>
                <w:spacing w:val="-2"/>
                <w:sz w:val="20"/>
              </w:rPr>
              <w:t>manufacturers</w:t>
            </w:r>
          </w:p>
        </w:tc>
        <w:tc>
          <w:tcPr>
            <w:tcW w:w="7253" w:type="dxa"/>
            <w:tcBorders>
              <w:top w:val="single" w:sz="8" w:space="0" w:color="000000"/>
              <w:bottom w:val="single" w:sz="8" w:space="0" w:color="BBBDC0"/>
            </w:tcBorders>
          </w:tcPr>
          <w:p w14:paraId="41F95C0C" w14:textId="77777777" w:rsidR="007B4B1B" w:rsidRDefault="001709DF">
            <w:pPr>
              <w:pStyle w:val="TableParagraph"/>
              <w:numPr>
                <w:ilvl w:val="0"/>
                <w:numId w:val="12"/>
              </w:numPr>
              <w:tabs>
                <w:tab w:val="left" w:pos="771"/>
              </w:tabs>
              <w:spacing w:before="39" w:line="280" w:lineRule="atLeast"/>
              <w:ind w:left="771" w:right="371"/>
              <w:rPr>
                <w:sz w:val="20"/>
              </w:rPr>
            </w:pPr>
            <w:r>
              <w:rPr>
                <w:sz w:val="20"/>
              </w:rPr>
              <w:t>Ensure</w:t>
            </w:r>
            <w:r>
              <w:rPr>
                <w:spacing w:val="-5"/>
                <w:sz w:val="20"/>
              </w:rPr>
              <w:t xml:space="preserve"> </w:t>
            </w:r>
            <w:r>
              <w:rPr>
                <w:sz w:val="20"/>
              </w:rPr>
              <w:t>that</w:t>
            </w:r>
            <w:r>
              <w:rPr>
                <w:spacing w:val="-3"/>
                <w:sz w:val="20"/>
              </w:rPr>
              <w:t xml:space="preserve"> </w:t>
            </w:r>
            <w:r>
              <w:rPr>
                <w:sz w:val="20"/>
              </w:rPr>
              <w:t>plant</w:t>
            </w:r>
            <w:r>
              <w:rPr>
                <w:spacing w:val="-3"/>
                <w:sz w:val="20"/>
              </w:rPr>
              <w:t xml:space="preserve"> </w:t>
            </w:r>
            <w:r>
              <w:rPr>
                <w:sz w:val="20"/>
              </w:rPr>
              <w:t>and</w:t>
            </w:r>
            <w:r>
              <w:rPr>
                <w:spacing w:val="-5"/>
                <w:sz w:val="20"/>
              </w:rPr>
              <w:t xml:space="preserve"> </w:t>
            </w:r>
            <w:r>
              <w:rPr>
                <w:sz w:val="20"/>
              </w:rPr>
              <w:t>substances</w:t>
            </w:r>
            <w:r>
              <w:rPr>
                <w:spacing w:val="-4"/>
                <w:sz w:val="20"/>
              </w:rPr>
              <w:t xml:space="preserve"> </w:t>
            </w:r>
            <w:r>
              <w:rPr>
                <w:sz w:val="20"/>
              </w:rPr>
              <w:t>are</w:t>
            </w:r>
            <w:r>
              <w:rPr>
                <w:spacing w:val="-5"/>
                <w:sz w:val="20"/>
              </w:rPr>
              <w:t xml:space="preserve"> </w:t>
            </w:r>
            <w:r>
              <w:rPr>
                <w:sz w:val="20"/>
              </w:rPr>
              <w:t>safe</w:t>
            </w:r>
            <w:r>
              <w:rPr>
                <w:spacing w:val="-5"/>
                <w:sz w:val="20"/>
              </w:rPr>
              <w:t xml:space="preserve"> </w:t>
            </w:r>
            <w:r>
              <w:rPr>
                <w:sz w:val="20"/>
              </w:rPr>
              <w:t>and</w:t>
            </w:r>
            <w:r>
              <w:rPr>
                <w:spacing w:val="-6"/>
                <w:sz w:val="20"/>
              </w:rPr>
              <w:t xml:space="preserve"> </w:t>
            </w:r>
            <w:r>
              <w:rPr>
                <w:sz w:val="20"/>
              </w:rPr>
              <w:t>without</w:t>
            </w:r>
            <w:r>
              <w:rPr>
                <w:spacing w:val="-3"/>
                <w:sz w:val="20"/>
              </w:rPr>
              <w:t xml:space="preserve"> </w:t>
            </w:r>
            <w:r>
              <w:rPr>
                <w:sz w:val="20"/>
              </w:rPr>
              <w:t>risks</w:t>
            </w:r>
            <w:r>
              <w:rPr>
                <w:spacing w:val="-4"/>
                <w:sz w:val="20"/>
              </w:rPr>
              <w:t xml:space="preserve"> </w:t>
            </w:r>
            <w:r>
              <w:rPr>
                <w:sz w:val="20"/>
              </w:rPr>
              <w:t>to</w:t>
            </w:r>
            <w:r>
              <w:rPr>
                <w:spacing w:val="-6"/>
                <w:sz w:val="20"/>
              </w:rPr>
              <w:t xml:space="preserve"> </w:t>
            </w:r>
            <w:r>
              <w:rPr>
                <w:sz w:val="20"/>
              </w:rPr>
              <w:t>health and safety when properly used</w:t>
            </w:r>
          </w:p>
          <w:p w14:paraId="5AEC144B" w14:textId="77777777" w:rsidR="00C72A3B" w:rsidRPr="00112523" w:rsidRDefault="00C72A3B" w:rsidP="00112523"/>
          <w:p w14:paraId="23AA2684" w14:textId="77777777" w:rsidR="00C72A3B" w:rsidRPr="00112523" w:rsidRDefault="00C72A3B" w:rsidP="00112523"/>
          <w:p w14:paraId="42899ED9" w14:textId="77777777" w:rsidR="00C72A3B" w:rsidRPr="00112523" w:rsidRDefault="00C72A3B" w:rsidP="00112523"/>
          <w:p w14:paraId="17286991" w14:textId="77777777" w:rsidR="00C72A3B" w:rsidRPr="00112523" w:rsidRDefault="00C72A3B" w:rsidP="00112523"/>
        </w:tc>
      </w:tr>
    </w:tbl>
    <w:p w14:paraId="6DA99687" w14:textId="77777777" w:rsidR="007B4B1B" w:rsidRDefault="007B4B1B">
      <w:pPr>
        <w:spacing w:line="280" w:lineRule="atLeast"/>
        <w:rPr>
          <w:sz w:val="20"/>
        </w:rPr>
        <w:sectPr w:rsidR="007B4B1B" w:rsidSect="002E42A2">
          <w:footerReference w:type="default" r:id="rId10"/>
          <w:pgSz w:w="12240" w:h="15840"/>
          <w:pgMar w:top="640" w:right="600" w:bottom="880" w:left="540" w:header="0" w:footer="692" w:gutter="0"/>
          <w:pgNumType w:start="2"/>
          <w:cols w:space="720"/>
        </w:sectPr>
      </w:pPr>
    </w:p>
    <w:p w14:paraId="1E00AE4F" w14:textId="77777777" w:rsidR="007B4B1B" w:rsidRPr="002E42A2" w:rsidRDefault="001709DF" w:rsidP="002E42A2">
      <w:pPr>
        <w:pStyle w:val="Heading1"/>
        <w:spacing w:before="200"/>
        <w:ind w:left="181"/>
      </w:pPr>
      <w:r>
        <w:lastRenderedPageBreak/>
        <w:t>Role</w:t>
      </w:r>
      <w:r w:rsidRPr="002E42A2">
        <w:t xml:space="preserve"> dimensions</w:t>
      </w:r>
    </w:p>
    <w:p w14:paraId="1B2BCA85" w14:textId="77777777" w:rsidR="007B4B1B" w:rsidRDefault="001709DF">
      <w:pPr>
        <w:pStyle w:val="Heading2"/>
        <w:spacing w:before="121"/>
        <w:jc w:val="both"/>
      </w:pPr>
      <w:r>
        <w:rPr>
          <w:color w:val="6C6D70"/>
        </w:rPr>
        <w:t>Decision</w:t>
      </w:r>
      <w:r>
        <w:rPr>
          <w:color w:val="6C6D70"/>
          <w:spacing w:val="-12"/>
        </w:rPr>
        <w:t xml:space="preserve"> </w:t>
      </w:r>
      <w:r>
        <w:rPr>
          <w:color w:val="6C6D70"/>
          <w:spacing w:val="-2"/>
        </w:rPr>
        <w:t>making</w:t>
      </w:r>
    </w:p>
    <w:p w14:paraId="7A04FE2B" w14:textId="77777777" w:rsidR="007B4B1B" w:rsidRDefault="001709DF">
      <w:pPr>
        <w:pStyle w:val="ListParagraph"/>
        <w:numPr>
          <w:ilvl w:val="0"/>
          <w:numId w:val="16"/>
        </w:numPr>
        <w:tabs>
          <w:tab w:val="left" w:pos="607"/>
        </w:tabs>
        <w:spacing w:before="120" w:line="271" w:lineRule="auto"/>
        <w:ind w:left="607" w:right="256" w:hanging="360"/>
        <w:jc w:val="both"/>
      </w:pPr>
      <w:r>
        <w:t>This role has some autonomy in relation to enforcement actions and makes independent decisions relating to regulatory compliance and negotiations with mine operators on timetables for compliance.</w:t>
      </w:r>
    </w:p>
    <w:p w14:paraId="2C97BE1E" w14:textId="77777777" w:rsidR="007B4B1B" w:rsidRDefault="001709DF">
      <w:pPr>
        <w:pStyle w:val="ListParagraph"/>
        <w:numPr>
          <w:ilvl w:val="0"/>
          <w:numId w:val="16"/>
        </w:numPr>
        <w:tabs>
          <w:tab w:val="left" w:pos="607"/>
        </w:tabs>
        <w:spacing w:before="124" w:line="273" w:lineRule="auto"/>
        <w:ind w:left="607" w:right="249" w:hanging="360"/>
        <w:jc w:val="both"/>
      </w:pPr>
      <w:r>
        <w:t xml:space="preserve">The position holder is guided in their decision making by experience in mine health and safety management systems, legislation, Codes of Practice, and applicable Resources Regulator policies and </w:t>
      </w:r>
      <w:r>
        <w:rPr>
          <w:spacing w:val="-2"/>
        </w:rPr>
        <w:t>procedures.</w:t>
      </w:r>
    </w:p>
    <w:p w14:paraId="54656089" w14:textId="77777777" w:rsidR="007B4B1B" w:rsidRDefault="001709DF">
      <w:pPr>
        <w:pStyle w:val="ListParagraph"/>
        <w:numPr>
          <w:ilvl w:val="0"/>
          <w:numId w:val="16"/>
        </w:numPr>
        <w:tabs>
          <w:tab w:val="left" w:pos="607"/>
        </w:tabs>
        <w:spacing w:before="124" w:line="271" w:lineRule="auto"/>
        <w:ind w:left="607" w:right="256" w:hanging="360"/>
        <w:jc w:val="both"/>
      </w:pPr>
      <w:r>
        <w:t>This</w:t>
      </w:r>
      <w:r>
        <w:rPr>
          <w:spacing w:val="-1"/>
        </w:rPr>
        <w:t xml:space="preserve"> </w:t>
      </w:r>
      <w:r>
        <w:t>role</w:t>
      </w:r>
      <w:r>
        <w:rPr>
          <w:spacing w:val="-4"/>
        </w:rPr>
        <w:t xml:space="preserve"> </w:t>
      </w:r>
      <w:r>
        <w:t>consults</w:t>
      </w:r>
      <w:r>
        <w:rPr>
          <w:spacing w:val="-4"/>
        </w:rPr>
        <w:t xml:space="preserve"> </w:t>
      </w:r>
      <w:r>
        <w:t>with</w:t>
      </w:r>
      <w:r>
        <w:rPr>
          <w:spacing w:val="-4"/>
        </w:rPr>
        <w:t xml:space="preserve"> </w:t>
      </w:r>
      <w:r>
        <w:t>the</w:t>
      </w:r>
      <w:r>
        <w:rPr>
          <w:spacing w:val="-1"/>
        </w:rPr>
        <w:t xml:space="preserve"> </w:t>
      </w:r>
      <w:r>
        <w:t>Principal</w:t>
      </w:r>
      <w:r>
        <w:rPr>
          <w:spacing w:val="-4"/>
        </w:rPr>
        <w:t xml:space="preserve"> </w:t>
      </w:r>
      <w:r>
        <w:t>Inspector</w:t>
      </w:r>
      <w:r>
        <w:rPr>
          <w:spacing w:val="-3"/>
        </w:rPr>
        <w:t xml:space="preserve"> </w:t>
      </w:r>
      <w:r>
        <w:t>when</w:t>
      </w:r>
      <w:r>
        <w:rPr>
          <w:spacing w:val="-2"/>
        </w:rPr>
        <w:t xml:space="preserve"> </w:t>
      </w:r>
      <w:r>
        <w:t>prioritising</w:t>
      </w:r>
      <w:r>
        <w:rPr>
          <w:spacing w:val="-2"/>
        </w:rPr>
        <w:t xml:space="preserve"> </w:t>
      </w:r>
      <w:r>
        <w:t>assessment</w:t>
      </w:r>
      <w:r>
        <w:rPr>
          <w:spacing w:val="-3"/>
        </w:rPr>
        <w:t xml:space="preserve"> </w:t>
      </w:r>
      <w:r>
        <w:t>and</w:t>
      </w:r>
      <w:r>
        <w:rPr>
          <w:spacing w:val="-4"/>
        </w:rPr>
        <w:t xml:space="preserve"> </w:t>
      </w:r>
      <w:r>
        <w:t>compliance</w:t>
      </w:r>
      <w:r>
        <w:rPr>
          <w:spacing w:val="-4"/>
        </w:rPr>
        <w:t xml:space="preserve"> </w:t>
      </w:r>
      <w:r>
        <w:t>activities</w:t>
      </w:r>
      <w:r>
        <w:rPr>
          <w:spacing w:val="-1"/>
        </w:rPr>
        <w:t xml:space="preserve"> </w:t>
      </w:r>
      <w:r>
        <w:t>and any matters having a potential impact on the work health and safety of persons at a workplace.</w:t>
      </w:r>
    </w:p>
    <w:p w14:paraId="5035473A" w14:textId="77777777" w:rsidR="007B4B1B" w:rsidRDefault="001709DF">
      <w:pPr>
        <w:pStyle w:val="ListParagraph"/>
        <w:numPr>
          <w:ilvl w:val="0"/>
          <w:numId w:val="16"/>
        </w:numPr>
        <w:tabs>
          <w:tab w:val="left" w:pos="607"/>
        </w:tabs>
        <w:spacing w:before="125" w:line="273" w:lineRule="auto"/>
        <w:ind w:left="607" w:right="253" w:hanging="360"/>
        <w:jc w:val="both"/>
      </w:pPr>
      <w:r>
        <w:t>The position holder provides advice to operators regarding the results of assessments, safe operating practices and strategies to improve health and safety at the workplace.</w:t>
      </w:r>
    </w:p>
    <w:p w14:paraId="26FA65A5" w14:textId="77777777" w:rsidR="007B4B1B" w:rsidRDefault="001709DF">
      <w:pPr>
        <w:pStyle w:val="Heading2"/>
        <w:spacing w:before="200"/>
        <w:jc w:val="both"/>
      </w:pPr>
      <w:r>
        <w:rPr>
          <w:color w:val="6C6D70"/>
        </w:rPr>
        <w:t>Reporting</w:t>
      </w:r>
      <w:r>
        <w:rPr>
          <w:color w:val="6C6D70"/>
          <w:spacing w:val="-12"/>
        </w:rPr>
        <w:t xml:space="preserve"> </w:t>
      </w:r>
      <w:r>
        <w:rPr>
          <w:color w:val="6C6D70"/>
          <w:spacing w:val="-4"/>
        </w:rPr>
        <w:t>line</w:t>
      </w:r>
    </w:p>
    <w:p w14:paraId="6F1A4228" w14:textId="77777777" w:rsidR="007B4B1B" w:rsidRDefault="001709DF">
      <w:pPr>
        <w:pStyle w:val="BodyText"/>
        <w:spacing w:before="125"/>
      </w:pPr>
      <w:r>
        <w:t>This</w:t>
      </w:r>
      <w:r>
        <w:rPr>
          <w:spacing w:val="-6"/>
        </w:rPr>
        <w:t xml:space="preserve"> </w:t>
      </w:r>
      <w:r>
        <w:t>role</w:t>
      </w:r>
      <w:r>
        <w:rPr>
          <w:spacing w:val="-5"/>
        </w:rPr>
        <w:t xml:space="preserve"> </w:t>
      </w:r>
      <w:r>
        <w:t>reports</w:t>
      </w:r>
      <w:r>
        <w:rPr>
          <w:spacing w:val="-6"/>
        </w:rPr>
        <w:t xml:space="preserve"> </w:t>
      </w:r>
      <w:r>
        <w:t>to</w:t>
      </w:r>
      <w:r>
        <w:rPr>
          <w:spacing w:val="-6"/>
        </w:rPr>
        <w:t xml:space="preserve"> </w:t>
      </w:r>
      <w:r>
        <w:t>the</w:t>
      </w:r>
      <w:r>
        <w:rPr>
          <w:spacing w:val="-5"/>
        </w:rPr>
        <w:t xml:space="preserve"> </w:t>
      </w:r>
      <w:r>
        <w:t>Deputy</w:t>
      </w:r>
      <w:r>
        <w:rPr>
          <w:spacing w:val="-3"/>
        </w:rPr>
        <w:t xml:space="preserve"> </w:t>
      </w:r>
      <w:r>
        <w:t>Chief</w:t>
      </w:r>
      <w:r>
        <w:rPr>
          <w:spacing w:val="-6"/>
        </w:rPr>
        <w:t xml:space="preserve"> </w:t>
      </w:r>
      <w:r>
        <w:t>Inspector</w:t>
      </w:r>
      <w:r>
        <w:rPr>
          <w:spacing w:val="-4"/>
        </w:rPr>
        <w:t xml:space="preserve"> </w:t>
      </w:r>
      <w:r>
        <w:t>or</w:t>
      </w:r>
      <w:r>
        <w:rPr>
          <w:spacing w:val="-5"/>
        </w:rPr>
        <w:t xml:space="preserve"> </w:t>
      </w:r>
      <w:r>
        <w:t>Principal</w:t>
      </w:r>
      <w:r>
        <w:rPr>
          <w:spacing w:val="-4"/>
        </w:rPr>
        <w:t xml:space="preserve"> </w:t>
      </w:r>
      <w:r>
        <w:rPr>
          <w:spacing w:val="-2"/>
        </w:rPr>
        <w:t>Inspector.</w:t>
      </w:r>
    </w:p>
    <w:p w14:paraId="5D68E2DA" w14:textId="77777777" w:rsidR="007B4B1B" w:rsidRDefault="001709DF">
      <w:pPr>
        <w:pStyle w:val="Heading2"/>
      </w:pPr>
      <w:r>
        <w:rPr>
          <w:color w:val="6C6D70"/>
        </w:rPr>
        <w:t>Direct</w:t>
      </w:r>
      <w:r>
        <w:rPr>
          <w:color w:val="6C6D70"/>
          <w:spacing w:val="-11"/>
        </w:rPr>
        <w:t xml:space="preserve"> </w:t>
      </w:r>
      <w:r>
        <w:rPr>
          <w:color w:val="6C6D70"/>
          <w:spacing w:val="-2"/>
        </w:rPr>
        <w:t>reports</w:t>
      </w:r>
    </w:p>
    <w:p w14:paraId="1BD3BBCF" w14:textId="77777777" w:rsidR="007B4B1B" w:rsidRDefault="001709DF">
      <w:pPr>
        <w:pStyle w:val="BodyText"/>
        <w:spacing w:before="125"/>
      </w:pPr>
      <w:r>
        <w:t>The</w:t>
      </w:r>
      <w:r>
        <w:rPr>
          <w:spacing w:val="-4"/>
        </w:rPr>
        <w:t xml:space="preserve"> </w:t>
      </w:r>
      <w:r>
        <w:t>role</w:t>
      </w:r>
      <w:r>
        <w:rPr>
          <w:spacing w:val="-3"/>
        </w:rPr>
        <w:t xml:space="preserve"> </w:t>
      </w:r>
      <w:r>
        <w:t>supervises</w:t>
      </w:r>
      <w:r>
        <w:rPr>
          <w:spacing w:val="-5"/>
        </w:rPr>
        <w:t xml:space="preserve"> </w:t>
      </w:r>
      <w:r>
        <w:t>up</w:t>
      </w:r>
      <w:r>
        <w:rPr>
          <w:spacing w:val="-6"/>
        </w:rPr>
        <w:t xml:space="preserve"> </w:t>
      </w:r>
      <w:r>
        <w:t>to</w:t>
      </w:r>
      <w:r>
        <w:rPr>
          <w:spacing w:val="-3"/>
        </w:rPr>
        <w:t xml:space="preserve"> </w:t>
      </w:r>
      <w:r>
        <w:t>three</w:t>
      </w:r>
      <w:r>
        <w:rPr>
          <w:spacing w:val="-3"/>
        </w:rPr>
        <w:t xml:space="preserve"> </w:t>
      </w:r>
      <w:r>
        <w:t>direct</w:t>
      </w:r>
      <w:r>
        <w:rPr>
          <w:spacing w:val="-4"/>
        </w:rPr>
        <w:t xml:space="preserve"> </w:t>
      </w:r>
      <w:r>
        <w:rPr>
          <w:spacing w:val="-2"/>
        </w:rPr>
        <w:t>reports.</w:t>
      </w:r>
    </w:p>
    <w:p w14:paraId="24D8BC48" w14:textId="77777777" w:rsidR="007B4B1B" w:rsidRDefault="001709DF">
      <w:pPr>
        <w:pStyle w:val="Heading2"/>
      </w:pPr>
      <w:r>
        <w:rPr>
          <w:color w:val="6C6D70"/>
          <w:spacing w:val="-2"/>
        </w:rPr>
        <w:t>Budget/Expenditure</w:t>
      </w:r>
    </w:p>
    <w:p w14:paraId="29BBE5F5" w14:textId="77777777" w:rsidR="007B4B1B" w:rsidRDefault="001709DF">
      <w:pPr>
        <w:pStyle w:val="BodyText"/>
        <w:spacing w:before="122"/>
      </w:pPr>
      <w:r>
        <w:rPr>
          <w:spacing w:val="-5"/>
        </w:rPr>
        <w:t>Nil</w:t>
      </w:r>
    </w:p>
    <w:p w14:paraId="2871ACA4" w14:textId="77777777" w:rsidR="007B4B1B" w:rsidRDefault="007B4B1B">
      <w:pPr>
        <w:pStyle w:val="BodyText"/>
        <w:spacing w:before="5"/>
        <w:ind w:left="0"/>
        <w:rPr>
          <w:sz w:val="20"/>
        </w:rPr>
      </w:pPr>
    </w:p>
    <w:p w14:paraId="2BF8D1BE" w14:textId="77777777" w:rsidR="007B4B1B" w:rsidRDefault="001709DF" w:rsidP="002E42A2">
      <w:pPr>
        <w:pStyle w:val="Heading1"/>
        <w:spacing w:before="200"/>
        <w:ind w:left="181"/>
      </w:pPr>
      <w:r>
        <w:t>Key</w:t>
      </w:r>
      <w:r w:rsidRPr="002E42A2">
        <w:t xml:space="preserve"> </w:t>
      </w:r>
      <w:r>
        <w:t>knowledge</w:t>
      </w:r>
      <w:r w:rsidRPr="002E42A2">
        <w:t xml:space="preserve"> </w:t>
      </w:r>
      <w:r>
        <w:t>and</w:t>
      </w:r>
      <w:r w:rsidRPr="002E42A2">
        <w:t xml:space="preserve"> experience</w:t>
      </w:r>
    </w:p>
    <w:p w14:paraId="0393286A" w14:textId="77777777" w:rsidR="007B4B1B" w:rsidRDefault="001709DF">
      <w:pPr>
        <w:pStyle w:val="BodyText"/>
        <w:spacing w:before="245" w:line="253" w:lineRule="exact"/>
      </w:pPr>
      <w:r>
        <w:t>Sound</w:t>
      </w:r>
      <w:r>
        <w:rPr>
          <w:spacing w:val="-7"/>
        </w:rPr>
        <w:t xml:space="preserve"> </w:t>
      </w:r>
      <w:r>
        <w:t>knowledge</w:t>
      </w:r>
      <w:r>
        <w:rPr>
          <w:spacing w:val="-7"/>
        </w:rPr>
        <w:t xml:space="preserve"> </w:t>
      </w:r>
      <w:r>
        <w:rPr>
          <w:spacing w:val="-5"/>
        </w:rPr>
        <w:t>of:</w:t>
      </w:r>
    </w:p>
    <w:p w14:paraId="3F821B70" w14:textId="77777777" w:rsidR="007B4B1B" w:rsidRDefault="001709DF">
      <w:pPr>
        <w:pStyle w:val="ListParagraph"/>
        <w:numPr>
          <w:ilvl w:val="0"/>
          <w:numId w:val="11"/>
        </w:numPr>
        <w:tabs>
          <w:tab w:val="left" w:pos="967"/>
        </w:tabs>
        <w:spacing w:line="253" w:lineRule="exact"/>
        <w:ind w:hanging="360"/>
      </w:pPr>
      <w:r>
        <w:t>Mining</w:t>
      </w:r>
      <w:r>
        <w:rPr>
          <w:spacing w:val="-6"/>
        </w:rPr>
        <w:t xml:space="preserve"> </w:t>
      </w:r>
      <w:r>
        <w:t>and/or</w:t>
      </w:r>
      <w:r>
        <w:rPr>
          <w:spacing w:val="-4"/>
        </w:rPr>
        <w:t xml:space="preserve"> </w:t>
      </w:r>
      <w:r>
        <w:t>work</w:t>
      </w:r>
      <w:r>
        <w:rPr>
          <w:spacing w:val="-5"/>
        </w:rPr>
        <w:t xml:space="preserve"> </w:t>
      </w:r>
      <w:r>
        <w:t>health</w:t>
      </w:r>
      <w:r>
        <w:rPr>
          <w:spacing w:val="-5"/>
        </w:rPr>
        <w:t xml:space="preserve"> </w:t>
      </w:r>
      <w:r>
        <w:t>and</w:t>
      </w:r>
      <w:r>
        <w:rPr>
          <w:spacing w:val="-6"/>
        </w:rPr>
        <w:t xml:space="preserve"> </w:t>
      </w:r>
      <w:r>
        <w:t>safety</w:t>
      </w:r>
      <w:r>
        <w:rPr>
          <w:spacing w:val="-7"/>
        </w:rPr>
        <w:t xml:space="preserve"> </w:t>
      </w:r>
      <w:r>
        <w:t>related</w:t>
      </w:r>
      <w:r>
        <w:rPr>
          <w:spacing w:val="-5"/>
        </w:rPr>
        <w:t xml:space="preserve"> </w:t>
      </w:r>
      <w:r>
        <w:rPr>
          <w:spacing w:val="-2"/>
        </w:rPr>
        <w:t>legislation</w:t>
      </w:r>
    </w:p>
    <w:p w14:paraId="7D63629D" w14:textId="77777777" w:rsidR="007B4B1B" w:rsidRDefault="001709DF">
      <w:pPr>
        <w:pStyle w:val="ListParagraph"/>
        <w:numPr>
          <w:ilvl w:val="0"/>
          <w:numId w:val="11"/>
        </w:numPr>
        <w:tabs>
          <w:tab w:val="left" w:pos="967"/>
        </w:tabs>
        <w:spacing w:before="38"/>
        <w:ind w:hanging="360"/>
      </w:pPr>
      <w:r>
        <w:t>Technology,</w:t>
      </w:r>
      <w:r>
        <w:rPr>
          <w:spacing w:val="-5"/>
        </w:rPr>
        <w:t xml:space="preserve"> </w:t>
      </w:r>
      <w:r>
        <w:t>systems</w:t>
      </w:r>
      <w:r>
        <w:rPr>
          <w:spacing w:val="-5"/>
        </w:rPr>
        <w:t xml:space="preserve"> </w:t>
      </w:r>
      <w:r>
        <w:t>and</w:t>
      </w:r>
      <w:r>
        <w:rPr>
          <w:spacing w:val="-6"/>
        </w:rPr>
        <w:t xml:space="preserve"> </w:t>
      </w:r>
      <w:r>
        <w:t>practices</w:t>
      </w:r>
      <w:r>
        <w:rPr>
          <w:spacing w:val="-6"/>
        </w:rPr>
        <w:t xml:space="preserve"> </w:t>
      </w:r>
      <w:r>
        <w:t>applied</w:t>
      </w:r>
      <w:r>
        <w:rPr>
          <w:spacing w:val="-7"/>
        </w:rPr>
        <w:t xml:space="preserve"> </w:t>
      </w:r>
      <w:r>
        <w:t>in</w:t>
      </w:r>
      <w:r>
        <w:rPr>
          <w:spacing w:val="-7"/>
        </w:rPr>
        <w:t xml:space="preserve"> </w:t>
      </w:r>
      <w:r>
        <w:rPr>
          <w:spacing w:val="-2"/>
        </w:rPr>
        <w:t>mining</w:t>
      </w:r>
    </w:p>
    <w:p w14:paraId="68CB1373" w14:textId="77777777" w:rsidR="007B4B1B" w:rsidRDefault="001709DF">
      <w:pPr>
        <w:pStyle w:val="ListParagraph"/>
        <w:numPr>
          <w:ilvl w:val="0"/>
          <w:numId w:val="11"/>
        </w:numPr>
        <w:tabs>
          <w:tab w:val="left" w:pos="967"/>
        </w:tabs>
        <w:spacing w:before="42"/>
        <w:ind w:hanging="360"/>
      </w:pPr>
      <w:r>
        <w:t>Auditing</w:t>
      </w:r>
      <w:r>
        <w:rPr>
          <w:spacing w:val="-8"/>
        </w:rPr>
        <w:t xml:space="preserve"> </w:t>
      </w:r>
      <w:r>
        <w:rPr>
          <w:spacing w:val="-2"/>
        </w:rPr>
        <w:t>methodologies</w:t>
      </w:r>
    </w:p>
    <w:p w14:paraId="51B60AB4" w14:textId="77777777" w:rsidR="007B4B1B" w:rsidRDefault="007B4B1B">
      <w:pPr>
        <w:pStyle w:val="BodyText"/>
        <w:spacing w:before="5"/>
        <w:ind w:left="0"/>
        <w:rPr>
          <w:sz w:val="20"/>
        </w:rPr>
      </w:pPr>
    </w:p>
    <w:p w14:paraId="4FC572C2" w14:textId="77777777" w:rsidR="007B4B1B" w:rsidRDefault="001709DF" w:rsidP="002E42A2">
      <w:pPr>
        <w:pStyle w:val="Heading1"/>
        <w:spacing w:before="200"/>
        <w:ind w:left="181"/>
      </w:pPr>
      <w:r>
        <w:t>Essential</w:t>
      </w:r>
      <w:r w:rsidRPr="002E42A2">
        <w:t xml:space="preserve"> requirements</w:t>
      </w:r>
    </w:p>
    <w:p w14:paraId="64D04E5F" w14:textId="77777777" w:rsidR="007B4B1B" w:rsidRDefault="001709DF">
      <w:pPr>
        <w:pStyle w:val="ListParagraph"/>
        <w:numPr>
          <w:ilvl w:val="1"/>
          <w:numId w:val="16"/>
        </w:numPr>
        <w:tabs>
          <w:tab w:val="left" w:pos="893"/>
        </w:tabs>
        <w:spacing w:before="245"/>
        <w:ind w:right="617"/>
        <w:rPr>
          <w:rFonts w:ascii="Symbol" w:hAnsi="Symbol"/>
          <w:sz w:val="21"/>
        </w:rPr>
      </w:pPr>
      <w:r>
        <w:t>Must</w:t>
      </w:r>
      <w:r>
        <w:rPr>
          <w:spacing w:val="-3"/>
        </w:rPr>
        <w:t xml:space="preserve"> </w:t>
      </w:r>
      <w:r>
        <w:t>be</w:t>
      </w:r>
      <w:r>
        <w:rPr>
          <w:spacing w:val="-2"/>
        </w:rPr>
        <w:t xml:space="preserve"> </w:t>
      </w:r>
      <w:r>
        <w:t>able</w:t>
      </w:r>
      <w:r>
        <w:rPr>
          <w:spacing w:val="-4"/>
        </w:rPr>
        <w:t xml:space="preserve"> </w:t>
      </w:r>
      <w:r>
        <w:t>to</w:t>
      </w:r>
      <w:r>
        <w:rPr>
          <w:spacing w:val="-4"/>
        </w:rPr>
        <w:t xml:space="preserve"> </w:t>
      </w:r>
      <w:r>
        <w:t>work</w:t>
      </w:r>
      <w:r>
        <w:rPr>
          <w:spacing w:val="-3"/>
        </w:rPr>
        <w:t xml:space="preserve"> </w:t>
      </w:r>
      <w:r>
        <w:t>on</w:t>
      </w:r>
      <w:r>
        <w:rPr>
          <w:spacing w:val="-4"/>
        </w:rPr>
        <w:t xml:space="preserve"> </w:t>
      </w:r>
      <w:r>
        <w:t>weekends</w:t>
      </w:r>
      <w:r>
        <w:rPr>
          <w:spacing w:val="-2"/>
        </w:rPr>
        <w:t xml:space="preserve"> </w:t>
      </w:r>
      <w:r>
        <w:t>and</w:t>
      </w:r>
      <w:r>
        <w:rPr>
          <w:spacing w:val="-2"/>
        </w:rPr>
        <w:t xml:space="preserve"> </w:t>
      </w:r>
      <w:r>
        <w:t>backshifts</w:t>
      </w:r>
      <w:r>
        <w:rPr>
          <w:spacing w:val="-1"/>
        </w:rPr>
        <w:t xml:space="preserve"> </w:t>
      </w:r>
      <w:r>
        <w:t>and</w:t>
      </w:r>
      <w:r>
        <w:rPr>
          <w:spacing w:val="-4"/>
        </w:rPr>
        <w:t xml:space="preserve"> </w:t>
      </w:r>
      <w:r>
        <w:t>respond</w:t>
      </w:r>
      <w:r>
        <w:rPr>
          <w:spacing w:val="-4"/>
        </w:rPr>
        <w:t xml:space="preserve"> </w:t>
      </w:r>
      <w:r>
        <w:t>to</w:t>
      </w:r>
      <w:r>
        <w:rPr>
          <w:spacing w:val="-4"/>
        </w:rPr>
        <w:t xml:space="preserve"> </w:t>
      </w:r>
      <w:r>
        <w:t>incidents</w:t>
      </w:r>
      <w:r>
        <w:rPr>
          <w:spacing w:val="-1"/>
        </w:rPr>
        <w:t xml:space="preserve"> </w:t>
      </w:r>
      <w:r>
        <w:t>out of normal</w:t>
      </w:r>
      <w:r>
        <w:rPr>
          <w:spacing w:val="-3"/>
        </w:rPr>
        <w:t xml:space="preserve"> </w:t>
      </w:r>
      <w:r>
        <w:t>business hours on a rostered basis.</w:t>
      </w:r>
    </w:p>
    <w:p w14:paraId="265B80CF" w14:textId="77777777" w:rsidR="007B4B1B" w:rsidRDefault="001709DF">
      <w:pPr>
        <w:pStyle w:val="ListParagraph"/>
        <w:numPr>
          <w:ilvl w:val="1"/>
          <w:numId w:val="16"/>
        </w:numPr>
        <w:tabs>
          <w:tab w:val="left" w:pos="900"/>
        </w:tabs>
        <w:spacing w:line="267" w:lineRule="exact"/>
        <w:ind w:left="900" w:hanging="360"/>
        <w:rPr>
          <w:rFonts w:ascii="Symbol" w:hAnsi="Symbol"/>
        </w:rPr>
      </w:pPr>
      <w:r>
        <w:t>Hold</w:t>
      </w:r>
      <w:r>
        <w:rPr>
          <w:spacing w:val="-4"/>
        </w:rPr>
        <w:t xml:space="preserve"> </w:t>
      </w:r>
      <w:r>
        <w:t>and</w:t>
      </w:r>
      <w:r>
        <w:rPr>
          <w:spacing w:val="-4"/>
        </w:rPr>
        <w:t xml:space="preserve"> </w:t>
      </w:r>
      <w:r>
        <w:t>maintain</w:t>
      </w:r>
      <w:r>
        <w:rPr>
          <w:spacing w:val="-6"/>
        </w:rPr>
        <w:t xml:space="preserve"> </w:t>
      </w:r>
      <w:r>
        <w:t>a</w:t>
      </w:r>
      <w:r>
        <w:rPr>
          <w:spacing w:val="-3"/>
        </w:rPr>
        <w:t xml:space="preserve"> </w:t>
      </w:r>
      <w:r>
        <w:t>current</w:t>
      </w:r>
      <w:r>
        <w:rPr>
          <w:spacing w:val="-2"/>
        </w:rPr>
        <w:t xml:space="preserve"> </w:t>
      </w:r>
      <w:r>
        <w:t>Class</w:t>
      </w:r>
      <w:r>
        <w:rPr>
          <w:spacing w:val="-4"/>
        </w:rPr>
        <w:t xml:space="preserve"> </w:t>
      </w:r>
      <w:r>
        <w:t>C</w:t>
      </w:r>
      <w:r>
        <w:rPr>
          <w:spacing w:val="-6"/>
        </w:rPr>
        <w:t xml:space="preserve"> </w:t>
      </w:r>
      <w:r>
        <w:t>driver</w:t>
      </w:r>
      <w:r>
        <w:rPr>
          <w:spacing w:val="-4"/>
        </w:rPr>
        <w:t xml:space="preserve"> </w:t>
      </w:r>
      <w:r>
        <w:rPr>
          <w:spacing w:val="-2"/>
        </w:rPr>
        <w:t>licence.</w:t>
      </w:r>
    </w:p>
    <w:p w14:paraId="1F694710" w14:textId="77777777" w:rsidR="007B4B1B" w:rsidRDefault="001709DF">
      <w:pPr>
        <w:pStyle w:val="ListParagraph"/>
        <w:numPr>
          <w:ilvl w:val="1"/>
          <w:numId w:val="16"/>
        </w:numPr>
        <w:tabs>
          <w:tab w:val="left" w:pos="900"/>
        </w:tabs>
        <w:spacing w:before="38" w:line="271" w:lineRule="auto"/>
        <w:ind w:left="900" w:right="364" w:hanging="361"/>
        <w:rPr>
          <w:rFonts w:ascii="Symbol" w:hAnsi="Symbol"/>
        </w:rPr>
      </w:pPr>
      <w:r>
        <w:t>Compliance</w:t>
      </w:r>
      <w:r>
        <w:rPr>
          <w:spacing w:val="-3"/>
        </w:rPr>
        <w:t xml:space="preserve"> </w:t>
      </w:r>
      <w:r>
        <w:t>with</w:t>
      </w:r>
      <w:r>
        <w:rPr>
          <w:spacing w:val="-5"/>
        </w:rPr>
        <w:t xml:space="preserve"> </w:t>
      </w:r>
      <w:r>
        <w:t>the</w:t>
      </w:r>
      <w:r>
        <w:rPr>
          <w:spacing w:val="-3"/>
        </w:rPr>
        <w:t xml:space="preserve"> </w:t>
      </w:r>
      <w:r>
        <w:t>Resources</w:t>
      </w:r>
      <w:r>
        <w:rPr>
          <w:spacing w:val="-3"/>
        </w:rPr>
        <w:t xml:space="preserve"> </w:t>
      </w:r>
      <w:r>
        <w:t>Regulator</w:t>
      </w:r>
      <w:r>
        <w:rPr>
          <w:spacing w:val="-2"/>
        </w:rPr>
        <w:t xml:space="preserve"> </w:t>
      </w:r>
      <w:hyperlink r:id="rId11">
        <w:r>
          <w:rPr>
            <w:color w:val="0000FF"/>
            <w:u w:val="single" w:color="0000FF"/>
          </w:rPr>
          <w:t>Integrity</w:t>
        </w:r>
        <w:r>
          <w:rPr>
            <w:color w:val="0000FF"/>
            <w:spacing w:val="-2"/>
            <w:u w:val="single" w:color="0000FF"/>
          </w:rPr>
          <w:t xml:space="preserve"> </w:t>
        </w:r>
        <w:r>
          <w:rPr>
            <w:color w:val="0000FF"/>
            <w:u w:val="single" w:color="0000FF"/>
          </w:rPr>
          <w:t>Clearance</w:t>
        </w:r>
      </w:hyperlink>
      <w:r>
        <w:rPr>
          <w:color w:val="0000FF"/>
          <w:spacing w:val="-2"/>
        </w:rPr>
        <w:t xml:space="preserve"> </w:t>
      </w:r>
      <w:r>
        <w:t>policy</w:t>
      </w:r>
      <w:r>
        <w:rPr>
          <w:spacing w:val="-5"/>
        </w:rPr>
        <w:t xml:space="preserve"> </w:t>
      </w:r>
      <w:r>
        <w:t>is</w:t>
      </w:r>
      <w:r>
        <w:rPr>
          <w:spacing w:val="40"/>
        </w:rPr>
        <w:t xml:space="preserve"> </w:t>
      </w:r>
      <w:r>
        <w:rPr>
          <w:b/>
        </w:rPr>
        <w:t>mandatory</w:t>
      </w:r>
      <w:r>
        <w:t>,</w:t>
      </w:r>
      <w:r>
        <w:rPr>
          <w:spacing w:val="-4"/>
        </w:rPr>
        <w:t xml:space="preserve"> </w:t>
      </w:r>
      <w:r>
        <w:t>and</w:t>
      </w:r>
      <w:r>
        <w:rPr>
          <w:spacing w:val="-3"/>
        </w:rPr>
        <w:t xml:space="preserve"> </w:t>
      </w:r>
      <w:r>
        <w:t>a</w:t>
      </w:r>
      <w:r>
        <w:rPr>
          <w:spacing w:val="-4"/>
        </w:rPr>
        <w:t xml:space="preserve"> </w:t>
      </w:r>
      <w:r>
        <w:rPr>
          <w:b/>
        </w:rPr>
        <w:t xml:space="preserve">condition of engagement </w:t>
      </w:r>
      <w:r>
        <w:t>for staff engaged after 3 December 2019.</w:t>
      </w:r>
    </w:p>
    <w:p w14:paraId="24D7FDB1" w14:textId="77777777" w:rsidR="007B4B1B" w:rsidRDefault="001709DF">
      <w:pPr>
        <w:pStyle w:val="ListParagraph"/>
        <w:numPr>
          <w:ilvl w:val="1"/>
          <w:numId w:val="16"/>
        </w:numPr>
        <w:tabs>
          <w:tab w:val="left" w:pos="900"/>
        </w:tabs>
        <w:spacing w:before="7"/>
        <w:ind w:left="900" w:hanging="360"/>
        <w:rPr>
          <w:rFonts w:ascii="Symbol" w:hAnsi="Symbol"/>
        </w:rPr>
      </w:pPr>
      <w:r>
        <w:t>Compliance</w:t>
      </w:r>
      <w:r>
        <w:rPr>
          <w:spacing w:val="-7"/>
        </w:rPr>
        <w:t xml:space="preserve"> </w:t>
      </w:r>
      <w:r>
        <w:t>with</w:t>
      </w:r>
      <w:r>
        <w:rPr>
          <w:spacing w:val="-8"/>
        </w:rPr>
        <w:t xml:space="preserve"> </w:t>
      </w:r>
      <w:r>
        <w:t>the</w:t>
      </w:r>
      <w:r>
        <w:rPr>
          <w:spacing w:val="-6"/>
        </w:rPr>
        <w:t xml:space="preserve"> </w:t>
      </w:r>
      <w:r>
        <w:t>Resources</w:t>
      </w:r>
      <w:r>
        <w:rPr>
          <w:spacing w:val="-6"/>
        </w:rPr>
        <w:t xml:space="preserve"> </w:t>
      </w:r>
      <w:r>
        <w:t>Regulator</w:t>
      </w:r>
      <w:r>
        <w:rPr>
          <w:spacing w:val="-3"/>
        </w:rPr>
        <w:t xml:space="preserve"> </w:t>
      </w:r>
      <w:hyperlink r:id="rId12">
        <w:r>
          <w:rPr>
            <w:color w:val="0000FF"/>
            <w:u w:val="single" w:color="0000FF"/>
          </w:rPr>
          <w:t>Pecuniary</w:t>
        </w:r>
        <w:r>
          <w:rPr>
            <w:color w:val="0000FF"/>
            <w:spacing w:val="-7"/>
            <w:u w:val="single" w:color="0000FF"/>
          </w:rPr>
          <w:t xml:space="preserve"> </w:t>
        </w:r>
        <w:r>
          <w:rPr>
            <w:color w:val="0000FF"/>
            <w:u w:val="single" w:color="0000FF"/>
          </w:rPr>
          <w:t>Interests</w:t>
        </w:r>
        <w:r>
          <w:rPr>
            <w:color w:val="0000FF"/>
            <w:spacing w:val="-6"/>
            <w:u w:val="single" w:color="0000FF"/>
          </w:rPr>
          <w:t xml:space="preserve"> </w:t>
        </w:r>
        <w:r>
          <w:rPr>
            <w:color w:val="0000FF"/>
            <w:u w:val="single" w:color="0000FF"/>
          </w:rPr>
          <w:t>in</w:t>
        </w:r>
        <w:r>
          <w:rPr>
            <w:color w:val="0000FF"/>
            <w:spacing w:val="-8"/>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Regulated</w:t>
        </w:r>
        <w:r>
          <w:rPr>
            <w:color w:val="0000FF"/>
            <w:spacing w:val="-6"/>
            <w:u w:val="single" w:color="0000FF"/>
          </w:rPr>
          <w:t xml:space="preserve"> </w:t>
        </w:r>
        <w:r>
          <w:rPr>
            <w:color w:val="0000FF"/>
            <w:u w:val="single" w:color="0000FF"/>
          </w:rPr>
          <w:t>Sector</w:t>
        </w:r>
      </w:hyperlink>
      <w:r>
        <w:rPr>
          <w:color w:val="0000FF"/>
          <w:spacing w:val="-5"/>
        </w:rPr>
        <w:t xml:space="preserve"> </w:t>
      </w:r>
      <w:r>
        <w:t>policy</w:t>
      </w:r>
      <w:r>
        <w:rPr>
          <w:spacing w:val="-5"/>
        </w:rPr>
        <w:t xml:space="preserve"> is</w:t>
      </w:r>
    </w:p>
    <w:p w14:paraId="0D2C30B7" w14:textId="77777777" w:rsidR="007B4B1B" w:rsidRDefault="001709DF">
      <w:pPr>
        <w:spacing w:before="36"/>
        <w:ind w:left="900"/>
      </w:pPr>
      <w:r>
        <w:rPr>
          <w:b/>
          <w:spacing w:val="-2"/>
        </w:rPr>
        <w:t>mandatory</w:t>
      </w:r>
      <w:r>
        <w:rPr>
          <w:spacing w:val="-2"/>
        </w:rPr>
        <w:t>.</w:t>
      </w:r>
    </w:p>
    <w:p w14:paraId="5068EBCE" w14:textId="04508C85" w:rsidR="007B4B1B" w:rsidRPr="00DF0DDB" w:rsidRDefault="001709DF" w:rsidP="00DF0DDB">
      <w:pPr>
        <w:pStyle w:val="ListParagraph"/>
        <w:numPr>
          <w:ilvl w:val="1"/>
          <w:numId w:val="16"/>
        </w:numPr>
        <w:tabs>
          <w:tab w:val="left" w:pos="900"/>
        </w:tabs>
        <w:spacing w:before="37" w:line="276" w:lineRule="auto"/>
        <w:ind w:left="900" w:right="749" w:hanging="361"/>
        <w:rPr>
          <w:rFonts w:ascii="Symbol" w:hAnsi="Symbol"/>
        </w:rPr>
      </w:pPr>
      <w:r>
        <w:t>Appointment</w:t>
      </w:r>
      <w:r>
        <w:rPr>
          <w:spacing w:val="-4"/>
        </w:rPr>
        <w:t xml:space="preserve"> </w:t>
      </w:r>
      <w:r>
        <w:t>and</w:t>
      </w:r>
      <w:r>
        <w:rPr>
          <w:spacing w:val="-3"/>
        </w:rPr>
        <w:t xml:space="preserve"> </w:t>
      </w:r>
      <w:r>
        <w:t>ongoing</w:t>
      </w:r>
      <w:r>
        <w:rPr>
          <w:spacing w:val="-3"/>
        </w:rPr>
        <w:t xml:space="preserve"> </w:t>
      </w:r>
      <w:r>
        <w:t>assignment</w:t>
      </w:r>
      <w:r>
        <w:rPr>
          <w:spacing w:val="-1"/>
        </w:rPr>
        <w:t xml:space="preserve"> </w:t>
      </w:r>
      <w:r>
        <w:t>is</w:t>
      </w:r>
      <w:r>
        <w:rPr>
          <w:spacing w:val="-5"/>
        </w:rPr>
        <w:t xml:space="preserve"> </w:t>
      </w:r>
      <w:r>
        <w:t>subject</w:t>
      </w:r>
      <w:r>
        <w:rPr>
          <w:spacing w:val="-4"/>
        </w:rPr>
        <w:t xml:space="preserve"> </w:t>
      </w:r>
      <w:r>
        <w:t>to</w:t>
      </w:r>
      <w:r>
        <w:rPr>
          <w:spacing w:val="-3"/>
        </w:rPr>
        <w:t xml:space="preserve"> </w:t>
      </w:r>
      <w:r>
        <w:t>the</w:t>
      </w:r>
      <w:r>
        <w:rPr>
          <w:spacing w:val="-5"/>
        </w:rPr>
        <w:t xml:space="preserve"> </w:t>
      </w:r>
      <w:r>
        <w:t>satisfactory</w:t>
      </w:r>
      <w:r>
        <w:rPr>
          <w:spacing w:val="-5"/>
        </w:rPr>
        <w:t xml:space="preserve"> </w:t>
      </w:r>
      <w:r>
        <w:t>participation</w:t>
      </w:r>
      <w:r>
        <w:rPr>
          <w:spacing w:val="-3"/>
        </w:rPr>
        <w:t xml:space="preserve"> </w:t>
      </w:r>
      <w:r>
        <w:t>in</w:t>
      </w:r>
      <w:r>
        <w:rPr>
          <w:spacing w:val="-3"/>
        </w:rPr>
        <w:t xml:space="preserve"> </w:t>
      </w:r>
      <w:r>
        <w:t>ongoing</w:t>
      </w:r>
      <w:r>
        <w:rPr>
          <w:spacing w:val="-1"/>
        </w:rPr>
        <w:t xml:space="preserve"> </w:t>
      </w:r>
      <w:r>
        <w:t xml:space="preserve">health </w:t>
      </w:r>
      <w:r>
        <w:rPr>
          <w:spacing w:val="-2"/>
        </w:rPr>
        <w:t>screening.</w:t>
      </w:r>
    </w:p>
    <w:p w14:paraId="6679EAFD" w14:textId="212B6DFC" w:rsidR="00DF0DDB" w:rsidRPr="00DF0DDB" w:rsidRDefault="00DF0DDB" w:rsidP="00DF0DDB">
      <w:pPr>
        <w:pStyle w:val="ListParagraph"/>
        <w:numPr>
          <w:ilvl w:val="1"/>
          <w:numId w:val="16"/>
        </w:numPr>
        <w:tabs>
          <w:tab w:val="left" w:pos="900"/>
        </w:tabs>
        <w:spacing w:before="37" w:line="276" w:lineRule="auto"/>
        <w:ind w:left="900" w:right="749" w:hanging="361"/>
      </w:pPr>
      <w:r w:rsidRPr="00DF0DDB">
        <w:t>Compliance with pre-employment probity screening is mandatory and a condition of engagement</w:t>
      </w:r>
      <w:r>
        <w:t>.</w:t>
      </w:r>
    </w:p>
    <w:p w14:paraId="37CAB5C9" w14:textId="77777777" w:rsidR="00DF0DDB" w:rsidRDefault="00DF0DDB">
      <w:pPr>
        <w:spacing w:line="276" w:lineRule="auto"/>
        <w:rPr>
          <w:rFonts w:ascii="Symbol" w:hAnsi="Symbol"/>
        </w:rPr>
        <w:sectPr w:rsidR="00DF0DDB" w:rsidSect="002E42A2">
          <w:pgSz w:w="12240" w:h="15840"/>
          <w:pgMar w:top="760" w:right="600" w:bottom="960" w:left="540" w:header="0" w:footer="692" w:gutter="0"/>
          <w:cols w:space="720"/>
        </w:sectPr>
      </w:pPr>
    </w:p>
    <w:p w14:paraId="76ACA746" w14:textId="77777777" w:rsidR="007B4B1B" w:rsidRDefault="001709DF" w:rsidP="002E42A2">
      <w:pPr>
        <w:pStyle w:val="Heading1"/>
        <w:spacing w:before="200"/>
        <w:ind w:left="181"/>
      </w:pPr>
      <w:r>
        <w:lastRenderedPageBreak/>
        <w:t>Capabilities</w:t>
      </w:r>
      <w:r w:rsidRPr="002E42A2">
        <w:t xml:space="preserve"> </w:t>
      </w:r>
      <w:r>
        <w:t>for</w:t>
      </w:r>
      <w:r w:rsidRPr="002E42A2">
        <w:t xml:space="preserve"> </w:t>
      </w:r>
      <w:r>
        <w:t>the</w:t>
      </w:r>
      <w:r w:rsidRPr="002E42A2">
        <w:t xml:space="preserve"> role</w:t>
      </w:r>
    </w:p>
    <w:p w14:paraId="589A1EAA" w14:textId="77777777" w:rsidR="007B4B1B" w:rsidRDefault="001709DF">
      <w:pPr>
        <w:pStyle w:val="BodyText"/>
        <w:spacing w:before="121" w:line="276" w:lineRule="auto"/>
        <w:ind w:right="128"/>
      </w:pPr>
      <w:r>
        <w:t xml:space="preserve">The </w:t>
      </w:r>
      <w:hyperlink r:id="rId13">
        <w:r>
          <w:rPr>
            <w:color w:val="0000FF"/>
            <w:sz w:val="20"/>
            <w:u w:val="single" w:color="0000FF"/>
          </w:rPr>
          <w:t>NSW public sector capability framework</w:t>
        </w:r>
      </w:hyperlink>
      <w:r>
        <w:rPr>
          <w:color w:val="0000FF"/>
          <w:sz w:val="20"/>
        </w:rPr>
        <w:t xml:space="preserve"> </w:t>
      </w:r>
      <w: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w:t>
      </w:r>
      <w:r>
        <w:rPr>
          <w:spacing w:val="-2"/>
        </w:rPr>
        <w:t xml:space="preserve"> </w:t>
      </w:r>
      <w:r>
        <w:t>These</w:t>
      </w:r>
      <w:r>
        <w:rPr>
          <w:spacing w:val="-5"/>
        </w:rPr>
        <w:t xml:space="preserve"> </w:t>
      </w:r>
      <w:r>
        <w:t>groups,</w:t>
      </w:r>
      <w:r>
        <w:rPr>
          <w:spacing w:val="-2"/>
        </w:rPr>
        <w:t xml:space="preserve"> </w:t>
      </w:r>
      <w:r>
        <w:t>combined</w:t>
      </w:r>
      <w:r>
        <w:rPr>
          <w:spacing w:val="-3"/>
        </w:rPr>
        <w:t xml:space="preserve"> </w:t>
      </w:r>
      <w:r>
        <w:t>with</w:t>
      </w:r>
      <w:r>
        <w:rPr>
          <w:spacing w:val="-5"/>
        </w:rPr>
        <w:t xml:space="preserve"> </w:t>
      </w:r>
      <w:r>
        <w:t>capabilities</w:t>
      </w:r>
      <w:r>
        <w:rPr>
          <w:spacing w:val="-3"/>
        </w:rPr>
        <w:t xml:space="preserve"> </w:t>
      </w:r>
      <w:r>
        <w:t>drawn</w:t>
      </w:r>
      <w:r>
        <w:rPr>
          <w:spacing w:val="-3"/>
        </w:rPr>
        <w:t xml:space="preserve"> </w:t>
      </w:r>
      <w:r>
        <w:t>from</w:t>
      </w:r>
      <w:r>
        <w:rPr>
          <w:spacing w:val="-4"/>
        </w:rPr>
        <w:t xml:space="preserve"> </w:t>
      </w:r>
      <w:r>
        <w:t>occupation-specific</w:t>
      </w:r>
      <w:r>
        <w:rPr>
          <w:spacing w:val="-5"/>
        </w:rPr>
        <w:t xml:space="preserve"> </w:t>
      </w:r>
      <w:r>
        <w:t>capability</w:t>
      </w:r>
      <w:r>
        <w:rPr>
          <w:spacing w:val="-5"/>
        </w:rPr>
        <w:t xml:space="preserve"> </w:t>
      </w:r>
      <w:r>
        <w:t>sets</w:t>
      </w:r>
      <w:r>
        <w:rPr>
          <w:spacing w:val="-2"/>
        </w:rPr>
        <w:t xml:space="preserve"> </w:t>
      </w:r>
      <w:r>
        <w:t>where relevant, work together to provide an understanding of the capabilities needed for the role.</w:t>
      </w:r>
    </w:p>
    <w:p w14:paraId="672CCA5A" w14:textId="30E1C73E" w:rsidR="007B4B1B" w:rsidRPr="002E42A2" w:rsidRDefault="001709DF" w:rsidP="002E42A2">
      <w:pPr>
        <w:spacing w:before="201"/>
        <w:ind w:left="180"/>
      </w:pPr>
      <w:r>
        <w:t>The</w:t>
      </w:r>
      <w:r>
        <w:rPr>
          <w:spacing w:val="-9"/>
        </w:rPr>
        <w:t xml:space="preserve"> </w:t>
      </w:r>
      <w:r>
        <w:t>capabilities</w:t>
      </w:r>
      <w:r>
        <w:rPr>
          <w:spacing w:val="-7"/>
        </w:rPr>
        <w:t xml:space="preserve"> </w:t>
      </w:r>
      <w:r>
        <w:t>are</w:t>
      </w:r>
      <w:r>
        <w:rPr>
          <w:spacing w:val="-9"/>
        </w:rPr>
        <w:t xml:space="preserve"> </w:t>
      </w:r>
      <w:r>
        <w:t>separated</w:t>
      </w:r>
      <w:r>
        <w:rPr>
          <w:spacing w:val="-9"/>
        </w:rPr>
        <w:t xml:space="preserve"> </w:t>
      </w:r>
      <w:r>
        <w:t>into</w:t>
      </w:r>
      <w:r>
        <w:rPr>
          <w:spacing w:val="-6"/>
        </w:rPr>
        <w:t xml:space="preserve"> </w:t>
      </w:r>
      <w:r>
        <w:rPr>
          <w:b/>
        </w:rPr>
        <w:t>focus</w:t>
      </w:r>
      <w:r>
        <w:rPr>
          <w:b/>
          <w:spacing w:val="-7"/>
        </w:rPr>
        <w:t xml:space="preserve"> </w:t>
      </w:r>
      <w:r>
        <w:rPr>
          <w:b/>
        </w:rPr>
        <w:t>capabilities</w:t>
      </w:r>
      <w:r>
        <w:rPr>
          <w:b/>
          <w:spacing w:val="-8"/>
        </w:rPr>
        <w:t xml:space="preserve"> </w:t>
      </w:r>
      <w:r>
        <w:t>and</w:t>
      </w:r>
      <w:r>
        <w:rPr>
          <w:spacing w:val="-7"/>
        </w:rPr>
        <w:t xml:space="preserve"> </w:t>
      </w:r>
      <w:r>
        <w:rPr>
          <w:b/>
        </w:rPr>
        <w:t>complementary</w:t>
      </w:r>
      <w:r>
        <w:rPr>
          <w:b/>
          <w:spacing w:val="-6"/>
        </w:rPr>
        <w:t xml:space="preserve"> </w:t>
      </w:r>
      <w:r>
        <w:rPr>
          <w:b/>
          <w:spacing w:val="-2"/>
        </w:rPr>
        <w:t>capabilities</w:t>
      </w:r>
      <w:r>
        <w:rPr>
          <w:spacing w:val="-2"/>
        </w:rPr>
        <w:t>.</w:t>
      </w:r>
    </w:p>
    <w:p w14:paraId="3C5BBF94" w14:textId="77777777" w:rsidR="007B4B1B" w:rsidRDefault="001709DF" w:rsidP="002E42A2">
      <w:pPr>
        <w:pStyle w:val="Heading1"/>
        <w:spacing w:before="200"/>
        <w:ind w:left="181"/>
      </w:pPr>
      <w:r>
        <w:t>Focus</w:t>
      </w:r>
      <w:r w:rsidRPr="002E42A2">
        <w:t xml:space="preserve"> capabilities</w:t>
      </w:r>
    </w:p>
    <w:p w14:paraId="26D16549" w14:textId="77777777" w:rsidR="007B4B1B" w:rsidRDefault="001709DF">
      <w:pPr>
        <w:pStyle w:val="BodyText"/>
        <w:spacing w:before="118" w:line="278" w:lineRule="auto"/>
        <w:ind w:right="128"/>
      </w:pPr>
      <w:r>
        <w:rPr>
          <w:i/>
        </w:rPr>
        <w:t>Focus</w:t>
      </w:r>
      <w:r>
        <w:rPr>
          <w:i/>
          <w:spacing w:val="-3"/>
        </w:rPr>
        <w:t xml:space="preserve"> </w:t>
      </w:r>
      <w:r>
        <w:rPr>
          <w:i/>
        </w:rPr>
        <w:t>capabilities</w:t>
      </w:r>
      <w:r>
        <w:rPr>
          <w:i/>
          <w:spacing w:val="-2"/>
        </w:rPr>
        <w:t xml:space="preserve"> </w:t>
      </w:r>
      <w:r>
        <w:t>are</w:t>
      </w:r>
      <w:r>
        <w:rPr>
          <w:spacing w:val="-5"/>
        </w:rPr>
        <w:t xml:space="preserve"> </w:t>
      </w:r>
      <w:r>
        <w:t>the</w:t>
      </w:r>
      <w:r>
        <w:rPr>
          <w:spacing w:val="-3"/>
        </w:rPr>
        <w:t xml:space="preserve"> </w:t>
      </w:r>
      <w:r>
        <w:t>capabilities</w:t>
      </w:r>
      <w:r>
        <w:rPr>
          <w:spacing w:val="-3"/>
        </w:rPr>
        <w:t xml:space="preserve"> </w:t>
      </w:r>
      <w:r>
        <w:t>considered</w:t>
      </w:r>
      <w:r>
        <w:rPr>
          <w:spacing w:val="-5"/>
        </w:rPr>
        <w:t xml:space="preserve"> </w:t>
      </w:r>
      <w:r>
        <w:t>the</w:t>
      </w:r>
      <w:r>
        <w:rPr>
          <w:spacing w:val="-5"/>
        </w:rPr>
        <w:t xml:space="preserve"> </w:t>
      </w:r>
      <w:r>
        <w:t>most</w:t>
      </w:r>
      <w:r>
        <w:rPr>
          <w:spacing w:val="-1"/>
        </w:rPr>
        <w:t xml:space="preserve"> </w:t>
      </w:r>
      <w:r>
        <w:t>important</w:t>
      </w:r>
      <w:r>
        <w:rPr>
          <w:spacing w:val="-4"/>
        </w:rPr>
        <w:t xml:space="preserve"> </w:t>
      </w:r>
      <w:r>
        <w:t>for</w:t>
      </w:r>
      <w:r>
        <w:rPr>
          <w:spacing w:val="-2"/>
        </w:rPr>
        <w:t xml:space="preserve"> </w:t>
      </w:r>
      <w:r>
        <w:t>effective</w:t>
      </w:r>
      <w:r>
        <w:rPr>
          <w:spacing w:val="-5"/>
        </w:rPr>
        <w:t xml:space="preserve"> </w:t>
      </w:r>
      <w:r>
        <w:t>performance</w:t>
      </w:r>
      <w:r>
        <w:rPr>
          <w:spacing w:val="-3"/>
        </w:rPr>
        <w:t xml:space="preserve"> </w:t>
      </w:r>
      <w:r>
        <w:t>of</w:t>
      </w:r>
      <w:r>
        <w:rPr>
          <w:spacing w:val="-4"/>
        </w:rPr>
        <w:t xml:space="preserve"> </w:t>
      </w:r>
      <w:r>
        <w:t>the</w:t>
      </w:r>
      <w:r>
        <w:rPr>
          <w:spacing w:val="-3"/>
        </w:rPr>
        <w:t xml:space="preserve"> </w:t>
      </w:r>
      <w:r>
        <w:t>role. These capabilities will be assessed at recruitment.</w:t>
      </w:r>
    </w:p>
    <w:p w14:paraId="4A27772A" w14:textId="77777777" w:rsidR="007B4B1B" w:rsidRDefault="001709DF">
      <w:pPr>
        <w:pStyle w:val="BodyText"/>
        <w:spacing w:before="59" w:line="276" w:lineRule="auto"/>
      </w:pPr>
      <w:r>
        <w:t>The</w:t>
      </w:r>
      <w:r>
        <w:rPr>
          <w:spacing w:val="-2"/>
        </w:rPr>
        <w:t xml:space="preserve"> </w:t>
      </w:r>
      <w:r>
        <w:t>focus</w:t>
      </w:r>
      <w:r>
        <w:rPr>
          <w:spacing w:val="-4"/>
        </w:rPr>
        <w:t xml:space="preserve"> </w:t>
      </w:r>
      <w:r>
        <w:t>capabilities</w:t>
      </w:r>
      <w:r>
        <w:rPr>
          <w:spacing w:val="-4"/>
        </w:rPr>
        <w:t xml:space="preserve"> </w:t>
      </w:r>
      <w:r>
        <w:t>for</w:t>
      </w:r>
      <w:r>
        <w:rPr>
          <w:spacing w:val="-3"/>
        </w:rPr>
        <w:t xml:space="preserve"> </w:t>
      </w:r>
      <w:r>
        <w:t>this</w:t>
      </w:r>
      <w:r>
        <w:rPr>
          <w:spacing w:val="-4"/>
        </w:rPr>
        <w:t xml:space="preserve"> </w:t>
      </w:r>
      <w:r>
        <w:t>role</w:t>
      </w:r>
      <w:r>
        <w:rPr>
          <w:spacing w:val="-2"/>
        </w:rPr>
        <w:t xml:space="preserve"> </w:t>
      </w:r>
      <w:r>
        <w:t>are</w:t>
      </w:r>
      <w:r>
        <w:rPr>
          <w:spacing w:val="-2"/>
        </w:rPr>
        <w:t xml:space="preserve"> </w:t>
      </w:r>
      <w:r>
        <w:t>shown</w:t>
      </w:r>
      <w:r>
        <w:rPr>
          <w:spacing w:val="-4"/>
        </w:rPr>
        <w:t xml:space="preserve"> </w:t>
      </w:r>
      <w:r>
        <w:t>below</w:t>
      </w:r>
      <w:r>
        <w:rPr>
          <w:spacing w:val="-3"/>
        </w:rPr>
        <w:t xml:space="preserve"> </w:t>
      </w:r>
      <w:r>
        <w:t>with</w:t>
      </w:r>
      <w:r>
        <w:rPr>
          <w:spacing w:val="-2"/>
        </w:rPr>
        <w:t xml:space="preserve"> </w:t>
      </w:r>
      <w:r>
        <w:t>a</w:t>
      </w:r>
      <w:r>
        <w:rPr>
          <w:spacing w:val="-1"/>
        </w:rPr>
        <w:t xml:space="preserve"> </w:t>
      </w:r>
      <w:r>
        <w:t>brief</w:t>
      </w:r>
      <w:r>
        <w:rPr>
          <w:spacing w:val="-3"/>
        </w:rPr>
        <w:t xml:space="preserve"> </w:t>
      </w:r>
      <w:r>
        <w:t>explanation</w:t>
      </w:r>
      <w:r>
        <w:rPr>
          <w:spacing w:val="-2"/>
        </w:rPr>
        <w:t xml:space="preserve"> </w:t>
      </w:r>
      <w:r>
        <w:t>of</w:t>
      </w:r>
      <w:r>
        <w:rPr>
          <w:spacing w:val="-2"/>
        </w:rPr>
        <w:t xml:space="preserve"> </w:t>
      </w:r>
      <w:r>
        <w:t>what</w:t>
      </w:r>
      <w:r>
        <w:rPr>
          <w:spacing w:val="-3"/>
        </w:rPr>
        <w:t xml:space="preserve"> </w:t>
      </w:r>
      <w:r>
        <w:t>each</w:t>
      </w:r>
      <w:r>
        <w:rPr>
          <w:spacing w:val="-2"/>
        </w:rPr>
        <w:t xml:space="preserve"> </w:t>
      </w:r>
      <w:r>
        <w:t>capability</w:t>
      </w:r>
      <w:r>
        <w:rPr>
          <w:spacing w:val="-4"/>
        </w:rPr>
        <w:t xml:space="preserve"> </w:t>
      </w:r>
      <w:r>
        <w:t>covers</w:t>
      </w:r>
      <w:r>
        <w:rPr>
          <w:spacing w:val="-1"/>
        </w:rPr>
        <w:t xml:space="preserve"> </w:t>
      </w:r>
      <w:r>
        <w:t>and the indicators describing the types of behaviours expected at each level.</w:t>
      </w:r>
    </w:p>
    <w:p w14:paraId="67135155" w14:textId="77777777" w:rsidR="007B4B1B" w:rsidRDefault="007B4B1B">
      <w:pPr>
        <w:pStyle w:val="BodyText"/>
        <w:ind w:left="0"/>
        <w:rPr>
          <w:sz w:val="20"/>
        </w:rPr>
      </w:pPr>
    </w:p>
    <w:p w14:paraId="6B242A3B" w14:textId="77777777" w:rsidR="007B4B1B" w:rsidRDefault="007B4B1B">
      <w:pPr>
        <w:pStyle w:val="BodyText"/>
        <w:spacing w:before="5"/>
        <w:ind w:left="0"/>
        <w:rPr>
          <w:sz w:val="11"/>
        </w:rPr>
      </w:pPr>
    </w:p>
    <w:tbl>
      <w:tblPr>
        <w:tblW w:w="0" w:type="auto"/>
        <w:tblInd w:w="129" w:type="dxa"/>
        <w:tblLayout w:type="fixed"/>
        <w:tblCellMar>
          <w:left w:w="0" w:type="dxa"/>
          <w:right w:w="0" w:type="dxa"/>
        </w:tblCellMar>
        <w:tblLook w:val="01E0" w:firstRow="1" w:lastRow="1" w:firstColumn="1" w:lastColumn="1" w:noHBand="0" w:noVBand="0"/>
      </w:tblPr>
      <w:tblGrid>
        <w:gridCol w:w="1430"/>
        <w:gridCol w:w="2942"/>
        <w:gridCol w:w="4791"/>
        <w:gridCol w:w="1593"/>
      </w:tblGrid>
      <w:tr w:rsidR="007B4B1B" w14:paraId="5382EC24" w14:textId="77777777">
        <w:trPr>
          <w:trHeight w:val="361"/>
        </w:trPr>
        <w:tc>
          <w:tcPr>
            <w:tcW w:w="10756" w:type="dxa"/>
            <w:gridSpan w:val="4"/>
            <w:tcBorders>
              <w:top w:val="single" w:sz="8" w:space="0" w:color="000000"/>
              <w:bottom w:val="single" w:sz="8" w:space="0" w:color="000000"/>
            </w:tcBorders>
            <w:shd w:val="clear" w:color="auto" w:fill="6C276A"/>
          </w:tcPr>
          <w:p w14:paraId="6574F90A" w14:textId="77777777" w:rsidR="007B4B1B" w:rsidRDefault="001709DF">
            <w:pPr>
              <w:pStyle w:val="TableParagraph"/>
              <w:spacing w:before="45"/>
              <w:ind w:left="57"/>
              <w:rPr>
                <w:b/>
                <w:sz w:val="24"/>
              </w:rPr>
            </w:pPr>
            <w:r>
              <w:rPr>
                <w:b/>
                <w:color w:val="FFFFFF"/>
                <w:sz w:val="24"/>
              </w:rPr>
              <w:t>FOCUS</w:t>
            </w:r>
            <w:r>
              <w:rPr>
                <w:b/>
                <w:color w:val="FFFFFF"/>
                <w:spacing w:val="-1"/>
                <w:sz w:val="24"/>
              </w:rPr>
              <w:t xml:space="preserve"> </w:t>
            </w:r>
            <w:r>
              <w:rPr>
                <w:b/>
                <w:color w:val="FFFFFF"/>
                <w:spacing w:val="-2"/>
                <w:sz w:val="24"/>
              </w:rPr>
              <w:t>CAPABILITIES</w:t>
            </w:r>
          </w:p>
        </w:tc>
      </w:tr>
      <w:tr w:rsidR="007B4B1B" w14:paraId="4A8375F9" w14:textId="77777777">
        <w:trPr>
          <w:trHeight w:val="639"/>
        </w:trPr>
        <w:tc>
          <w:tcPr>
            <w:tcW w:w="1430" w:type="dxa"/>
            <w:tcBorders>
              <w:top w:val="single" w:sz="8" w:space="0" w:color="000000"/>
              <w:bottom w:val="single" w:sz="12" w:space="0" w:color="000000"/>
            </w:tcBorders>
            <w:shd w:val="clear" w:color="auto" w:fill="BBBDC0"/>
          </w:tcPr>
          <w:p w14:paraId="60AA166A" w14:textId="77777777" w:rsidR="007B4B1B" w:rsidRDefault="001709DF">
            <w:pPr>
              <w:pStyle w:val="TableParagraph"/>
              <w:spacing w:before="38" w:line="280" w:lineRule="atLeast"/>
              <w:ind w:left="57" w:right="350"/>
              <w:rPr>
                <w:b/>
                <w:sz w:val="20"/>
              </w:rPr>
            </w:pPr>
            <w:r>
              <w:rPr>
                <w:b/>
                <w:spacing w:val="-2"/>
                <w:sz w:val="20"/>
              </w:rPr>
              <w:t>Capability group/sets</w:t>
            </w:r>
          </w:p>
        </w:tc>
        <w:tc>
          <w:tcPr>
            <w:tcW w:w="2942" w:type="dxa"/>
            <w:tcBorders>
              <w:top w:val="single" w:sz="8" w:space="0" w:color="000000"/>
              <w:bottom w:val="single" w:sz="12" w:space="0" w:color="000000"/>
            </w:tcBorders>
            <w:shd w:val="clear" w:color="auto" w:fill="BBBDC0"/>
          </w:tcPr>
          <w:p w14:paraId="782ACB94" w14:textId="77777777" w:rsidR="007B4B1B" w:rsidRDefault="001709DF">
            <w:pPr>
              <w:pStyle w:val="TableParagraph"/>
              <w:spacing w:before="90"/>
              <w:ind w:left="34"/>
              <w:rPr>
                <w:b/>
                <w:sz w:val="20"/>
              </w:rPr>
            </w:pPr>
            <w:r>
              <w:rPr>
                <w:b/>
                <w:sz w:val="20"/>
              </w:rPr>
              <w:t>Capability</w:t>
            </w:r>
            <w:r>
              <w:rPr>
                <w:b/>
                <w:spacing w:val="-12"/>
                <w:sz w:val="20"/>
              </w:rPr>
              <w:t xml:space="preserve"> </w:t>
            </w:r>
            <w:r>
              <w:rPr>
                <w:b/>
                <w:spacing w:val="-4"/>
                <w:sz w:val="20"/>
              </w:rPr>
              <w:t>name</w:t>
            </w:r>
          </w:p>
        </w:tc>
        <w:tc>
          <w:tcPr>
            <w:tcW w:w="4791" w:type="dxa"/>
            <w:tcBorders>
              <w:top w:val="single" w:sz="8" w:space="0" w:color="000000"/>
              <w:bottom w:val="single" w:sz="12" w:space="0" w:color="000000"/>
            </w:tcBorders>
            <w:shd w:val="clear" w:color="auto" w:fill="BBBDC0"/>
          </w:tcPr>
          <w:p w14:paraId="1CD0DC43" w14:textId="77777777" w:rsidR="007B4B1B" w:rsidRDefault="001709DF">
            <w:pPr>
              <w:pStyle w:val="TableParagraph"/>
              <w:spacing w:before="90"/>
              <w:ind w:left="64"/>
              <w:rPr>
                <w:b/>
                <w:sz w:val="20"/>
              </w:rPr>
            </w:pPr>
            <w:r>
              <w:rPr>
                <w:b/>
                <w:sz w:val="20"/>
              </w:rPr>
              <w:t>Behavioural</w:t>
            </w:r>
            <w:r>
              <w:rPr>
                <w:b/>
                <w:spacing w:val="-11"/>
                <w:sz w:val="20"/>
              </w:rPr>
              <w:t xml:space="preserve"> </w:t>
            </w:r>
            <w:r>
              <w:rPr>
                <w:b/>
                <w:spacing w:val="-2"/>
                <w:sz w:val="20"/>
              </w:rPr>
              <w:t>indicators</w:t>
            </w:r>
          </w:p>
        </w:tc>
        <w:tc>
          <w:tcPr>
            <w:tcW w:w="1593" w:type="dxa"/>
            <w:tcBorders>
              <w:top w:val="single" w:sz="8" w:space="0" w:color="000000"/>
              <w:bottom w:val="single" w:sz="12" w:space="0" w:color="000000"/>
            </w:tcBorders>
            <w:shd w:val="clear" w:color="auto" w:fill="BBBDC0"/>
          </w:tcPr>
          <w:p w14:paraId="139EB49C" w14:textId="77777777" w:rsidR="007B4B1B" w:rsidRDefault="001709DF">
            <w:pPr>
              <w:pStyle w:val="TableParagraph"/>
              <w:spacing w:before="90"/>
              <w:ind w:left="43"/>
              <w:rPr>
                <w:b/>
                <w:sz w:val="20"/>
              </w:rPr>
            </w:pPr>
            <w:r>
              <w:rPr>
                <w:b/>
                <w:spacing w:val="-4"/>
                <w:sz w:val="20"/>
              </w:rPr>
              <w:t>Level</w:t>
            </w:r>
          </w:p>
        </w:tc>
      </w:tr>
      <w:tr w:rsidR="007B4B1B" w14:paraId="18C0F88D" w14:textId="77777777">
        <w:trPr>
          <w:trHeight w:val="368"/>
        </w:trPr>
        <w:tc>
          <w:tcPr>
            <w:tcW w:w="1430" w:type="dxa"/>
            <w:vMerge w:val="restart"/>
            <w:tcBorders>
              <w:top w:val="single" w:sz="12" w:space="0" w:color="000000"/>
            </w:tcBorders>
          </w:tcPr>
          <w:p w14:paraId="3051BF3A" w14:textId="77777777" w:rsidR="007B4B1B" w:rsidRDefault="007B4B1B">
            <w:pPr>
              <w:pStyle w:val="TableParagraph"/>
              <w:spacing w:before="8"/>
            </w:pPr>
          </w:p>
          <w:p w14:paraId="4B21F1E1" w14:textId="77777777" w:rsidR="007B4B1B" w:rsidRDefault="001709DF">
            <w:pPr>
              <w:pStyle w:val="TableParagraph"/>
              <w:ind w:left="90"/>
              <w:rPr>
                <w:sz w:val="20"/>
              </w:rPr>
            </w:pPr>
            <w:r>
              <w:rPr>
                <w:noProof/>
                <w:sz w:val="20"/>
              </w:rPr>
              <w:drawing>
                <wp:inline distT="0" distB="0" distL="0" distR="0" wp14:anchorId="4B04C6D3" wp14:editId="114C5CD4">
                  <wp:extent cx="806862" cy="80686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806862" cy="806862"/>
                          </a:xfrm>
                          <a:prstGeom prst="rect">
                            <a:avLst/>
                          </a:prstGeom>
                        </pic:spPr>
                      </pic:pic>
                    </a:graphicData>
                  </a:graphic>
                </wp:inline>
              </w:drawing>
            </w:r>
          </w:p>
        </w:tc>
        <w:tc>
          <w:tcPr>
            <w:tcW w:w="2942" w:type="dxa"/>
            <w:tcBorders>
              <w:top w:val="single" w:sz="12" w:space="0" w:color="000000"/>
            </w:tcBorders>
          </w:tcPr>
          <w:p w14:paraId="70492E76" w14:textId="77777777" w:rsidR="007B4B1B" w:rsidRDefault="001709DF">
            <w:pPr>
              <w:pStyle w:val="TableParagraph"/>
              <w:spacing w:before="90"/>
              <w:ind w:left="34"/>
              <w:rPr>
                <w:b/>
                <w:sz w:val="20"/>
              </w:rPr>
            </w:pPr>
            <w:r>
              <w:rPr>
                <w:b/>
                <w:sz w:val="20"/>
              </w:rPr>
              <w:t>Act</w:t>
            </w:r>
            <w:r>
              <w:rPr>
                <w:b/>
                <w:spacing w:val="-4"/>
                <w:sz w:val="20"/>
              </w:rPr>
              <w:t xml:space="preserve"> </w:t>
            </w:r>
            <w:r>
              <w:rPr>
                <w:b/>
                <w:sz w:val="20"/>
              </w:rPr>
              <w:t>with</w:t>
            </w:r>
            <w:r>
              <w:rPr>
                <w:b/>
                <w:spacing w:val="-4"/>
                <w:sz w:val="20"/>
              </w:rPr>
              <w:t xml:space="preserve"> </w:t>
            </w:r>
            <w:r>
              <w:rPr>
                <w:b/>
                <w:spacing w:val="-2"/>
                <w:sz w:val="20"/>
              </w:rPr>
              <w:t>Integrity</w:t>
            </w:r>
          </w:p>
        </w:tc>
        <w:tc>
          <w:tcPr>
            <w:tcW w:w="4791" w:type="dxa"/>
            <w:vMerge w:val="restart"/>
            <w:tcBorders>
              <w:top w:val="single" w:sz="12" w:space="0" w:color="000000"/>
            </w:tcBorders>
          </w:tcPr>
          <w:p w14:paraId="42884A05" w14:textId="77777777" w:rsidR="007B4B1B" w:rsidRDefault="001709DF">
            <w:pPr>
              <w:pStyle w:val="TableParagraph"/>
              <w:numPr>
                <w:ilvl w:val="0"/>
                <w:numId w:val="10"/>
              </w:numPr>
              <w:tabs>
                <w:tab w:val="left" w:pos="424"/>
              </w:tabs>
              <w:spacing w:before="36" w:line="288" w:lineRule="auto"/>
              <w:ind w:right="311"/>
              <w:rPr>
                <w:sz w:val="20"/>
              </w:rPr>
            </w:pPr>
            <w:r>
              <w:rPr>
                <w:sz w:val="20"/>
              </w:rPr>
              <w:t>Model the highest standards of ethical and professional</w:t>
            </w:r>
            <w:r>
              <w:rPr>
                <w:spacing w:val="-9"/>
                <w:sz w:val="20"/>
              </w:rPr>
              <w:t xml:space="preserve"> </w:t>
            </w:r>
            <w:r>
              <w:rPr>
                <w:sz w:val="20"/>
              </w:rPr>
              <w:t>behaviour</w:t>
            </w:r>
            <w:r>
              <w:rPr>
                <w:spacing w:val="-10"/>
                <w:sz w:val="20"/>
              </w:rPr>
              <w:t xml:space="preserve"> </w:t>
            </w:r>
            <w:r>
              <w:rPr>
                <w:sz w:val="20"/>
              </w:rPr>
              <w:t>and</w:t>
            </w:r>
            <w:r>
              <w:rPr>
                <w:spacing w:val="-8"/>
                <w:sz w:val="20"/>
              </w:rPr>
              <w:t xml:space="preserve"> </w:t>
            </w:r>
            <w:r>
              <w:rPr>
                <w:sz w:val="20"/>
              </w:rPr>
              <w:t>reinforce</w:t>
            </w:r>
            <w:r>
              <w:rPr>
                <w:spacing w:val="-10"/>
                <w:sz w:val="20"/>
              </w:rPr>
              <w:t xml:space="preserve"> </w:t>
            </w:r>
            <w:r>
              <w:rPr>
                <w:sz w:val="20"/>
              </w:rPr>
              <w:t>their</w:t>
            </w:r>
            <w:r>
              <w:rPr>
                <w:spacing w:val="-9"/>
                <w:sz w:val="20"/>
              </w:rPr>
              <w:t xml:space="preserve"> </w:t>
            </w:r>
            <w:r>
              <w:rPr>
                <w:sz w:val="20"/>
              </w:rPr>
              <w:t>use</w:t>
            </w:r>
          </w:p>
          <w:p w14:paraId="018C840D" w14:textId="77777777" w:rsidR="007B4B1B" w:rsidRDefault="001709DF">
            <w:pPr>
              <w:pStyle w:val="TableParagraph"/>
              <w:numPr>
                <w:ilvl w:val="0"/>
                <w:numId w:val="10"/>
              </w:numPr>
              <w:tabs>
                <w:tab w:val="left" w:pos="424"/>
              </w:tabs>
              <w:spacing w:line="290" w:lineRule="auto"/>
              <w:ind w:right="132"/>
              <w:rPr>
                <w:sz w:val="20"/>
              </w:rPr>
            </w:pPr>
            <w:r>
              <w:rPr>
                <w:sz w:val="20"/>
              </w:rPr>
              <w:t>Represent</w:t>
            </w:r>
            <w:r>
              <w:rPr>
                <w:spacing w:val="-8"/>
                <w:sz w:val="20"/>
              </w:rPr>
              <w:t xml:space="preserve"> </w:t>
            </w:r>
            <w:r>
              <w:rPr>
                <w:sz w:val="20"/>
              </w:rPr>
              <w:t>the</w:t>
            </w:r>
            <w:r>
              <w:rPr>
                <w:spacing w:val="-7"/>
                <w:sz w:val="20"/>
              </w:rPr>
              <w:t xml:space="preserve"> </w:t>
            </w:r>
            <w:r>
              <w:rPr>
                <w:sz w:val="20"/>
              </w:rPr>
              <w:t>organisation</w:t>
            </w:r>
            <w:r>
              <w:rPr>
                <w:spacing w:val="-7"/>
                <w:sz w:val="20"/>
              </w:rPr>
              <w:t xml:space="preserve"> </w:t>
            </w:r>
            <w:r>
              <w:rPr>
                <w:sz w:val="20"/>
              </w:rPr>
              <w:t>in</w:t>
            </w:r>
            <w:r>
              <w:rPr>
                <w:spacing w:val="-7"/>
                <w:sz w:val="20"/>
              </w:rPr>
              <w:t xml:space="preserve"> </w:t>
            </w:r>
            <w:r>
              <w:rPr>
                <w:sz w:val="20"/>
              </w:rPr>
              <w:t>an</w:t>
            </w:r>
            <w:r>
              <w:rPr>
                <w:spacing w:val="-9"/>
                <w:sz w:val="20"/>
              </w:rPr>
              <w:t xml:space="preserve"> </w:t>
            </w:r>
            <w:r>
              <w:rPr>
                <w:sz w:val="20"/>
              </w:rPr>
              <w:t>honest,</w:t>
            </w:r>
            <w:r>
              <w:rPr>
                <w:spacing w:val="-7"/>
                <w:sz w:val="20"/>
              </w:rPr>
              <w:t xml:space="preserve"> </w:t>
            </w:r>
            <w:r>
              <w:rPr>
                <w:sz w:val="20"/>
              </w:rPr>
              <w:t>ethical and professional way and set an example for others to follow</w:t>
            </w:r>
          </w:p>
          <w:p w14:paraId="06B29F39" w14:textId="77777777" w:rsidR="007B4B1B" w:rsidRDefault="001709DF">
            <w:pPr>
              <w:pStyle w:val="TableParagraph"/>
              <w:numPr>
                <w:ilvl w:val="0"/>
                <w:numId w:val="10"/>
              </w:numPr>
              <w:tabs>
                <w:tab w:val="left" w:pos="424"/>
              </w:tabs>
              <w:spacing w:line="232" w:lineRule="exact"/>
              <w:rPr>
                <w:sz w:val="20"/>
              </w:rPr>
            </w:pPr>
            <w:r>
              <w:rPr>
                <w:sz w:val="20"/>
              </w:rPr>
              <w:t>Promote</w:t>
            </w:r>
            <w:r>
              <w:rPr>
                <w:spacing w:val="-8"/>
                <w:sz w:val="20"/>
              </w:rPr>
              <w:t xml:space="preserve"> </w:t>
            </w:r>
            <w:r>
              <w:rPr>
                <w:sz w:val="20"/>
              </w:rPr>
              <w:t>a</w:t>
            </w:r>
            <w:r>
              <w:rPr>
                <w:spacing w:val="-5"/>
                <w:sz w:val="20"/>
              </w:rPr>
              <w:t xml:space="preserve"> </w:t>
            </w:r>
            <w:r>
              <w:rPr>
                <w:sz w:val="20"/>
              </w:rPr>
              <w:t>culture</w:t>
            </w:r>
            <w:r>
              <w:rPr>
                <w:spacing w:val="-7"/>
                <w:sz w:val="20"/>
              </w:rPr>
              <w:t xml:space="preserve"> </w:t>
            </w:r>
            <w:r>
              <w:rPr>
                <w:sz w:val="20"/>
              </w:rPr>
              <w:t>of</w:t>
            </w:r>
            <w:r>
              <w:rPr>
                <w:spacing w:val="-5"/>
                <w:sz w:val="20"/>
              </w:rPr>
              <w:t xml:space="preserve"> </w:t>
            </w:r>
            <w:r>
              <w:rPr>
                <w:sz w:val="20"/>
              </w:rPr>
              <w:t>integrity</w:t>
            </w:r>
            <w:r>
              <w:rPr>
                <w:spacing w:val="-6"/>
                <w:sz w:val="20"/>
              </w:rPr>
              <w:t xml:space="preserve"> </w:t>
            </w:r>
            <w:r>
              <w:rPr>
                <w:spacing w:val="-5"/>
                <w:sz w:val="20"/>
              </w:rPr>
              <w:t>and</w:t>
            </w:r>
          </w:p>
          <w:p w14:paraId="0D92FF8A" w14:textId="77777777" w:rsidR="007B4B1B" w:rsidRDefault="001709DF">
            <w:pPr>
              <w:pStyle w:val="TableParagraph"/>
              <w:spacing w:before="38" w:line="292" w:lineRule="auto"/>
              <w:ind w:left="424"/>
              <w:rPr>
                <w:sz w:val="20"/>
              </w:rPr>
            </w:pPr>
            <w:r>
              <w:rPr>
                <w:sz w:val="20"/>
              </w:rPr>
              <w:t>professionalism</w:t>
            </w:r>
            <w:r>
              <w:rPr>
                <w:spacing w:val="-10"/>
                <w:sz w:val="20"/>
              </w:rPr>
              <w:t xml:space="preserve"> </w:t>
            </w:r>
            <w:r>
              <w:rPr>
                <w:sz w:val="20"/>
              </w:rPr>
              <w:t>within</w:t>
            </w:r>
            <w:r>
              <w:rPr>
                <w:spacing w:val="-9"/>
                <w:sz w:val="20"/>
              </w:rPr>
              <w:t xml:space="preserve"> </w:t>
            </w:r>
            <w:r>
              <w:rPr>
                <w:sz w:val="20"/>
              </w:rPr>
              <w:t>the</w:t>
            </w:r>
            <w:r>
              <w:rPr>
                <w:spacing w:val="-9"/>
                <w:sz w:val="20"/>
              </w:rPr>
              <w:t xml:space="preserve"> </w:t>
            </w:r>
            <w:r>
              <w:rPr>
                <w:sz w:val="20"/>
              </w:rPr>
              <w:t>organisation</w:t>
            </w:r>
            <w:r>
              <w:rPr>
                <w:spacing w:val="-9"/>
                <w:sz w:val="20"/>
              </w:rPr>
              <w:t xml:space="preserve"> </w:t>
            </w:r>
            <w:r>
              <w:rPr>
                <w:sz w:val="20"/>
              </w:rPr>
              <w:t>and</w:t>
            </w:r>
            <w:r>
              <w:rPr>
                <w:spacing w:val="-9"/>
                <w:sz w:val="20"/>
              </w:rPr>
              <w:t xml:space="preserve"> </w:t>
            </w:r>
            <w:r>
              <w:rPr>
                <w:sz w:val="20"/>
              </w:rPr>
              <w:t>in dealings external to government</w:t>
            </w:r>
          </w:p>
          <w:p w14:paraId="5B620817" w14:textId="77777777" w:rsidR="007B4B1B" w:rsidRDefault="001709DF">
            <w:pPr>
              <w:pStyle w:val="TableParagraph"/>
              <w:numPr>
                <w:ilvl w:val="0"/>
                <w:numId w:val="10"/>
              </w:numPr>
              <w:tabs>
                <w:tab w:val="left" w:pos="424"/>
              </w:tabs>
              <w:spacing w:line="230" w:lineRule="exact"/>
              <w:rPr>
                <w:sz w:val="20"/>
              </w:rPr>
            </w:pPr>
            <w:r>
              <w:rPr>
                <w:sz w:val="20"/>
              </w:rPr>
              <w:t>Monitor</w:t>
            </w:r>
            <w:r>
              <w:rPr>
                <w:spacing w:val="-9"/>
                <w:sz w:val="20"/>
              </w:rPr>
              <w:t xml:space="preserve"> </w:t>
            </w:r>
            <w:r>
              <w:rPr>
                <w:sz w:val="20"/>
              </w:rPr>
              <w:t>ethical</w:t>
            </w:r>
            <w:r>
              <w:rPr>
                <w:spacing w:val="-10"/>
                <w:sz w:val="20"/>
              </w:rPr>
              <w:t xml:space="preserve"> </w:t>
            </w:r>
            <w:r>
              <w:rPr>
                <w:sz w:val="20"/>
              </w:rPr>
              <w:t>practices,</w:t>
            </w:r>
            <w:r>
              <w:rPr>
                <w:spacing w:val="-8"/>
                <w:sz w:val="20"/>
              </w:rPr>
              <w:t xml:space="preserve"> </w:t>
            </w:r>
            <w:r>
              <w:rPr>
                <w:sz w:val="20"/>
              </w:rPr>
              <w:t>standards</w:t>
            </w:r>
            <w:r>
              <w:rPr>
                <w:spacing w:val="-8"/>
                <w:sz w:val="20"/>
              </w:rPr>
              <w:t xml:space="preserve"> </w:t>
            </w:r>
            <w:r>
              <w:rPr>
                <w:sz w:val="20"/>
              </w:rPr>
              <w:t>and</w:t>
            </w:r>
            <w:r>
              <w:rPr>
                <w:spacing w:val="-5"/>
                <w:sz w:val="20"/>
              </w:rPr>
              <w:t xml:space="preserve"> </w:t>
            </w:r>
            <w:r>
              <w:rPr>
                <w:spacing w:val="-2"/>
                <w:sz w:val="20"/>
              </w:rPr>
              <w:t>systems</w:t>
            </w:r>
          </w:p>
          <w:p w14:paraId="5ADD5054" w14:textId="77777777" w:rsidR="007B4B1B" w:rsidRDefault="001709DF">
            <w:pPr>
              <w:pStyle w:val="TableParagraph"/>
              <w:spacing w:before="50"/>
              <w:ind w:left="424"/>
              <w:rPr>
                <w:sz w:val="20"/>
              </w:rPr>
            </w:pPr>
            <w:r>
              <w:rPr>
                <w:sz w:val="20"/>
              </w:rPr>
              <w:t>and</w:t>
            </w:r>
            <w:r>
              <w:rPr>
                <w:spacing w:val="-10"/>
                <w:sz w:val="20"/>
              </w:rPr>
              <w:t xml:space="preserve"> </w:t>
            </w:r>
            <w:r>
              <w:rPr>
                <w:sz w:val="20"/>
              </w:rPr>
              <w:t>reinforce</w:t>
            </w:r>
            <w:r>
              <w:rPr>
                <w:spacing w:val="-7"/>
                <w:sz w:val="20"/>
              </w:rPr>
              <w:t xml:space="preserve"> </w:t>
            </w:r>
            <w:r>
              <w:rPr>
                <w:sz w:val="20"/>
              </w:rPr>
              <w:t>their</w:t>
            </w:r>
            <w:r>
              <w:rPr>
                <w:spacing w:val="-6"/>
                <w:sz w:val="20"/>
              </w:rPr>
              <w:t xml:space="preserve"> </w:t>
            </w:r>
            <w:r>
              <w:rPr>
                <w:spacing w:val="-5"/>
                <w:sz w:val="20"/>
              </w:rPr>
              <w:t>use</w:t>
            </w:r>
          </w:p>
          <w:p w14:paraId="775F934F" w14:textId="77777777" w:rsidR="007B4B1B" w:rsidRDefault="001709DF">
            <w:pPr>
              <w:pStyle w:val="TableParagraph"/>
              <w:numPr>
                <w:ilvl w:val="0"/>
                <w:numId w:val="10"/>
              </w:numPr>
              <w:tabs>
                <w:tab w:val="left" w:pos="424"/>
              </w:tabs>
              <w:spacing w:before="37"/>
              <w:rPr>
                <w:sz w:val="20"/>
              </w:rPr>
            </w:pPr>
            <w:r>
              <w:rPr>
                <w:sz w:val="20"/>
              </w:rPr>
              <w:t>Act</w:t>
            </w:r>
            <w:r>
              <w:rPr>
                <w:spacing w:val="-8"/>
                <w:sz w:val="20"/>
              </w:rPr>
              <w:t xml:space="preserve"> </w:t>
            </w:r>
            <w:r>
              <w:rPr>
                <w:sz w:val="20"/>
              </w:rPr>
              <w:t>promptly</w:t>
            </w:r>
            <w:r>
              <w:rPr>
                <w:spacing w:val="-4"/>
                <w:sz w:val="20"/>
              </w:rPr>
              <w:t xml:space="preserve"> </w:t>
            </w:r>
            <w:r>
              <w:rPr>
                <w:sz w:val="20"/>
              </w:rPr>
              <w:t>on</w:t>
            </w:r>
            <w:r>
              <w:rPr>
                <w:spacing w:val="-8"/>
                <w:sz w:val="20"/>
              </w:rPr>
              <w:t xml:space="preserve"> </w:t>
            </w:r>
            <w:r>
              <w:rPr>
                <w:sz w:val="20"/>
              </w:rPr>
              <w:t>reported</w:t>
            </w:r>
            <w:r>
              <w:rPr>
                <w:spacing w:val="-8"/>
                <w:sz w:val="20"/>
              </w:rPr>
              <w:t xml:space="preserve"> </w:t>
            </w:r>
            <w:r>
              <w:rPr>
                <w:sz w:val="20"/>
              </w:rPr>
              <w:t>breaches</w:t>
            </w:r>
            <w:r>
              <w:rPr>
                <w:spacing w:val="-6"/>
                <w:sz w:val="20"/>
              </w:rPr>
              <w:t xml:space="preserve"> </w:t>
            </w:r>
            <w:r>
              <w:rPr>
                <w:sz w:val="20"/>
              </w:rPr>
              <w:t>of</w:t>
            </w:r>
            <w:r>
              <w:rPr>
                <w:spacing w:val="-6"/>
                <w:sz w:val="20"/>
              </w:rPr>
              <w:t xml:space="preserve"> </w:t>
            </w:r>
            <w:r>
              <w:rPr>
                <w:spacing w:val="-2"/>
                <w:sz w:val="20"/>
              </w:rPr>
              <w:t>legislation,</w:t>
            </w:r>
          </w:p>
          <w:p w14:paraId="28A33403" w14:textId="77777777" w:rsidR="007B4B1B" w:rsidRDefault="001709DF">
            <w:pPr>
              <w:pStyle w:val="TableParagraph"/>
              <w:tabs>
                <w:tab w:val="left" w:pos="6384"/>
              </w:tabs>
              <w:spacing w:before="47"/>
              <w:ind w:left="-2966" w:right="-1599"/>
              <w:rPr>
                <w:sz w:val="20"/>
              </w:rPr>
            </w:pPr>
            <w:r>
              <w:rPr>
                <w:spacing w:val="77"/>
                <w:w w:val="150"/>
                <w:sz w:val="20"/>
                <w:u w:val="single" w:color="BBBDC0"/>
              </w:rPr>
              <w:t xml:space="preserve">                     </w:t>
            </w:r>
            <w:r>
              <w:rPr>
                <w:sz w:val="20"/>
                <w:u w:val="single" w:color="BBBDC0"/>
              </w:rPr>
              <w:t>policies</w:t>
            </w:r>
            <w:r>
              <w:rPr>
                <w:spacing w:val="7"/>
                <w:sz w:val="20"/>
                <w:u w:val="single" w:color="BBBDC0"/>
              </w:rPr>
              <w:t xml:space="preserve"> </w:t>
            </w:r>
            <w:r>
              <w:rPr>
                <w:sz w:val="20"/>
                <w:u w:val="single" w:color="BBBDC0"/>
              </w:rPr>
              <w:t xml:space="preserve">and </w:t>
            </w:r>
            <w:r>
              <w:rPr>
                <w:spacing w:val="-2"/>
                <w:sz w:val="20"/>
                <w:u w:val="single" w:color="BBBDC0"/>
              </w:rPr>
              <w:t>guidelines</w:t>
            </w:r>
            <w:r>
              <w:rPr>
                <w:sz w:val="20"/>
                <w:u w:val="single" w:color="BBBDC0"/>
              </w:rPr>
              <w:tab/>
            </w:r>
          </w:p>
        </w:tc>
        <w:tc>
          <w:tcPr>
            <w:tcW w:w="1593" w:type="dxa"/>
            <w:tcBorders>
              <w:top w:val="single" w:sz="12" w:space="0" w:color="000000"/>
            </w:tcBorders>
          </w:tcPr>
          <w:p w14:paraId="180F29BD" w14:textId="77777777" w:rsidR="007B4B1B" w:rsidRDefault="001709DF">
            <w:pPr>
              <w:pStyle w:val="TableParagraph"/>
              <w:spacing w:before="49"/>
              <w:ind w:left="43"/>
              <w:rPr>
                <w:sz w:val="20"/>
              </w:rPr>
            </w:pPr>
            <w:r>
              <w:rPr>
                <w:spacing w:val="-2"/>
                <w:sz w:val="20"/>
              </w:rPr>
              <w:t>Advanced</w:t>
            </w:r>
          </w:p>
        </w:tc>
      </w:tr>
      <w:tr w:rsidR="007B4B1B" w14:paraId="48F10088" w14:textId="77777777">
        <w:trPr>
          <w:trHeight w:val="300"/>
        </w:trPr>
        <w:tc>
          <w:tcPr>
            <w:tcW w:w="1430" w:type="dxa"/>
            <w:vMerge/>
            <w:tcBorders>
              <w:top w:val="nil"/>
            </w:tcBorders>
          </w:tcPr>
          <w:p w14:paraId="3E0BF83D" w14:textId="77777777" w:rsidR="007B4B1B" w:rsidRDefault="007B4B1B">
            <w:pPr>
              <w:rPr>
                <w:sz w:val="2"/>
                <w:szCs w:val="2"/>
              </w:rPr>
            </w:pPr>
          </w:p>
        </w:tc>
        <w:tc>
          <w:tcPr>
            <w:tcW w:w="2942" w:type="dxa"/>
          </w:tcPr>
          <w:p w14:paraId="6C3F0CC8" w14:textId="77777777" w:rsidR="007B4B1B" w:rsidRDefault="001709DF">
            <w:pPr>
              <w:pStyle w:val="TableParagraph"/>
              <w:spacing w:before="41"/>
              <w:ind w:left="34"/>
              <w:rPr>
                <w:sz w:val="20"/>
              </w:rPr>
            </w:pPr>
            <w:r>
              <w:rPr>
                <w:sz w:val="20"/>
              </w:rPr>
              <w:t>Be</w:t>
            </w:r>
            <w:r>
              <w:rPr>
                <w:spacing w:val="-7"/>
                <w:sz w:val="20"/>
              </w:rPr>
              <w:t xml:space="preserve"> </w:t>
            </w:r>
            <w:r>
              <w:rPr>
                <w:sz w:val="20"/>
              </w:rPr>
              <w:t>ethical</w:t>
            </w:r>
            <w:r>
              <w:rPr>
                <w:spacing w:val="-8"/>
                <w:sz w:val="20"/>
              </w:rPr>
              <w:t xml:space="preserve"> </w:t>
            </w:r>
            <w:r>
              <w:rPr>
                <w:sz w:val="20"/>
              </w:rPr>
              <w:t>and</w:t>
            </w:r>
            <w:r>
              <w:rPr>
                <w:spacing w:val="-6"/>
                <w:sz w:val="20"/>
              </w:rPr>
              <w:t xml:space="preserve"> </w:t>
            </w:r>
            <w:r>
              <w:rPr>
                <w:sz w:val="20"/>
              </w:rPr>
              <w:t>professional,</w:t>
            </w:r>
            <w:r>
              <w:rPr>
                <w:spacing w:val="-6"/>
                <w:sz w:val="20"/>
              </w:rPr>
              <w:t xml:space="preserve"> </w:t>
            </w:r>
            <w:r>
              <w:rPr>
                <w:spacing w:val="-5"/>
                <w:sz w:val="20"/>
              </w:rPr>
              <w:t>and</w:t>
            </w:r>
          </w:p>
        </w:tc>
        <w:tc>
          <w:tcPr>
            <w:tcW w:w="4791" w:type="dxa"/>
            <w:vMerge/>
            <w:tcBorders>
              <w:top w:val="nil"/>
            </w:tcBorders>
          </w:tcPr>
          <w:p w14:paraId="49DA3F94" w14:textId="77777777" w:rsidR="007B4B1B" w:rsidRDefault="007B4B1B">
            <w:pPr>
              <w:rPr>
                <w:sz w:val="2"/>
                <w:szCs w:val="2"/>
              </w:rPr>
            </w:pPr>
          </w:p>
        </w:tc>
        <w:tc>
          <w:tcPr>
            <w:tcW w:w="1593" w:type="dxa"/>
          </w:tcPr>
          <w:p w14:paraId="54C5F265" w14:textId="77777777" w:rsidR="007B4B1B" w:rsidRDefault="007B4B1B">
            <w:pPr>
              <w:pStyle w:val="TableParagraph"/>
              <w:rPr>
                <w:rFonts w:ascii="Times New Roman"/>
                <w:sz w:val="20"/>
              </w:rPr>
            </w:pPr>
          </w:p>
        </w:tc>
      </w:tr>
      <w:tr w:rsidR="007B4B1B" w14:paraId="28B9F173" w14:textId="77777777">
        <w:trPr>
          <w:trHeight w:val="280"/>
        </w:trPr>
        <w:tc>
          <w:tcPr>
            <w:tcW w:w="1430" w:type="dxa"/>
            <w:vMerge/>
            <w:tcBorders>
              <w:top w:val="nil"/>
            </w:tcBorders>
          </w:tcPr>
          <w:p w14:paraId="60AE3433" w14:textId="77777777" w:rsidR="007B4B1B" w:rsidRDefault="007B4B1B">
            <w:pPr>
              <w:rPr>
                <w:sz w:val="2"/>
                <w:szCs w:val="2"/>
              </w:rPr>
            </w:pPr>
          </w:p>
        </w:tc>
        <w:tc>
          <w:tcPr>
            <w:tcW w:w="2942" w:type="dxa"/>
          </w:tcPr>
          <w:p w14:paraId="16157DB8" w14:textId="77777777" w:rsidR="007B4B1B" w:rsidRDefault="001709DF">
            <w:pPr>
              <w:pStyle w:val="TableParagraph"/>
              <w:spacing w:before="22"/>
              <w:ind w:left="34"/>
              <w:rPr>
                <w:sz w:val="20"/>
              </w:rPr>
            </w:pPr>
            <w:r>
              <w:rPr>
                <w:sz w:val="20"/>
              </w:rPr>
              <w:t>uphold</w:t>
            </w:r>
            <w:r>
              <w:rPr>
                <w:spacing w:val="-7"/>
                <w:sz w:val="20"/>
              </w:rPr>
              <w:t xml:space="preserve"> </w:t>
            </w:r>
            <w:r>
              <w:rPr>
                <w:sz w:val="20"/>
              </w:rPr>
              <w:t>and</w:t>
            </w:r>
            <w:r>
              <w:rPr>
                <w:spacing w:val="-6"/>
                <w:sz w:val="20"/>
              </w:rPr>
              <w:t xml:space="preserve"> </w:t>
            </w:r>
            <w:r>
              <w:rPr>
                <w:sz w:val="20"/>
              </w:rPr>
              <w:t>promote</w:t>
            </w:r>
            <w:r>
              <w:rPr>
                <w:spacing w:val="-6"/>
                <w:sz w:val="20"/>
              </w:rPr>
              <w:t xml:space="preserve"> </w:t>
            </w:r>
            <w:r>
              <w:rPr>
                <w:sz w:val="20"/>
              </w:rPr>
              <w:t>the</w:t>
            </w:r>
            <w:r>
              <w:rPr>
                <w:spacing w:val="-6"/>
                <w:sz w:val="20"/>
              </w:rPr>
              <w:t xml:space="preserve"> </w:t>
            </w:r>
            <w:r>
              <w:rPr>
                <w:spacing w:val="-2"/>
                <w:sz w:val="20"/>
              </w:rPr>
              <w:t>public</w:t>
            </w:r>
          </w:p>
        </w:tc>
        <w:tc>
          <w:tcPr>
            <w:tcW w:w="4791" w:type="dxa"/>
            <w:vMerge/>
            <w:tcBorders>
              <w:top w:val="nil"/>
            </w:tcBorders>
          </w:tcPr>
          <w:p w14:paraId="5184B29E" w14:textId="77777777" w:rsidR="007B4B1B" w:rsidRDefault="007B4B1B">
            <w:pPr>
              <w:rPr>
                <w:sz w:val="2"/>
                <w:szCs w:val="2"/>
              </w:rPr>
            </w:pPr>
          </w:p>
        </w:tc>
        <w:tc>
          <w:tcPr>
            <w:tcW w:w="1593" w:type="dxa"/>
          </w:tcPr>
          <w:p w14:paraId="6AC528C5" w14:textId="77777777" w:rsidR="007B4B1B" w:rsidRDefault="007B4B1B">
            <w:pPr>
              <w:pStyle w:val="TableParagraph"/>
              <w:rPr>
                <w:rFonts w:ascii="Times New Roman"/>
                <w:sz w:val="20"/>
              </w:rPr>
            </w:pPr>
          </w:p>
        </w:tc>
      </w:tr>
      <w:tr w:rsidR="007B4B1B" w14:paraId="35FCF913" w14:textId="77777777">
        <w:trPr>
          <w:trHeight w:val="2438"/>
        </w:trPr>
        <w:tc>
          <w:tcPr>
            <w:tcW w:w="1430" w:type="dxa"/>
            <w:vMerge/>
            <w:tcBorders>
              <w:top w:val="nil"/>
            </w:tcBorders>
          </w:tcPr>
          <w:p w14:paraId="00708134" w14:textId="77777777" w:rsidR="007B4B1B" w:rsidRDefault="007B4B1B">
            <w:pPr>
              <w:rPr>
                <w:sz w:val="2"/>
                <w:szCs w:val="2"/>
              </w:rPr>
            </w:pPr>
          </w:p>
        </w:tc>
        <w:tc>
          <w:tcPr>
            <w:tcW w:w="2942" w:type="dxa"/>
          </w:tcPr>
          <w:p w14:paraId="771952BF" w14:textId="77777777" w:rsidR="007B4B1B" w:rsidRDefault="001709DF">
            <w:pPr>
              <w:pStyle w:val="TableParagraph"/>
              <w:spacing w:before="22"/>
              <w:ind w:left="34"/>
              <w:rPr>
                <w:sz w:val="20"/>
              </w:rPr>
            </w:pPr>
            <w:r>
              <w:rPr>
                <w:sz w:val="20"/>
              </w:rPr>
              <w:t>sector</w:t>
            </w:r>
            <w:r>
              <w:rPr>
                <w:spacing w:val="-6"/>
                <w:sz w:val="20"/>
              </w:rPr>
              <w:t xml:space="preserve"> </w:t>
            </w:r>
            <w:r>
              <w:rPr>
                <w:spacing w:val="-2"/>
                <w:sz w:val="20"/>
              </w:rPr>
              <w:t>values</w:t>
            </w:r>
          </w:p>
        </w:tc>
        <w:tc>
          <w:tcPr>
            <w:tcW w:w="4791" w:type="dxa"/>
            <w:vMerge/>
            <w:tcBorders>
              <w:top w:val="nil"/>
            </w:tcBorders>
          </w:tcPr>
          <w:p w14:paraId="218865B2" w14:textId="77777777" w:rsidR="007B4B1B" w:rsidRDefault="007B4B1B">
            <w:pPr>
              <w:rPr>
                <w:sz w:val="2"/>
                <w:szCs w:val="2"/>
              </w:rPr>
            </w:pPr>
          </w:p>
        </w:tc>
        <w:tc>
          <w:tcPr>
            <w:tcW w:w="1593" w:type="dxa"/>
          </w:tcPr>
          <w:p w14:paraId="08B229DF" w14:textId="77777777" w:rsidR="007B4B1B" w:rsidRDefault="007B4B1B">
            <w:pPr>
              <w:pStyle w:val="TableParagraph"/>
              <w:rPr>
                <w:rFonts w:ascii="Times New Roman"/>
                <w:sz w:val="20"/>
              </w:rPr>
            </w:pPr>
          </w:p>
        </w:tc>
      </w:tr>
      <w:tr w:rsidR="007B4B1B" w14:paraId="7397A7BB" w14:textId="77777777">
        <w:trPr>
          <w:trHeight w:val="321"/>
        </w:trPr>
        <w:tc>
          <w:tcPr>
            <w:tcW w:w="1430" w:type="dxa"/>
            <w:vMerge w:val="restart"/>
          </w:tcPr>
          <w:p w14:paraId="44EC160F" w14:textId="77777777" w:rsidR="007B4B1B" w:rsidRDefault="007B4B1B">
            <w:pPr>
              <w:pStyle w:val="TableParagraph"/>
              <w:rPr>
                <w:rFonts w:ascii="Times New Roman"/>
                <w:sz w:val="20"/>
              </w:rPr>
            </w:pPr>
          </w:p>
        </w:tc>
        <w:tc>
          <w:tcPr>
            <w:tcW w:w="2942" w:type="dxa"/>
          </w:tcPr>
          <w:p w14:paraId="30171438" w14:textId="77777777" w:rsidR="007B4B1B" w:rsidRDefault="001709DF">
            <w:pPr>
              <w:pStyle w:val="TableParagraph"/>
              <w:spacing w:before="84" w:line="217" w:lineRule="exact"/>
              <w:ind w:left="34"/>
              <w:rPr>
                <w:b/>
                <w:sz w:val="20"/>
              </w:rPr>
            </w:pPr>
            <w:r>
              <w:rPr>
                <w:b/>
                <w:sz w:val="20"/>
              </w:rPr>
              <w:t>Manage</w:t>
            </w:r>
            <w:r>
              <w:rPr>
                <w:b/>
                <w:spacing w:val="-11"/>
                <w:sz w:val="20"/>
              </w:rPr>
              <w:t xml:space="preserve"> </w:t>
            </w:r>
            <w:r>
              <w:rPr>
                <w:b/>
                <w:spacing w:val="-4"/>
                <w:sz w:val="20"/>
              </w:rPr>
              <w:t>Self</w:t>
            </w:r>
          </w:p>
        </w:tc>
        <w:tc>
          <w:tcPr>
            <w:tcW w:w="4791" w:type="dxa"/>
          </w:tcPr>
          <w:p w14:paraId="006F68DC" w14:textId="77777777" w:rsidR="007B4B1B" w:rsidRDefault="001709DF">
            <w:pPr>
              <w:pStyle w:val="TableParagraph"/>
              <w:numPr>
                <w:ilvl w:val="0"/>
                <w:numId w:val="9"/>
              </w:numPr>
              <w:tabs>
                <w:tab w:val="left" w:pos="424"/>
              </w:tabs>
              <w:spacing w:before="28"/>
              <w:rPr>
                <w:sz w:val="20"/>
              </w:rPr>
            </w:pPr>
            <w:r>
              <w:rPr>
                <w:sz w:val="20"/>
              </w:rPr>
              <w:t>Act</w:t>
            </w:r>
            <w:r>
              <w:rPr>
                <w:spacing w:val="-6"/>
                <w:sz w:val="20"/>
              </w:rPr>
              <w:t xml:space="preserve"> </w:t>
            </w:r>
            <w:r>
              <w:rPr>
                <w:sz w:val="20"/>
              </w:rPr>
              <w:t>as</w:t>
            </w:r>
            <w:r>
              <w:rPr>
                <w:spacing w:val="-4"/>
                <w:sz w:val="20"/>
              </w:rPr>
              <w:t xml:space="preserve"> </w:t>
            </w:r>
            <w:r>
              <w:rPr>
                <w:sz w:val="20"/>
              </w:rPr>
              <w:t>a</w:t>
            </w:r>
            <w:r>
              <w:rPr>
                <w:spacing w:val="-4"/>
                <w:sz w:val="20"/>
              </w:rPr>
              <w:t xml:space="preserve"> </w:t>
            </w:r>
            <w:r>
              <w:rPr>
                <w:sz w:val="20"/>
              </w:rPr>
              <w:t>professional</w:t>
            </w:r>
            <w:r>
              <w:rPr>
                <w:spacing w:val="-6"/>
                <w:sz w:val="20"/>
              </w:rPr>
              <w:t xml:space="preserve"> </w:t>
            </w:r>
            <w:r>
              <w:rPr>
                <w:sz w:val="20"/>
              </w:rPr>
              <w:t>role</w:t>
            </w:r>
            <w:r>
              <w:rPr>
                <w:spacing w:val="-4"/>
                <w:sz w:val="20"/>
              </w:rPr>
              <w:t xml:space="preserve"> </w:t>
            </w:r>
            <w:r>
              <w:rPr>
                <w:sz w:val="20"/>
              </w:rPr>
              <w:t>model</w:t>
            </w:r>
            <w:r>
              <w:rPr>
                <w:spacing w:val="-6"/>
                <w:sz w:val="20"/>
              </w:rPr>
              <w:t xml:space="preserve"> </w:t>
            </w:r>
            <w:r>
              <w:rPr>
                <w:sz w:val="20"/>
              </w:rPr>
              <w:t>for</w:t>
            </w:r>
            <w:r>
              <w:rPr>
                <w:spacing w:val="-6"/>
                <w:sz w:val="20"/>
              </w:rPr>
              <w:t xml:space="preserve"> </w:t>
            </w:r>
            <w:r>
              <w:rPr>
                <w:spacing w:val="-2"/>
                <w:sz w:val="20"/>
              </w:rPr>
              <w:t>colleagues,</w:t>
            </w:r>
          </w:p>
        </w:tc>
        <w:tc>
          <w:tcPr>
            <w:tcW w:w="1593" w:type="dxa"/>
          </w:tcPr>
          <w:p w14:paraId="4D168275" w14:textId="77777777" w:rsidR="007B4B1B" w:rsidRDefault="001709DF">
            <w:pPr>
              <w:pStyle w:val="TableParagraph"/>
              <w:spacing w:before="41"/>
              <w:ind w:left="43"/>
              <w:rPr>
                <w:sz w:val="20"/>
              </w:rPr>
            </w:pPr>
            <w:r>
              <w:rPr>
                <w:spacing w:val="-2"/>
                <w:sz w:val="20"/>
              </w:rPr>
              <w:t>Advanced</w:t>
            </w:r>
          </w:p>
        </w:tc>
      </w:tr>
      <w:tr w:rsidR="007B4B1B" w14:paraId="5D81E26D" w14:textId="77777777">
        <w:trPr>
          <w:trHeight w:val="1379"/>
        </w:trPr>
        <w:tc>
          <w:tcPr>
            <w:tcW w:w="1430" w:type="dxa"/>
            <w:vMerge/>
            <w:tcBorders>
              <w:top w:val="nil"/>
            </w:tcBorders>
          </w:tcPr>
          <w:p w14:paraId="1C0AA573" w14:textId="77777777" w:rsidR="007B4B1B" w:rsidRDefault="007B4B1B">
            <w:pPr>
              <w:rPr>
                <w:sz w:val="2"/>
                <w:szCs w:val="2"/>
              </w:rPr>
            </w:pPr>
          </w:p>
        </w:tc>
        <w:tc>
          <w:tcPr>
            <w:tcW w:w="2942" w:type="dxa"/>
          </w:tcPr>
          <w:p w14:paraId="5F79F1A3" w14:textId="77777777" w:rsidR="007B4B1B" w:rsidRDefault="001709DF">
            <w:pPr>
              <w:pStyle w:val="TableParagraph"/>
              <w:spacing w:before="79" w:line="292" w:lineRule="auto"/>
              <w:ind w:left="34"/>
              <w:rPr>
                <w:sz w:val="20"/>
              </w:rPr>
            </w:pPr>
            <w:r>
              <w:rPr>
                <w:sz w:val="20"/>
              </w:rPr>
              <w:t>Show</w:t>
            </w:r>
            <w:r>
              <w:rPr>
                <w:spacing w:val="-10"/>
                <w:sz w:val="20"/>
              </w:rPr>
              <w:t xml:space="preserve"> </w:t>
            </w:r>
            <w:r>
              <w:rPr>
                <w:sz w:val="20"/>
              </w:rPr>
              <w:t>drive</w:t>
            </w:r>
            <w:r>
              <w:rPr>
                <w:spacing w:val="-11"/>
                <w:sz w:val="20"/>
              </w:rPr>
              <w:t xml:space="preserve"> </w:t>
            </w:r>
            <w:r>
              <w:rPr>
                <w:sz w:val="20"/>
              </w:rPr>
              <w:t>and</w:t>
            </w:r>
            <w:r>
              <w:rPr>
                <w:spacing w:val="-11"/>
                <w:sz w:val="20"/>
              </w:rPr>
              <w:t xml:space="preserve"> </w:t>
            </w:r>
            <w:r>
              <w:rPr>
                <w:sz w:val="20"/>
              </w:rPr>
              <w:t>motivation,</w:t>
            </w:r>
            <w:r>
              <w:rPr>
                <w:spacing w:val="-11"/>
                <w:sz w:val="20"/>
              </w:rPr>
              <w:t xml:space="preserve"> </w:t>
            </w:r>
            <w:r>
              <w:rPr>
                <w:sz w:val="20"/>
              </w:rPr>
              <w:t>an ability to self-reflect and a commitment to learning</w:t>
            </w:r>
          </w:p>
        </w:tc>
        <w:tc>
          <w:tcPr>
            <w:tcW w:w="4791" w:type="dxa"/>
          </w:tcPr>
          <w:p w14:paraId="6437D148" w14:textId="77777777" w:rsidR="007B4B1B" w:rsidRDefault="001709DF">
            <w:pPr>
              <w:pStyle w:val="TableParagraph"/>
              <w:spacing w:line="292" w:lineRule="auto"/>
              <w:ind w:left="424"/>
              <w:rPr>
                <w:sz w:val="20"/>
              </w:rPr>
            </w:pPr>
            <w:r>
              <w:rPr>
                <w:sz w:val="20"/>
              </w:rPr>
              <w:t>set</w:t>
            </w:r>
            <w:r>
              <w:rPr>
                <w:spacing w:val="-6"/>
                <w:sz w:val="20"/>
              </w:rPr>
              <w:t xml:space="preserve"> </w:t>
            </w:r>
            <w:r>
              <w:rPr>
                <w:sz w:val="20"/>
              </w:rPr>
              <w:t>high</w:t>
            </w:r>
            <w:r>
              <w:rPr>
                <w:spacing w:val="-7"/>
                <w:sz w:val="20"/>
              </w:rPr>
              <w:t xml:space="preserve"> </w:t>
            </w:r>
            <w:r>
              <w:rPr>
                <w:sz w:val="20"/>
              </w:rPr>
              <w:t>personal</w:t>
            </w:r>
            <w:r>
              <w:rPr>
                <w:spacing w:val="-7"/>
                <w:sz w:val="20"/>
              </w:rPr>
              <w:t xml:space="preserve"> </w:t>
            </w:r>
            <w:r>
              <w:rPr>
                <w:sz w:val="20"/>
              </w:rPr>
              <w:t>goals</w:t>
            </w:r>
            <w:r>
              <w:rPr>
                <w:spacing w:val="-4"/>
                <w:sz w:val="20"/>
              </w:rPr>
              <w:t xml:space="preserve"> </w:t>
            </w:r>
            <w:r>
              <w:rPr>
                <w:sz w:val="20"/>
              </w:rPr>
              <w:t>and</w:t>
            </w:r>
            <w:r>
              <w:rPr>
                <w:spacing w:val="-5"/>
                <w:sz w:val="20"/>
              </w:rPr>
              <w:t xml:space="preserve"> </w:t>
            </w:r>
            <w:r>
              <w:rPr>
                <w:sz w:val="20"/>
              </w:rPr>
              <w:t>take</w:t>
            </w:r>
            <w:r>
              <w:rPr>
                <w:spacing w:val="-6"/>
                <w:sz w:val="20"/>
              </w:rPr>
              <w:t xml:space="preserve"> </w:t>
            </w:r>
            <w:r>
              <w:rPr>
                <w:sz w:val="20"/>
              </w:rPr>
              <w:t>pride</w:t>
            </w:r>
            <w:r>
              <w:rPr>
                <w:spacing w:val="-6"/>
                <w:sz w:val="20"/>
              </w:rPr>
              <w:t xml:space="preserve"> </w:t>
            </w:r>
            <w:r>
              <w:rPr>
                <w:sz w:val="20"/>
              </w:rPr>
              <w:t>in</w:t>
            </w:r>
            <w:r>
              <w:rPr>
                <w:spacing w:val="-6"/>
                <w:sz w:val="20"/>
              </w:rPr>
              <w:t xml:space="preserve"> </w:t>
            </w:r>
            <w:r>
              <w:rPr>
                <w:sz w:val="20"/>
              </w:rPr>
              <w:t xml:space="preserve">their </w:t>
            </w:r>
            <w:r>
              <w:rPr>
                <w:spacing w:val="-2"/>
                <w:sz w:val="20"/>
              </w:rPr>
              <w:t>achievement</w:t>
            </w:r>
          </w:p>
          <w:p w14:paraId="4C64938B" w14:textId="77777777" w:rsidR="007B4B1B" w:rsidRDefault="001709DF">
            <w:pPr>
              <w:pStyle w:val="TableParagraph"/>
              <w:numPr>
                <w:ilvl w:val="0"/>
                <w:numId w:val="8"/>
              </w:numPr>
              <w:tabs>
                <w:tab w:val="left" w:pos="424"/>
              </w:tabs>
              <w:spacing w:line="230" w:lineRule="exact"/>
              <w:rPr>
                <w:sz w:val="20"/>
              </w:rPr>
            </w:pPr>
            <w:r>
              <w:rPr>
                <w:sz w:val="20"/>
              </w:rPr>
              <w:t>Actively</w:t>
            </w:r>
            <w:r>
              <w:rPr>
                <w:spacing w:val="-6"/>
                <w:sz w:val="20"/>
              </w:rPr>
              <w:t xml:space="preserve"> </w:t>
            </w:r>
            <w:r>
              <w:rPr>
                <w:sz w:val="20"/>
              </w:rPr>
              <w:t>seek,</w:t>
            </w:r>
            <w:r>
              <w:rPr>
                <w:spacing w:val="-7"/>
                <w:sz w:val="20"/>
              </w:rPr>
              <w:t xml:space="preserve"> </w:t>
            </w:r>
            <w:r>
              <w:rPr>
                <w:sz w:val="20"/>
              </w:rPr>
              <w:t>reflect</w:t>
            </w:r>
            <w:r>
              <w:rPr>
                <w:spacing w:val="-6"/>
                <w:sz w:val="20"/>
              </w:rPr>
              <w:t xml:space="preserve"> </w:t>
            </w:r>
            <w:r>
              <w:rPr>
                <w:sz w:val="20"/>
              </w:rPr>
              <w:t>and</w:t>
            </w:r>
            <w:r>
              <w:rPr>
                <w:spacing w:val="-7"/>
                <w:sz w:val="20"/>
              </w:rPr>
              <w:t xml:space="preserve"> </w:t>
            </w:r>
            <w:r>
              <w:rPr>
                <w:sz w:val="20"/>
              </w:rPr>
              <w:t>act</w:t>
            </w:r>
            <w:r>
              <w:rPr>
                <w:spacing w:val="-7"/>
                <w:sz w:val="20"/>
              </w:rPr>
              <w:t xml:space="preserve"> </w:t>
            </w:r>
            <w:r>
              <w:rPr>
                <w:sz w:val="20"/>
              </w:rPr>
              <w:t>on</w:t>
            </w:r>
            <w:r>
              <w:rPr>
                <w:spacing w:val="-6"/>
                <w:sz w:val="20"/>
              </w:rPr>
              <w:t xml:space="preserve"> </w:t>
            </w:r>
            <w:r>
              <w:rPr>
                <w:sz w:val="20"/>
              </w:rPr>
              <w:t>feedback</w:t>
            </w:r>
            <w:r>
              <w:rPr>
                <w:spacing w:val="-6"/>
                <w:sz w:val="20"/>
              </w:rPr>
              <w:t xml:space="preserve"> </w:t>
            </w:r>
            <w:r>
              <w:rPr>
                <w:spacing w:val="-5"/>
                <w:sz w:val="20"/>
              </w:rPr>
              <w:t>on</w:t>
            </w:r>
          </w:p>
          <w:p w14:paraId="497D13E9" w14:textId="77777777" w:rsidR="007B4B1B" w:rsidRDefault="001709DF">
            <w:pPr>
              <w:pStyle w:val="TableParagraph"/>
              <w:spacing w:before="49"/>
              <w:ind w:left="424"/>
              <w:rPr>
                <w:sz w:val="20"/>
              </w:rPr>
            </w:pPr>
            <w:r>
              <w:rPr>
                <w:sz w:val="20"/>
              </w:rPr>
              <w:t>own</w:t>
            </w:r>
            <w:r>
              <w:rPr>
                <w:spacing w:val="-8"/>
                <w:sz w:val="20"/>
              </w:rPr>
              <w:t xml:space="preserve"> </w:t>
            </w:r>
            <w:r>
              <w:rPr>
                <w:spacing w:val="-2"/>
                <w:sz w:val="20"/>
              </w:rPr>
              <w:t>performance</w:t>
            </w:r>
          </w:p>
          <w:p w14:paraId="5E71B85F" w14:textId="77777777" w:rsidR="007B4B1B" w:rsidRDefault="001709DF">
            <w:pPr>
              <w:pStyle w:val="TableParagraph"/>
              <w:numPr>
                <w:ilvl w:val="0"/>
                <w:numId w:val="8"/>
              </w:numPr>
              <w:tabs>
                <w:tab w:val="left" w:pos="424"/>
              </w:tabs>
              <w:spacing w:before="38"/>
              <w:rPr>
                <w:sz w:val="20"/>
              </w:rPr>
            </w:pPr>
            <w:r>
              <w:rPr>
                <w:sz w:val="20"/>
              </w:rPr>
              <w:t>Translate</w:t>
            </w:r>
            <w:r>
              <w:rPr>
                <w:spacing w:val="-8"/>
                <w:sz w:val="20"/>
              </w:rPr>
              <w:t xml:space="preserve"> </w:t>
            </w:r>
            <w:r>
              <w:rPr>
                <w:sz w:val="20"/>
              </w:rPr>
              <w:t>negative</w:t>
            </w:r>
            <w:r>
              <w:rPr>
                <w:spacing w:val="-9"/>
                <w:sz w:val="20"/>
              </w:rPr>
              <w:t xml:space="preserve"> </w:t>
            </w:r>
            <w:r>
              <w:rPr>
                <w:sz w:val="20"/>
              </w:rPr>
              <w:t>feedback</w:t>
            </w:r>
            <w:r>
              <w:rPr>
                <w:spacing w:val="-8"/>
                <w:sz w:val="20"/>
              </w:rPr>
              <w:t xml:space="preserve"> </w:t>
            </w:r>
            <w:r>
              <w:rPr>
                <w:sz w:val="20"/>
              </w:rPr>
              <w:t>into</w:t>
            </w:r>
            <w:r>
              <w:rPr>
                <w:spacing w:val="-9"/>
                <w:sz w:val="20"/>
              </w:rPr>
              <w:t xml:space="preserve"> </w:t>
            </w:r>
            <w:r>
              <w:rPr>
                <w:sz w:val="20"/>
              </w:rPr>
              <w:t>an</w:t>
            </w:r>
            <w:r>
              <w:rPr>
                <w:spacing w:val="-8"/>
                <w:sz w:val="20"/>
              </w:rPr>
              <w:t xml:space="preserve"> </w:t>
            </w:r>
            <w:r>
              <w:rPr>
                <w:spacing w:val="-2"/>
                <w:sz w:val="20"/>
              </w:rPr>
              <w:t>opportunity</w:t>
            </w:r>
          </w:p>
        </w:tc>
        <w:tc>
          <w:tcPr>
            <w:tcW w:w="1593" w:type="dxa"/>
          </w:tcPr>
          <w:p w14:paraId="4BBAEF79" w14:textId="77777777" w:rsidR="007B4B1B" w:rsidRDefault="007B4B1B">
            <w:pPr>
              <w:pStyle w:val="TableParagraph"/>
              <w:rPr>
                <w:rFonts w:ascii="Times New Roman"/>
                <w:sz w:val="20"/>
              </w:rPr>
            </w:pPr>
          </w:p>
        </w:tc>
      </w:tr>
      <w:tr w:rsidR="007B4B1B" w14:paraId="66B87BE2" w14:textId="77777777">
        <w:trPr>
          <w:trHeight w:val="840"/>
        </w:trPr>
        <w:tc>
          <w:tcPr>
            <w:tcW w:w="1430" w:type="dxa"/>
            <w:vMerge/>
            <w:tcBorders>
              <w:top w:val="nil"/>
            </w:tcBorders>
          </w:tcPr>
          <w:p w14:paraId="5AD857E6" w14:textId="77777777" w:rsidR="007B4B1B" w:rsidRDefault="007B4B1B">
            <w:pPr>
              <w:rPr>
                <w:sz w:val="2"/>
                <w:szCs w:val="2"/>
              </w:rPr>
            </w:pPr>
          </w:p>
        </w:tc>
        <w:tc>
          <w:tcPr>
            <w:tcW w:w="2942" w:type="dxa"/>
          </w:tcPr>
          <w:p w14:paraId="38B0E666" w14:textId="77777777" w:rsidR="007B4B1B" w:rsidRDefault="007B4B1B">
            <w:pPr>
              <w:pStyle w:val="TableParagraph"/>
              <w:rPr>
                <w:rFonts w:ascii="Times New Roman"/>
                <w:sz w:val="20"/>
              </w:rPr>
            </w:pPr>
          </w:p>
        </w:tc>
        <w:tc>
          <w:tcPr>
            <w:tcW w:w="4791" w:type="dxa"/>
          </w:tcPr>
          <w:p w14:paraId="7583BAB5" w14:textId="77777777" w:rsidR="007B4B1B" w:rsidRDefault="001709DF">
            <w:pPr>
              <w:pStyle w:val="TableParagraph"/>
              <w:spacing w:before="20"/>
              <w:ind w:left="424"/>
              <w:rPr>
                <w:sz w:val="20"/>
              </w:rPr>
            </w:pPr>
            <w:r>
              <w:rPr>
                <w:sz w:val="20"/>
              </w:rPr>
              <w:t>to</w:t>
            </w:r>
            <w:r>
              <w:rPr>
                <w:spacing w:val="-5"/>
                <w:sz w:val="20"/>
              </w:rPr>
              <w:t xml:space="preserve"> </w:t>
            </w:r>
            <w:r>
              <w:rPr>
                <w:spacing w:val="-2"/>
                <w:sz w:val="20"/>
              </w:rPr>
              <w:t>improve</w:t>
            </w:r>
          </w:p>
          <w:p w14:paraId="599EA1EC" w14:textId="77777777" w:rsidR="007B4B1B" w:rsidRDefault="001709DF">
            <w:pPr>
              <w:pStyle w:val="TableParagraph"/>
              <w:numPr>
                <w:ilvl w:val="0"/>
                <w:numId w:val="7"/>
              </w:numPr>
              <w:tabs>
                <w:tab w:val="left" w:pos="424"/>
              </w:tabs>
              <w:spacing w:before="37"/>
              <w:rPr>
                <w:sz w:val="20"/>
              </w:rPr>
            </w:pPr>
            <w:r>
              <w:rPr>
                <w:sz w:val="20"/>
              </w:rPr>
              <w:t>Take</w:t>
            </w:r>
            <w:r>
              <w:rPr>
                <w:spacing w:val="-6"/>
                <w:sz w:val="20"/>
              </w:rPr>
              <w:t xml:space="preserve"> </w:t>
            </w:r>
            <w:r>
              <w:rPr>
                <w:sz w:val="20"/>
              </w:rPr>
              <w:t>the</w:t>
            </w:r>
            <w:r>
              <w:rPr>
                <w:spacing w:val="-5"/>
                <w:sz w:val="20"/>
              </w:rPr>
              <w:t xml:space="preserve"> </w:t>
            </w:r>
            <w:r>
              <w:rPr>
                <w:sz w:val="20"/>
              </w:rPr>
              <w:t>initiative</w:t>
            </w:r>
            <w:r>
              <w:rPr>
                <w:spacing w:val="-5"/>
                <w:sz w:val="20"/>
              </w:rPr>
              <w:t xml:space="preserve"> </w:t>
            </w:r>
            <w:r>
              <w:rPr>
                <w:sz w:val="20"/>
              </w:rPr>
              <w:t>and</w:t>
            </w:r>
            <w:r>
              <w:rPr>
                <w:spacing w:val="-6"/>
                <w:sz w:val="20"/>
              </w:rPr>
              <w:t xml:space="preserve"> </w:t>
            </w:r>
            <w:r>
              <w:rPr>
                <w:sz w:val="20"/>
              </w:rPr>
              <w:t>act</w:t>
            </w:r>
            <w:r>
              <w:rPr>
                <w:spacing w:val="-3"/>
                <w:sz w:val="20"/>
              </w:rPr>
              <w:t xml:space="preserve"> </w:t>
            </w:r>
            <w:r>
              <w:rPr>
                <w:sz w:val="20"/>
              </w:rPr>
              <w:t>in</w:t>
            </w:r>
            <w:r>
              <w:rPr>
                <w:spacing w:val="-6"/>
                <w:sz w:val="20"/>
              </w:rPr>
              <w:t xml:space="preserve"> </w:t>
            </w:r>
            <w:r>
              <w:rPr>
                <w:sz w:val="20"/>
              </w:rPr>
              <w:t>a</w:t>
            </w:r>
            <w:r>
              <w:rPr>
                <w:spacing w:val="-6"/>
                <w:sz w:val="20"/>
              </w:rPr>
              <w:t xml:space="preserve"> </w:t>
            </w:r>
            <w:r>
              <w:rPr>
                <w:sz w:val="20"/>
              </w:rPr>
              <w:t>decisive</w:t>
            </w:r>
            <w:r>
              <w:rPr>
                <w:spacing w:val="-6"/>
                <w:sz w:val="20"/>
              </w:rPr>
              <w:t xml:space="preserve"> </w:t>
            </w:r>
            <w:r>
              <w:rPr>
                <w:spacing w:val="-5"/>
                <w:sz w:val="20"/>
              </w:rPr>
              <w:t>way</w:t>
            </w:r>
          </w:p>
          <w:p w14:paraId="35B6B16D" w14:textId="77777777" w:rsidR="007B4B1B" w:rsidRDefault="001709DF">
            <w:pPr>
              <w:pStyle w:val="TableParagraph"/>
              <w:numPr>
                <w:ilvl w:val="0"/>
                <w:numId w:val="7"/>
              </w:numPr>
              <w:tabs>
                <w:tab w:val="left" w:pos="424"/>
              </w:tabs>
              <w:spacing w:before="36"/>
              <w:rPr>
                <w:sz w:val="20"/>
              </w:rPr>
            </w:pPr>
            <w:r>
              <w:rPr>
                <w:sz w:val="20"/>
              </w:rPr>
              <w:t>Demonstrate</w:t>
            </w:r>
            <w:r>
              <w:rPr>
                <w:spacing w:val="-7"/>
                <w:sz w:val="20"/>
              </w:rPr>
              <w:t xml:space="preserve"> </w:t>
            </w:r>
            <w:r>
              <w:rPr>
                <w:sz w:val="20"/>
              </w:rPr>
              <w:t>a</w:t>
            </w:r>
            <w:r>
              <w:rPr>
                <w:spacing w:val="-6"/>
                <w:sz w:val="20"/>
              </w:rPr>
              <w:t xml:space="preserve"> </w:t>
            </w:r>
            <w:r>
              <w:rPr>
                <w:sz w:val="20"/>
              </w:rPr>
              <w:t>strong</w:t>
            </w:r>
            <w:r>
              <w:rPr>
                <w:spacing w:val="-6"/>
                <w:sz w:val="20"/>
              </w:rPr>
              <w:t xml:space="preserve"> </w:t>
            </w:r>
            <w:r>
              <w:rPr>
                <w:sz w:val="20"/>
              </w:rPr>
              <w:t>interest</w:t>
            </w:r>
            <w:r>
              <w:rPr>
                <w:spacing w:val="-7"/>
                <w:sz w:val="20"/>
              </w:rPr>
              <w:t xml:space="preserve"> </w:t>
            </w:r>
            <w:r>
              <w:rPr>
                <w:sz w:val="20"/>
              </w:rPr>
              <w:t>in</w:t>
            </w:r>
            <w:r>
              <w:rPr>
                <w:spacing w:val="-5"/>
                <w:sz w:val="20"/>
              </w:rPr>
              <w:t xml:space="preserve"> </w:t>
            </w:r>
            <w:r>
              <w:rPr>
                <w:sz w:val="20"/>
              </w:rPr>
              <w:t>new</w:t>
            </w:r>
            <w:r>
              <w:rPr>
                <w:spacing w:val="-7"/>
                <w:sz w:val="20"/>
              </w:rPr>
              <w:t xml:space="preserve"> </w:t>
            </w:r>
            <w:r>
              <w:rPr>
                <w:spacing w:val="-2"/>
                <w:sz w:val="20"/>
              </w:rPr>
              <w:t>knowledge</w:t>
            </w:r>
          </w:p>
        </w:tc>
        <w:tc>
          <w:tcPr>
            <w:tcW w:w="1593" w:type="dxa"/>
          </w:tcPr>
          <w:p w14:paraId="3CC18282" w14:textId="77777777" w:rsidR="007B4B1B" w:rsidRDefault="007B4B1B">
            <w:pPr>
              <w:pStyle w:val="TableParagraph"/>
              <w:rPr>
                <w:rFonts w:ascii="Times New Roman"/>
                <w:sz w:val="20"/>
              </w:rPr>
            </w:pPr>
          </w:p>
        </w:tc>
      </w:tr>
      <w:tr w:rsidR="007B4B1B" w14:paraId="2793FBC5" w14:textId="77777777">
        <w:trPr>
          <w:trHeight w:val="278"/>
        </w:trPr>
        <w:tc>
          <w:tcPr>
            <w:tcW w:w="1430" w:type="dxa"/>
            <w:vMerge/>
            <w:tcBorders>
              <w:top w:val="nil"/>
            </w:tcBorders>
          </w:tcPr>
          <w:p w14:paraId="4E7571F4" w14:textId="77777777" w:rsidR="007B4B1B" w:rsidRDefault="007B4B1B">
            <w:pPr>
              <w:rPr>
                <w:sz w:val="2"/>
                <w:szCs w:val="2"/>
              </w:rPr>
            </w:pPr>
          </w:p>
        </w:tc>
        <w:tc>
          <w:tcPr>
            <w:tcW w:w="2942" w:type="dxa"/>
          </w:tcPr>
          <w:p w14:paraId="0AA18A37" w14:textId="77777777" w:rsidR="007B4B1B" w:rsidRDefault="007B4B1B">
            <w:pPr>
              <w:pStyle w:val="TableParagraph"/>
              <w:rPr>
                <w:rFonts w:ascii="Times New Roman"/>
                <w:sz w:val="20"/>
              </w:rPr>
            </w:pPr>
          </w:p>
        </w:tc>
        <w:tc>
          <w:tcPr>
            <w:tcW w:w="4791" w:type="dxa"/>
          </w:tcPr>
          <w:p w14:paraId="72401B05" w14:textId="77777777" w:rsidR="007B4B1B" w:rsidRDefault="001709DF">
            <w:pPr>
              <w:pStyle w:val="TableParagraph"/>
              <w:spacing w:before="20"/>
              <w:ind w:left="424"/>
              <w:rPr>
                <w:sz w:val="20"/>
              </w:rPr>
            </w:pPr>
            <w:r>
              <w:rPr>
                <w:sz w:val="20"/>
              </w:rPr>
              <w:t>and</w:t>
            </w:r>
            <w:r>
              <w:rPr>
                <w:spacing w:val="-7"/>
                <w:sz w:val="20"/>
              </w:rPr>
              <w:t xml:space="preserve"> </w:t>
            </w:r>
            <w:r>
              <w:rPr>
                <w:sz w:val="20"/>
              </w:rPr>
              <w:t>emerging</w:t>
            </w:r>
            <w:r>
              <w:rPr>
                <w:spacing w:val="-7"/>
                <w:sz w:val="20"/>
              </w:rPr>
              <w:t xml:space="preserve"> </w:t>
            </w:r>
            <w:r>
              <w:rPr>
                <w:sz w:val="20"/>
              </w:rPr>
              <w:t>practices</w:t>
            </w:r>
            <w:r>
              <w:rPr>
                <w:spacing w:val="-7"/>
                <w:sz w:val="20"/>
              </w:rPr>
              <w:t xml:space="preserve"> </w:t>
            </w:r>
            <w:r>
              <w:rPr>
                <w:sz w:val="20"/>
              </w:rPr>
              <w:t>relevant</w:t>
            </w:r>
            <w:r>
              <w:rPr>
                <w:spacing w:val="-8"/>
                <w:sz w:val="20"/>
              </w:rPr>
              <w:t xml:space="preserve"> </w:t>
            </w:r>
            <w:r>
              <w:rPr>
                <w:sz w:val="20"/>
              </w:rPr>
              <w:t>to</w:t>
            </w:r>
            <w:r>
              <w:rPr>
                <w:spacing w:val="-8"/>
                <w:sz w:val="20"/>
              </w:rPr>
              <w:t xml:space="preserve"> </w:t>
            </w:r>
            <w:r>
              <w:rPr>
                <w:spacing w:val="-5"/>
                <w:sz w:val="20"/>
              </w:rPr>
              <w:t>the</w:t>
            </w:r>
          </w:p>
        </w:tc>
        <w:tc>
          <w:tcPr>
            <w:tcW w:w="1593" w:type="dxa"/>
          </w:tcPr>
          <w:p w14:paraId="2059941E" w14:textId="77777777" w:rsidR="007B4B1B" w:rsidRDefault="007B4B1B">
            <w:pPr>
              <w:pStyle w:val="TableParagraph"/>
              <w:rPr>
                <w:rFonts w:ascii="Times New Roman"/>
                <w:sz w:val="20"/>
              </w:rPr>
            </w:pPr>
          </w:p>
        </w:tc>
      </w:tr>
      <w:tr w:rsidR="007B4B1B" w14:paraId="4A8EC709" w14:textId="77777777">
        <w:trPr>
          <w:trHeight w:val="251"/>
        </w:trPr>
        <w:tc>
          <w:tcPr>
            <w:tcW w:w="1430" w:type="dxa"/>
            <w:vMerge/>
            <w:tcBorders>
              <w:top w:val="nil"/>
            </w:tcBorders>
          </w:tcPr>
          <w:p w14:paraId="732E893C" w14:textId="77777777" w:rsidR="007B4B1B" w:rsidRDefault="007B4B1B">
            <w:pPr>
              <w:rPr>
                <w:sz w:val="2"/>
                <w:szCs w:val="2"/>
              </w:rPr>
            </w:pPr>
          </w:p>
        </w:tc>
        <w:tc>
          <w:tcPr>
            <w:tcW w:w="2942" w:type="dxa"/>
          </w:tcPr>
          <w:p w14:paraId="5B53A660" w14:textId="77777777" w:rsidR="007B4B1B" w:rsidRDefault="007B4B1B">
            <w:pPr>
              <w:pStyle w:val="TableParagraph"/>
              <w:rPr>
                <w:rFonts w:ascii="Times New Roman"/>
                <w:sz w:val="18"/>
              </w:rPr>
            </w:pPr>
          </w:p>
        </w:tc>
        <w:tc>
          <w:tcPr>
            <w:tcW w:w="4791" w:type="dxa"/>
          </w:tcPr>
          <w:p w14:paraId="33229A26" w14:textId="77777777" w:rsidR="007B4B1B" w:rsidRDefault="001709DF">
            <w:pPr>
              <w:pStyle w:val="TableParagraph"/>
              <w:tabs>
                <w:tab w:val="left" w:pos="6384"/>
              </w:tabs>
              <w:spacing w:before="22" w:line="210" w:lineRule="exact"/>
              <w:ind w:left="-4372" w:right="-1599"/>
              <w:rPr>
                <w:sz w:val="20"/>
              </w:rPr>
            </w:pPr>
            <w:r>
              <w:rPr>
                <w:spacing w:val="76"/>
                <w:w w:val="150"/>
                <w:sz w:val="20"/>
                <w:u w:val="single" w:color="BBBDC0"/>
              </w:rPr>
              <w:t xml:space="preserve">                              </w:t>
            </w:r>
            <w:r>
              <w:rPr>
                <w:spacing w:val="-2"/>
                <w:sz w:val="20"/>
                <w:u w:val="single" w:color="BBBDC0"/>
              </w:rPr>
              <w:t>organisation</w:t>
            </w:r>
            <w:r>
              <w:rPr>
                <w:sz w:val="20"/>
                <w:u w:val="single" w:color="BBBDC0"/>
              </w:rPr>
              <w:tab/>
            </w:r>
          </w:p>
        </w:tc>
        <w:tc>
          <w:tcPr>
            <w:tcW w:w="1593" w:type="dxa"/>
          </w:tcPr>
          <w:p w14:paraId="51808583" w14:textId="77777777" w:rsidR="007B4B1B" w:rsidRDefault="007B4B1B">
            <w:pPr>
              <w:pStyle w:val="TableParagraph"/>
              <w:rPr>
                <w:rFonts w:ascii="Times New Roman"/>
                <w:sz w:val="18"/>
              </w:rPr>
            </w:pPr>
          </w:p>
        </w:tc>
      </w:tr>
    </w:tbl>
    <w:p w14:paraId="627672F1" w14:textId="77777777" w:rsidR="007B4B1B" w:rsidRDefault="007B4B1B">
      <w:pPr>
        <w:rPr>
          <w:rFonts w:ascii="Times New Roman"/>
          <w:sz w:val="18"/>
        </w:rPr>
        <w:sectPr w:rsidR="007B4B1B" w:rsidSect="002E42A2">
          <w:pgSz w:w="12240" w:h="15840"/>
          <w:pgMar w:top="760" w:right="600" w:bottom="2693" w:left="540" w:header="0" w:footer="692" w:gutter="0"/>
          <w:cols w:space="720"/>
        </w:sectPr>
      </w:pPr>
    </w:p>
    <w:tbl>
      <w:tblPr>
        <w:tblW w:w="0" w:type="auto"/>
        <w:tblInd w:w="129" w:type="dxa"/>
        <w:tblLayout w:type="fixed"/>
        <w:tblCellMar>
          <w:left w:w="0" w:type="dxa"/>
          <w:right w:w="0" w:type="dxa"/>
        </w:tblCellMar>
        <w:tblLook w:val="01E0" w:firstRow="1" w:lastRow="1" w:firstColumn="1" w:lastColumn="1" w:noHBand="0" w:noVBand="0"/>
      </w:tblPr>
      <w:tblGrid>
        <w:gridCol w:w="1433"/>
        <w:gridCol w:w="2950"/>
        <w:gridCol w:w="4789"/>
        <w:gridCol w:w="1584"/>
      </w:tblGrid>
      <w:tr w:rsidR="007B4B1B" w14:paraId="774AF05D" w14:textId="77777777">
        <w:trPr>
          <w:trHeight w:val="254"/>
        </w:trPr>
        <w:tc>
          <w:tcPr>
            <w:tcW w:w="1433" w:type="dxa"/>
            <w:tcBorders>
              <w:top w:val="single" w:sz="8" w:space="0" w:color="BBBDC0"/>
            </w:tcBorders>
          </w:tcPr>
          <w:p w14:paraId="75247D1C" w14:textId="77777777" w:rsidR="007B4B1B" w:rsidRDefault="007B4B1B">
            <w:pPr>
              <w:pStyle w:val="TableParagraph"/>
              <w:rPr>
                <w:rFonts w:ascii="Times New Roman"/>
                <w:sz w:val="18"/>
              </w:rPr>
            </w:pPr>
          </w:p>
        </w:tc>
        <w:tc>
          <w:tcPr>
            <w:tcW w:w="2950" w:type="dxa"/>
            <w:vMerge w:val="restart"/>
            <w:tcBorders>
              <w:top w:val="single" w:sz="8" w:space="0" w:color="BBBDC0"/>
            </w:tcBorders>
          </w:tcPr>
          <w:p w14:paraId="13E09B27" w14:textId="77777777" w:rsidR="007B4B1B" w:rsidRDefault="001709DF">
            <w:pPr>
              <w:pStyle w:val="TableParagraph"/>
              <w:spacing w:before="90" w:line="312" w:lineRule="auto"/>
              <w:ind w:left="31"/>
              <w:rPr>
                <w:sz w:val="20"/>
              </w:rPr>
            </w:pPr>
            <w:r>
              <w:rPr>
                <w:b/>
                <w:sz w:val="20"/>
              </w:rPr>
              <w:t xml:space="preserve">Communicate Effectively </w:t>
            </w:r>
            <w:r>
              <w:rPr>
                <w:sz w:val="20"/>
              </w:rPr>
              <w:t>Communicate</w:t>
            </w:r>
            <w:r>
              <w:rPr>
                <w:spacing w:val="-14"/>
                <w:sz w:val="20"/>
              </w:rPr>
              <w:t xml:space="preserve"> </w:t>
            </w:r>
            <w:r>
              <w:rPr>
                <w:sz w:val="20"/>
              </w:rPr>
              <w:t>clearly,</w:t>
            </w:r>
            <w:r>
              <w:rPr>
                <w:spacing w:val="-14"/>
                <w:sz w:val="20"/>
              </w:rPr>
              <w:t xml:space="preserve"> </w:t>
            </w:r>
            <w:r>
              <w:rPr>
                <w:sz w:val="20"/>
              </w:rPr>
              <w:t>actively listen to others, and respond</w:t>
            </w:r>
          </w:p>
          <w:p w14:paraId="2AACE3F0" w14:textId="77777777" w:rsidR="007B4B1B" w:rsidRDefault="001709DF">
            <w:pPr>
              <w:pStyle w:val="TableParagraph"/>
              <w:spacing w:line="214" w:lineRule="exact"/>
              <w:ind w:left="31"/>
              <w:rPr>
                <w:sz w:val="20"/>
              </w:rPr>
            </w:pPr>
            <w:r>
              <w:rPr>
                <w:sz w:val="20"/>
              </w:rPr>
              <w:t>with</w:t>
            </w:r>
            <w:r>
              <w:rPr>
                <w:spacing w:val="-8"/>
                <w:sz w:val="20"/>
              </w:rPr>
              <w:t xml:space="preserve"> </w:t>
            </w:r>
            <w:r>
              <w:rPr>
                <w:sz w:val="20"/>
              </w:rPr>
              <w:t>understanding</w:t>
            </w:r>
            <w:r>
              <w:rPr>
                <w:spacing w:val="-10"/>
                <w:sz w:val="20"/>
              </w:rPr>
              <w:t xml:space="preserve"> </w:t>
            </w:r>
            <w:r>
              <w:rPr>
                <w:sz w:val="20"/>
              </w:rPr>
              <w:t>and</w:t>
            </w:r>
            <w:r>
              <w:rPr>
                <w:spacing w:val="-9"/>
                <w:sz w:val="20"/>
              </w:rPr>
              <w:t xml:space="preserve"> </w:t>
            </w:r>
            <w:r>
              <w:rPr>
                <w:spacing w:val="-2"/>
                <w:sz w:val="20"/>
              </w:rPr>
              <w:t>respect</w:t>
            </w:r>
          </w:p>
        </w:tc>
        <w:tc>
          <w:tcPr>
            <w:tcW w:w="4789" w:type="dxa"/>
            <w:vMerge w:val="restart"/>
            <w:tcBorders>
              <w:top w:val="single" w:sz="8" w:space="0" w:color="BBBDC0"/>
            </w:tcBorders>
          </w:tcPr>
          <w:p w14:paraId="45B12D94" w14:textId="77777777" w:rsidR="007B4B1B" w:rsidRDefault="001709DF">
            <w:pPr>
              <w:pStyle w:val="TableParagraph"/>
              <w:numPr>
                <w:ilvl w:val="0"/>
                <w:numId w:val="6"/>
              </w:numPr>
              <w:tabs>
                <w:tab w:val="left" w:pos="413"/>
              </w:tabs>
              <w:spacing w:before="36" w:line="288" w:lineRule="auto"/>
              <w:ind w:right="587"/>
              <w:rPr>
                <w:sz w:val="20"/>
              </w:rPr>
            </w:pPr>
            <w:r>
              <w:rPr>
                <w:sz w:val="20"/>
              </w:rPr>
              <w:t>Present with credibility, engage diverse audiences</w:t>
            </w:r>
            <w:r>
              <w:rPr>
                <w:spacing w:val="-8"/>
                <w:sz w:val="20"/>
              </w:rPr>
              <w:t xml:space="preserve"> </w:t>
            </w:r>
            <w:r>
              <w:rPr>
                <w:sz w:val="20"/>
              </w:rPr>
              <w:t>and</w:t>
            </w:r>
            <w:r>
              <w:rPr>
                <w:spacing w:val="-10"/>
                <w:sz w:val="20"/>
              </w:rPr>
              <w:t xml:space="preserve"> </w:t>
            </w:r>
            <w:r>
              <w:rPr>
                <w:sz w:val="20"/>
              </w:rPr>
              <w:t>test</w:t>
            </w:r>
            <w:r>
              <w:rPr>
                <w:spacing w:val="-9"/>
                <w:sz w:val="20"/>
              </w:rPr>
              <w:t xml:space="preserve"> </w:t>
            </w:r>
            <w:r>
              <w:rPr>
                <w:sz w:val="20"/>
              </w:rPr>
              <w:t>levels</w:t>
            </w:r>
            <w:r>
              <w:rPr>
                <w:spacing w:val="-8"/>
                <w:sz w:val="20"/>
              </w:rPr>
              <w:t xml:space="preserve"> </w:t>
            </w:r>
            <w:r>
              <w:rPr>
                <w:sz w:val="20"/>
              </w:rPr>
              <w:t>of</w:t>
            </w:r>
            <w:r>
              <w:rPr>
                <w:spacing w:val="-9"/>
                <w:sz w:val="20"/>
              </w:rPr>
              <w:t xml:space="preserve"> </w:t>
            </w:r>
            <w:r>
              <w:rPr>
                <w:sz w:val="20"/>
              </w:rPr>
              <w:t>understanding</w:t>
            </w:r>
          </w:p>
          <w:p w14:paraId="392E53DE" w14:textId="77777777" w:rsidR="007B4B1B" w:rsidRDefault="001709DF">
            <w:pPr>
              <w:pStyle w:val="TableParagraph"/>
              <w:numPr>
                <w:ilvl w:val="0"/>
                <w:numId w:val="6"/>
              </w:numPr>
              <w:tabs>
                <w:tab w:val="left" w:pos="413"/>
              </w:tabs>
              <w:spacing w:line="288" w:lineRule="auto"/>
              <w:ind w:right="465"/>
              <w:rPr>
                <w:sz w:val="20"/>
              </w:rPr>
            </w:pPr>
            <w:r>
              <w:rPr>
                <w:sz w:val="20"/>
              </w:rPr>
              <w:t>Translate</w:t>
            </w:r>
            <w:r>
              <w:rPr>
                <w:spacing w:val="-10"/>
                <w:sz w:val="20"/>
              </w:rPr>
              <w:t xml:space="preserve"> </w:t>
            </w:r>
            <w:r>
              <w:rPr>
                <w:sz w:val="20"/>
              </w:rPr>
              <w:t>technical</w:t>
            </w:r>
            <w:r>
              <w:rPr>
                <w:spacing w:val="-11"/>
                <w:sz w:val="20"/>
              </w:rPr>
              <w:t xml:space="preserve"> </w:t>
            </w:r>
            <w:r>
              <w:rPr>
                <w:sz w:val="20"/>
              </w:rPr>
              <w:t>and</w:t>
            </w:r>
            <w:r>
              <w:rPr>
                <w:spacing w:val="-12"/>
                <w:sz w:val="20"/>
              </w:rPr>
              <w:t xml:space="preserve"> </w:t>
            </w:r>
            <w:r>
              <w:rPr>
                <w:sz w:val="20"/>
              </w:rPr>
              <w:t>complex</w:t>
            </w:r>
            <w:r>
              <w:rPr>
                <w:spacing w:val="-11"/>
                <w:sz w:val="20"/>
              </w:rPr>
              <w:t xml:space="preserve"> </w:t>
            </w:r>
            <w:r>
              <w:rPr>
                <w:sz w:val="20"/>
              </w:rPr>
              <w:t>information clearly and concisely for diverse audiences</w:t>
            </w:r>
          </w:p>
          <w:p w14:paraId="415441F7" w14:textId="77777777" w:rsidR="007B4B1B" w:rsidRDefault="001709DF">
            <w:pPr>
              <w:pStyle w:val="TableParagraph"/>
              <w:numPr>
                <w:ilvl w:val="0"/>
                <w:numId w:val="6"/>
              </w:numPr>
              <w:tabs>
                <w:tab w:val="left" w:pos="413"/>
              </w:tabs>
              <w:spacing w:line="285" w:lineRule="auto"/>
              <w:ind w:right="300"/>
              <w:rPr>
                <w:sz w:val="20"/>
              </w:rPr>
            </w:pPr>
            <w:r>
              <w:rPr>
                <w:sz w:val="20"/>
              </w:rPr>
              <w:t>Create</w:t>
            </w:r>
            <w:r>
              <w:rPr>
                <w:spacing w:val="-7"/>
                <w:sz w:val="20"/>
              </w:rPr>
              <w:t xml:space="preserve"> </w:t>
            </w:r>
            <w:r>
              <w:rPr>
                <w:sz w:val="20"/>
              </w:rPr>
              <w:t>opportunities</w:t>
            </w:r>
            <w:r>
              <w:rPr>
                <w:spacing w:val="-8"/>
                <w:sz w:val="20"/>
              </w:rPr>
              <w:t xml:space="preserve"> </w:t>
            </w:r>
            <w:r>
              <w:rPr>
                <w:sz w:val="20"/>
              </w:rPr>
              <w:t>for</w:t>
            </w:r>
            <w:r>
              <w:rPr>
                <w:spacing w:val="-8"/>
                <w:sz w:val="20"/>
              </w:rPr>
              <w:t xml:space="preserve"> </w:t>
            </w:r>
            <w:r>
              <w:rPr>
                <w:sz w:val="20"/>
              </w:rPr>
              <w:t>others</w:t>
            </w:r>
            <w:r>
              <w:rPr>
                <w:spacing w:val="-7"/>
                <w:sz w:val="20"/>
              </w:rPr>
              <w:t xml:space="preserve"> </w:t>
            </w:r>
            <w:r>
              <w:rPr>
                <w:sz w:val="20"/>
              </w:rPr>
              <w:t>to</w:t>
            </w:r>
            <w:r>
              <w:rPr>
                <w:spacing w:val="-9"/>
                <w:sz w:val="20"/>
              </w:rPr>
              <w:t xml:space="preserve"> </w:t>
            </w:r>
            <w:r>
              <w:rPr>
                <w:sz w:val="20"/>
              </w:rPr>
              <w:t>contribute</w:t>
            </w:r>
            <w:r>
              <w:rPr>
                <w:spacing w:val="-9"/>
                <w:sz w:val="20"/>
              </w:rPr>
              <w:t xml:space="preserve"> </w:t>
            </w:r>
            <w:r>
              <w:rPr>
                <w:sz w:val="20"/>
              </w:rPr>
              <w:t>to discussion and debate</w:t>
            </w:r>
          </w:p>
          <w:p w14:paraId="58738429" w14:textId="77777777" w:rsidR="007B4B1B" w:rsidRDefault="001709DF">
            <w:pPr>
              <w:pStyle w:val="TableParagraph"/>
              <w:numPr>
                <w:ilvl w:val="0"/>
                <w:numId w:val="6"/>
              </w:numPr>
              <w:tabs>
                <w:tab w:val="left" w:pos="413"/>
              </w:tabs>
              <w:spacing w:line="288" w:lineRule="auto"/>
              <w:ind w:right="298"/>
              <w:rPr>
                <w:sz w:val="20"/>
              </w:rPr>
            </w:pPr>
            <w:r>
              <w:rPr>
                <w:sz w:val="20"/>
              </w:rPr>
              <w:t>Contribute</w:t>
            </w:r>
            <w:r>
              <w:rPr>
                <w:spacing w:val="-10"/>
                <w:sz w:val="20"/>
              </w:rPr>
              <w:t xml:space="preserve"> </w:t>
            </w:r>
            <w:r>
              <w:rPr>
                <w:sz w:val="20"/>
              </w:rPr>
              <w:t>to</w:t>
            </w:r>
            <w:r>
              <w:rPr>
                <w:spacing w:val="-8"/>
                <w:sz w:val="20"/>
              </w:rPr>
              <w:t xml:space="preserve"> </w:t>
            </w:r>
            <w:r>
              <w:rPr>
                <w:sz w:val="20"/>
              </w:rPr>
              <w:t>and</w:t>
            </w:r>
            <w:r>
              <w:rPr>
                <w:spacing w:val="-8"/>
                <w:sz w:val="20"/>
              </w:rPr>
              <w:t xml:space="preserve"> </w:t>
            </w:r>
            <w:r>
              <w:rPr>
                <w:sz w:val="20"/>
              </w:rPr>
              <w:t>promote</w:t>
            </w:r>
            <w:r>
              <w:rPr>
                <w:spacing w:val="-9"/>
                <w:sz w:val="20"/>
              </w:rPr>
              <w:t xml:space="preserve"> </w:t>
            </w:r>
            <w:r>
              <w:rPr>
                <w:sz w:val="20"/>
              </w:rPr>
              <w:t>information</w:t>
            </w:r>
            <w:r>
              <w:rPr>
                <w:spacing w:val="-10"/>
                <w:sz w:val="20"/>
              </w:rPr>
              <w:t xml:space="preserve"> </w:t>
            </w:r>
            <w:r>
              <w:rPr>
                <w:sz w:val="20"/>
              </w:rPr>
              <w:t>sharing across the organisation</w:t>
            </w:r>
          </w:p>
          <w:p w14:paraId="62A1F428" w14:textId="77777777" w:rsidR="007B4B1B" w:rsidRDefault="001709DF">
            <w:pPr>
              <w:pStyle w:val="TableParagraph"/>
              <w:numPr>
                <w:ilvl w:val="0"/>
                <w:numId w:val="6"/>
              </w:numPr>
              <w:tabs>
                <w:tab w:val="left" w:pos="413"/>
              </w:tabs>
              <w:spacing w:line="290" w:lineRule="auto"/>
              <w:ind w:right="287"/>
              <w:jc w:val="both"/>
              <w:rPr>
                <w:sz w:val="20"/>
              </w:rPr>
            </w:pPr>
            <w:r>
              <w:rPr>
                <w:sz w:val="20"/>
              </w:rPr>
              <w:t>Manage</w:t>
            </w:r>
            <w:r>
              <w:rPr>
                <w:spacing w:val="-12"/>
                <w:sz w:val="20"/>
              </w:rPr>
              <w:t xml:space="preserve"> </w:t>
            </w:r>
            <w:r>
              <w:rPr>
                <w:sz w:val="20"/>
              </w:rPr>
              <w:t>complex</w:t>
            </w:r>
            <w:r>
              <w:rPr>
                <w:spacing w:val="-11"/>
                <w:sz w:val="20"/>
              </w:rPr>
              <w:t xml:space="preserve"> </w:t>
            </w:r>
            <w:r>
              <w:rPr>
                <w:sz w:val="20"/>
              </w:rPr>
              <w:t>communications</w:t>
            </w:r>
            <w:r>
              <w:rPr>
                <w:spacing w:val="-11"/>
                <w:sz w:val="20"/>
              </w:rPr>
              <w:t xml:space="preserve"> </w:t>
            </w:r>
            <w:r>
              <w:rPr>
                <w:sz w:val="20"/>
              </w:rPr>
              <w:t>that</w:t>
            </w:r>
            <w:r>
              <w:rPr>
                <w:spacing w:val="-10"/>
                <w:sz w:val="20"/>
              </w:rPr>
              <w:t xml:space="preserve"> </w:t>
            </w:r>
            <w:r>
              <w:rPr>
                <w:sz w:val="20"/>
              </w:rPr>
              <w:t>involve understanding</w:t>
            </w:r>
            <w:r>
              <w:rPr>
                <w:spacing w:val="-2"/>
                <w:sz w:val="20"/>
              </w:rPr>
              <w:t xml:space="preserve"> </w:t>
            </w:r>
            <w:r>
              <w:rPr>
                <w:sz w:val="20"/>
              </w:rPr>
              <w:t>and</w:t>
            </w:r>
            <w:r>
              <w:rPr>
                <w:spacing w:val="-1"/>
                <w:sz w:val="20"/>
              </w:rPr>
              <w:t xml:space="preserve"> </w:t>
            </w:r>
            <w:r>
              <w:rPr>
                <w:sz w:val="20"/>
              </w:rPr>
              <w:t>responding</w:t>
            </w:r>
            <w:r>
              <w:rPr>
                <w:spacing w:val="-2"/>
                <w:sz w:val="20"/>
              </w:rPr>
              <w:t xml:space="preserve"> </w:t>
            </w:r>
            <w:r>
              <w:rPr>
                <w:sz w:val="20"/>
              </w:rPr>
              <w:t>to</w:t>
            </w:r>
            <w:r>
              <w:rPr>
                <w:spacing w:val="-4"/>
                <w:sz w:val="20"/>
              </w:rPr>
              <w:t xml:space="preserve"> </w:t>
            </w:r>
            <w:r>
              <w:rPr>
                <w:sz w:val="20"/>
              </w:rPr>
              <w:t>multiple</w:t>
            </w:r>
            <w:r>
              <w:rPr>
                <w:spacing w:val="-1"/>
                <w:sz w:val="20"/>
              </w:rPr>
              <w:t xml:space="preserve"> </w:t>
            </w:r>
            <w:r>
              <w:rPr>
                <w:sz w:val="20"/>
              </w:rPr>
              <w:t>and divergent viewpoints</w:t>
            </w:r>
          </w:p>
          <w:p w14:paraId="7A208582" w14:textId="77777777" w:rsidR="007B4B1B" w:rsidRDefault="001709DF">
            <w:pPr>
              <w:pStyle w:val="TableParagraph"/>
              <w:numPr>
                <w:ilvl w:val="0"/>
                <w:numId w:val="6"/>
              </w:numPr>
              <w:tabs>
                <w:tab w:val="left" w:pos="412"/>
              </w:tabs>
              <w:spacing w:line="232" w:lineRule="exact"/>
              <w:ind w:left="412" w:hanging="359"/>
              <w:jc w:val="both"/>
              <w:rPr>
                <w:sz w:val="20"/>
              </w:rPr>
            </w:pPr>
            <w:r>
              <w:rPr>
                <w:sz w:val="20"/>
              </w:rPr>
              <w:t>Explore</w:t>
            </w:r>
            <w:r>
              <w:rPr>
                <w:spacing w:val="-8"/>
                <w:sz w:val="20"/>
              </w:rPr>
              <w:t xml:space="preserve"> </w:t>
            </w:r>
            <w:r>
              <w:rPr>
                <w:sz w:val="20"/>
              </w:rPr>
              <w:t>creative</w:t>
            </w:r>
            <w:r>
              <w:rPr>
                <w:spacing w:val="-8"/>
                <w:sz w:val="20"/>
              </w:rPr>
              <w:t xml:space="preserve"> </w:t>
            </w:r>
            <w:r>
              <w:rPr>
                <w:sz w:val="20"/>
              </w:rPr>
              <w:t>ways</w:t>
            </w:r>
            <w:r>
              <w:rPr>
                <w:spacing w:val="-7"/>
                <w:sz w:val="20"/>
              </w:rPr>
              <w:t xml:space="preserve"> </w:t>
            </w:r>
            <w:r>
              <w:rPr>
                <w:sz w:val="20"/>
              </w:rPr>
              <w:t>to</w:t>
            </w:r>
            <w:r>
              <w:rPr>
                <w:spacing w:val="-6"/>
                <w:sz w:val="20"/>
              </w:rPr>
              <w:t xml:space="preserve"> </w:t>
            </w:r>
            <w:r>
              <w:rPr>
                <w:sz w:val="20"/>
              </w:rPr>
              <w:t>engage</w:t>
            </w:r>
            <w:r>
              <w:rPr>
                <w:spacing w:val="-6"/>
                <w:sz w:val="20"/>
              </w:rPr>
              <w:t xml:space="preserve"> </w:t>
            </w:r>
            <w:r>
              <w:rPr>
                <w:spacing w:val="-2"/>
                <w:sz w:val="20"/>
              </w:rPr>
              <w:t>diverse</w:t>
            </w:r>
          </w:p>
          <w:p w14:paraId="4CAECA68" w14:textId="77777777" w:rsidR="007B4B1B" w:rsidRDefault="001709DF">
            <w:pPr>
              <w:pStyle w:val="TableParagraph"/>
              <w:spacing w:before="13"/>
              <w:ind w:left="413"/>
              <w:jc w:val="both"/>
              <w:rPr>
                <w:sz w:val="20"/>
              </w:rPr>
            </w:pPr>
            <w:r>
              <w:rPr>
                <w:sz w:val="20"/>
              </w:rPr>
              <w:t>audiences</w:t>
            </w:r>
            <w:r>
              <w:rPr>
                <w:spacing w:val="-9"/>
                <w:sz w:val="20"/>
              </w:rPr>
              <w:t xml:space="preserve"> </w:t>
            </w:r>
            <w:r>
              <w:rPr>
                <w:sz w:val="20"/>
              </w:rPr>
              <w:t>and</w:t>
            </w:r>
            <w:r>
              <w:rPr>
                <w:spacing w:val="-11"/>
                <w:sz w:val="20"/>
              </w:rPr>
              <w:t xml:space="preserve"> </w:t>
            </w:r>
            <w:r>
              <w:rPr>
                <w:sz w:val="20"/>
              </w:rPr>
              <w:t>communicate</w:t>
            </w:r>
            <w:r>
              <w:rPr>
                <w:spacing w:val="-10"/>
                <w:sz w:val="20"/>
              </w:rPr>
              <w:t xml:space="preserve"> </w:t>
            </w:r>
            <w:r>
              <w:rPr>
                <w:spacing w:val="-2"/>
                <w:sz w:val="20"/>
              </w:rPr>
              <w:t>information</w:t>
            </w:r>
          </w:p>
          <w:p w14:paraId="6897CD1F" w14:textId="77777777" w:rsidR="007B4B1B" w:rsidRDefault="001709DF">
            <w:pPr>
              <w:pStyle w:val="TableParagraph"/>
              <w:numPr>
                <w:ilvl w:val="0"/>
                <w:numId w:val="6"/>
              </w:numPr>
              <w:tabs>
                <w:tab w:val="left" w:pos="412"/>
              </w:tabs>
              <w:spacing w:before="38"/>
              <w:ind w:left="412" w:hanging="359"/>
              <w:jc w:val="both"/>
              <w:rPr>
                <w:sz w:val="20"/>
              </w:rPr>
            </w:pPr>
            <w:r>
              <w:rPr>
                <w:sz w:val="20"/>
              </w:rPr>
              <w:t>Adjust</w:t>
            </w:r>
            <w:r>
              <w:rPr>
                <w:spacing w:val="-8"/>
                <w:sz w:val="20"/>
              </w:rPr>
              <w:t xml:space="preserve"> </w:t>
            </w:r>
            <w:r>
              <w:rPr>
                <w:sz w:val="20"/>
              </w:rPr>
              <w:t>style</w:t>
            </w:r>
            <w:r>
              <w:rPr>
                <w:spacing w:val="-5"/>
                <w:sz w:val="20"/>
              </w:rPr>
              <w:t xml:space="preserve"> </w:t>
            </w:r>
            <w:r>
              <w:rPr>
                <w:sz w:val="20"/>
              </w:rPr>
              <w:t>and</w:t>
            </w:r>
            <w:r>
              <w:rPr>
                <w:spacing w:val="-5"/>
                <w:sz w:val="20"/>
              </w:rPr>
              <w:t xml:space="preserve"> </w:t>
            </w:r>
            <w:r>
              <w:rPr>
                <w:sz w:val="20"/>
              </w:rPr>
              <w:t>approach</w:t>
            </w:r>
            <w:r>
              <w:rPr>
                <w:spacing w:val="-8"/>
                <w:sz w:val="20"/>
              </w:rPr>
              <w:t xml:space="preserve"> </w:t>
            </w:r>
            <w:r>
              <w:rPr>
                <w:sz w:val="20"/>
              </w:rPr>
              <w:t>to</w:t>
            </w:r>
            <w:r>
              <w:rPr>
                <w:spacing w:val="-7"/>
                <w:sz w:val="20"/>
              </w:rPr>
              <w:t xml:space="preserve"> </w:t>
            </w:r>
            <w:r>
              <w:rPr>
                <w:sz w:val="20"/>
              </w:rPr>
              <w:t>optimise</w:t>
            </w:r>
            <w:r>
              <w:rPr>
                <w:spacing w:val="-7"/>
                <w:sz w:val="20"/>
              </w:rPr>
              <w:t xml:space="preserve"> </w:t>
            </w:r>
            <w:r>
              <w:rPr>
                <w:spacing w:val="-2"/>
                <w:sz w:val="20"/>
              </w:rPr>
              <w:t>outcomes</w:t>
            </w:r>
          </w:p>
          <w:p w14:paraId="22A51A32" w14:textId="77777777" w:rsidR="007B4B1B" w:rsidRDefault="001709DF">
            <w:pPr>
              <w:pStyle w:val="TableParagraph"/>
              <w:numPr>
                <w:ilvl w:val="0"/>
                <w:numId w:val="6"/>
              </w:numPr>
              <w:tabs>
                <w:tab w:val="left" w:pos="412"/>
              </w:tabs>
              <w:spacing w:before="33"/>
              <w:ind w:left="412" w:hanging="359"/>
              <w:jc w:val="both"/>
              <w:rPr>
                <w:sz w:val="20"/>
              </w:rPr>
            </w:pPr>
            <w:r>
              <w:rPr>
                <w:sz w:val="20"/>
              </w:rPr>
              <w:t>Write</w:t>
            </w:r>
            <w:r>
              <w:rPr>
                <w:spacing w:val="-7"/>
                <w:sz w:val="20"/>
              </w:rPr>
              <w:t xml:space="preserve"> </w:t>
            </w:r>
            <w:r>
              <w:rPr>
                <w:sz w:val="20"/>
              </w:rPr>
              <w:t>fluently</w:t>
            </w:r>
            <w:r>
              <w:rPr>
                <w:spacing w:val="-8"/>
                <w:sz w:val="20"/>
              </w:rPr>
              <w:t xml:space="preserve"> </w:t>
            </w:r>
            <w:r>
              <w:rPr>
                <w:sz w:val="20"/>
              </w:rPr>
              <w:t>and</w:t>
            </w:r>
            <w:r>
              <w:rPr>
                <w:spacing w:val="-8"/>
                <w:sz w:val="20"/>
              </w:rPr>
              <w:t xml:space="preserve"> </w:t>
            </w:r>
            <w:r>
              <w:rPr>
                <w:sz w:val="20"/>
              </w:rPr>
              <w:t>persuasively</w:t>
            </w:r>
            <w:r>
              <w:rPr>
                <w:spacing w:val="-7"/>
                <w:sz w:val="20"/>
              </w:rPr>
              <w:t xml:space="preserve"> </w:t>
            </w:r>
            <w:r>
              <w:rPr>
                <w:sz w:val="20"/>
              </w:rPr>
              <w:t>in</w:t>
            </w:r>
            <w:r>
              <w:rPr>
                <w:spacing w:val="-7"/>
                <w:sz w:val="20"/>
              </w:rPr>
              <w:t xml:space="preserve"> </w:t>
            </w:r>
            <w:r>
              <w:rPr>
                <w:sz w:val="20"/>
              </w:rPr>
              <w:t>plain</w:t>
            </w:r>
            <w:r>
              <w:rPr>
                <w:spacing w:val="-7"/>
                <w:sz w:val="20"/>
              </w:rPr>
              <w:t xml:space="preserve"> </w:t>
            </w:r>
            <w:r>
              <w:rPr>
                <w:spacing w:val="-2"/>
                <w:sz w:val="20"/>
              </w:rPr>
              <w:t>English</w:t>
            </w:r>
          </w:p>
          <w:p w14:paraId="32EAB446" w14:textId="77777777" w:rsidR="007B4B1B" w:rsidRDefault="001709DF">
            <w:pPr>
              <w:pStyle w:val="TableParagraph"/>
              <w:tabs>
                <w:tab w:val="left" w:pos="6373"/>
              </w:tabs>
              <w:spacing w:before="50"/>
              <w:ind w:left="-2977"/>
              <w:jc w:val="both"/>
              <w:rPr>
                <w:sz w:val="20"/>
              </w:rPr>
            </w:pPr>
            <w:r>
              <w:rPr>
                <w:w w:val="99"/>
                <w:sz w:val="20"/>
                <w:u w:val="single" w:color="BBBDC0"/>
              </w:rPr>
              <w:t xml:space="preserve"> </w:t>
            </w:r>
            <w:r>
              <w:rPr>
                <w:sz w:val="20"/>
                <w:u w:val="single" w:color="BBBDC0"/>
              </w:rPr>
              <w:t xml:space="preserve">                                                            </w:t>
            </w:r>
            <w:r>
              <w:rPr>
                <w:spacing w:val="-1"/>
                <w:w w:val="99"/>
                <w:sz w:val="20"/>
                <w:u w:val="single" w:color="BBBDC0"/>
              </w:rPr>
              <w:t>an</w:t>
            </w:r>
            <w:r>
              <w:rPr>
                <w:w w:val="99"/>
                <w:sz w:val="20"/>
                <w:u w:val="single" w:color="BBBDC0"/>
              </w:rPr>
              <w:t>d</w:t>
            </w:r>
            <w:r>
              <w:rPr>
                <w:spacing w:val="1"/>
                <w:sz w:val="20"/>
                <w:u w:val="single" w:color="BBBDC0"/>
              </w:rPr>
              <w:t xml:space="preserve"> </w:t>
            </w:r>
            <w:r>
              <w:rPr>
                <w:spacing w:val="-2"/>
                <w:w w:val="99"/>
                <w:sz w:val="20"/>
                <w:u w:val="single" w:color="BBBDC0"/>
              </w:rPr>
              <w:t>i</w:t>
            </w:r>
            <w:r>
              <w:rPr>
                <w:w w:val="99"/>
                <w:sz w:val="20"/>
                <w:u w:val="single" w:color="BBBDC0"/>
              </w:rPr>
              <w:t>n</w:t>
            </w:r>
            <w:r>
              <w:rPr>
                <w:spacing w:val="1"/>
                <w:sz w:val="20"/>
                <w:u w:val="single" w:color="BBBDC0"/>
              </w:rPr>
              <w:t xml:space="preserve"> </w:t>
            </w:r>
            <w:r>
              <w:rPr>
                <w:w w:val="99"/>
                <w:sz w:val="20"/>
                <w:u w:val="single" w:color="BBBDC0"/>
              </w:rPr>
              <w:t>a</w:t>
            </w:r>
            <w:r>
              <w:rPr>
                <w:spacing w:val="-1"/>
                <w:sz w:val="20"/>
                <w:u w:val="single" w:color="BBBDC0"/>
              </w:rPr>
              <w:t xml:space="preserve"> </w:t>
            </w:r>
            <w:r>
              <w:rPr>
                <w:spacing w:val="-1"/>
                <w:w w:val="99"/>
                <w:sz w:val="20"/>
                <w:u w:val="single" w:color="BBBDC0"/>
              </w:rPr>
              <w:t>ra</w:t>
            </w:r>
            <w:r>
              <w:rPr>
                <w:spacing w:val="1"/>
                <w:w w:val="99"/>
                <w:sz w:val="20"/>
                <w:u w:val="single" w:color="BBBDC0"/>
              </w:rPr>
              <w:t>n</w:t>
            </w:r>
            <w:r>
              <w:rPr>
                <w:spacing w:val="-1"/>
                <w:w w:val="99"/>
                <w:sz w:val="20"/>
                <w:u w:val="single" w:color="BBBDC0"/>
              </w:rPr>
              <w:t>g</w:t>
            </w:r>
            <w:r>
              <w:rPr>
                <w:w w:val="99"/>
                <w:sz w:val="20"/>
                <w:u w:val="single" w:color="BBBDC0"/>
              </w:rPr>
              <w:t>e</w:t>
            </w:r>
            <w:r>
              <w:rPr>
                <w:spacing w:val="-2"/>
                <w:sz w:val="20"/>
                <w:u w:val="single" w:color="BBBDC0"/>
              </w:rPr>
              <w:t xml:space="preserve"> </w:t>
            </w:r>
            <w:r>
              <w:rPr>
                <w:spacing w:val="1"/>
                <w:w w:val="99"/>
                <w:sz w:val="20"/>
                <w:u w:val="single" w:color="BBBDC0"/>
              </w:rPr>
              <w:t>o</w:t>
            </w:r>
            <w:r>
              <w:rPr>
                <w:w w:val="99"/>
                <w:sz w:val="20"/>
                <w:u w:val="single" w:color="BBBDC0"/>
              </w:rPr>
              <w:t>f</w:t>
            </w:r>
            <w:r>
              <w:rPr>
                <w:spacing w:val="-1"/>
                <w:sz w:val="20"/>
                <w:u w:val="single" w:color="BBBDC0"/>
              </w:rPr>
              <w:t xml:space="preserve"> </w:t>
            </w:r>
            <w:r>
              <w:rPr>
                <w:w w:val="99"/>
                <w:sz w:val="20"/>
                <w:u w:val="single" w:color="BBBDC0"/>
              </w:rPr>
              <w:t>sty</w:t>
            </w:r>
            <w:r>
              <w:rPr>
                <w:spacing w:val="-2"/>
                <w:w w:val="99"/>
                <w:sz w:val="20"/>
                <w:u w:val="single" w:color="BBBDC0"/>
              </w:rPr>
              <w:t>l</w:t>
            </w:r>
            <w:r>
              <w:rPr>
                <w:w w:val="99"/>
                <w:sz w:val="20"/>
                <w:u w:val="single" w:color="BBBDC0"/>
              </w:rPr>
              <w:t>es</w:t>
            </w:r>
            <w:r>
              <w:rPr>
                <w:sz w:val="20"/>
                <w:u w:val="single" w:color="BBBDC0"/>
              </w:rPr>
              <w:t xml:space="preserve"> </w:t>
            </w:r>
            <w:r>
              <w:rPr>
                <w:spacing w:val="1"/>
                <w:w w:val="99"/>
                <w:sz w:val="20"/>
                <w:u w:val="single" w:color="BBBDC0"/>
              </w:rPr>
              <w:t>an</w:t>
            </w:r>
            <w:r>
              <w:rPr>
                <w:w w:val="99"/>
                <w:sz w:val="20"/>
                <w:u w:val="single" w:color="BBBDC0"/>
              </w:rPr>
              <w:t>d</w:t>
            </w:r>
            <w:r>
              <w:rPr>
                <w:spacing w:val="-1"/>
                <w:sz w:val="20"/>
                <w:u w:val="single" w:color="BBBDC0"/>
              </w:rPr>
              <w:t xml:space="preserve"> </w:t>
            </w:r>
            <w:r>
              <w:rPr>
                <w:spacing w:val="-1"/>
                <w:w w:val="99"/>
                <w:sz w:val="20"/>
                <w:u w:val="single" w:color="BBBDC0"/>
              </w:rPr>
              <w:t>f</w:t>
            </w:r>
            <w:r>
              <w:rPr>
                <w:w w:val="99"/>
                <w:sz w:val="20"/>
                <w:u w:val="single" w:color="BBBDC0"/>
              </w:rPr>
              <w:t>or</w:t>
            </w:r>
            <w:r>
              <w:rPr>
                <w:spacing w:val="2"/>
                <w:w w:val="99"/>
                <w:sz w:val="20"/>
                <w:u w:val="single" w:color="BBBDC0"/>
              </w:rPr>
              <w:t>m</w:t>
            </w:r>
            <w:r>
              <w:rPr>
                <w:w w:val="99"/>
                <w:sz w:val="20"/>
                <w:u w:val="single" w:color="BBBDC0"/>
              </w:rPr>
              <w:t>ats</w:t>
            </w:r>
            <w:r>
              <w:rPr>
                <w:sz w:val="20"/>
                <w:u w:val="single" w:color="BBBDC0"/>
              </w:rPr>
              <w:tab/>
            </w:r>
          </w:p>
        </w:tc>
        <w:tc>
          <w:tcPr>
            <w:tcW w:w="1584" w:type="dxa"/>
            <w:tcBorders>
              <w:top w:val="single" w:sz="8" w:space="0" w:color="BBBDC0"/>
            </w:tcBorders>
          </w:tcPr>
          <w:p w14:paraId="7112BF89" w14:textId="77777777" w:rsidR="007B4B1B" w:rsidRDefault="001709DF">
            <w:pPr>
              <w:pStyle w:val="TableParagraph"/>
              <w:spacing w:before="49" w:line="185" w:lineRule="exact"/>
              <w:ind w:left="33"/>
              <w:rPr>
                <w:sz w:val="20"/>
              </w:rPr>
            </w:pPr>
            <w:r>
              <w:rPr>
                <w:spacing w:val="-2"/>
                <w:sz w:val="20"/>
              </w:rPr>
              <w:t>Advanced</w:t>
            </w:r>
          </w:p>
        </w:tc>
      </w:tr>
      <w:tr w:rsidR="007B4B1B" w14:paraId="273A121A" w14:textId="77777777">
        <w:trPr>
          <w:trHeight w:val="4254"/>
        </w:trPr>
        <w:tc>
          <w:tcPr>
            <w:tcW w:w="1433" w:type="dxa"/>
          </w:tcPr>
          <w:p w14:paraId="10F41AE5" w14:textId="77777777" w:rsidR="007B4B1B" w:rsidRDefault="001709DF">
            <w:pPr>
              <w:pStyle w:val="TableParagraph"/>
              <w:ind w:left="93"/>
              <w:rPr>
                <w:sz w:val="20"/>
              </w:rPr>
            </w:pPr>
            <w:r>
              <w:rPr>
                <w:noProof/>
                <w:sz w:val="20"/>
              </w:rPr>
              <w:drawing>
                <wp:inline distT="0" distB="0" distL="0" distR="0" wp14:anchorId="3991F221" wp14:editId="2F02AFE9">
                  <wp:extent cx="810291" cy="81029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810291" cy="810291"/>
                          </a:xfrm>
                          <a:prstGeom prst="rect">
                            <a:avLst/>
                          </a:prstGeom>
                        </pic:spPr>
                      </pic:pic>
                    </a:graphicData>
                  </a:graphic>
                </wp:inline>
              </w:drawing>
            </w:r>
          </w:p>
        </w:tc>
        <w:tc>
          <w:tcPr>
            <w:tcW w:w="2950" w:type="dxa"/>
            <w:vMerge/>
            <w:tcBorders>
              <w:top w:val="nil"/>
            </w:tcBorders>
          </w:tcPr>
          <w:p w14:paraId="7FB88773" w14:textId="77777777" w:rsidR="007B4B1B" w:rsidRDefault="007B4B1B">
            <w:pPr>
              <w:rPr>
                <w:sz w:val="2"/>
                <w:szCs w:val="2"/>
              </w:rPr>
            </w:pPr>
          </w:p>
        </w:tc>
        <w:tc>
          <w:tcPr>
            <w:tcW w:w="4789" w:type="dxa"/>
            <w:vMerge/>
            <w:tcBorders>
              <w:top w:val="nil"/>
            </w:tcBorders>
          </w:tcPr>
          <w:p w14:paraId="653132D2" w14:textId="77777777" w:rsidR="007B4B1B" w:rsidRDefault="007B4B1B">
            <w:pPr>
              <w:rPr>
                <w:sz w:val="2"/>
                <w:szCs w:val="2"/>
              </w:rPr>
            </w:pPr>
          </w:p>
        </w:tc>
        <w:tc>
          <w:tcPr>
            <w:tcW w:w="1584" w:type="dxa"/>
          </w:tcPr>
          <w:p w14:paraId="2B779FCC" w14:textId="77777777" w:rsidR="007B4B1B" w:rsidRDefault="007B4B1B">
            <w:pPr>
              <w:pStyle w:val="TableParagraph"/>
              <w:rPr>
                <w:rFonts w:ascii="Times New Roman"/>
                <w:sz w:val="18"/>
              </w:rPr>
            </w:pPr>
          </w:p>
        </w:tc>
      </w:tr>
      <w:tr w:rsidR="007B4B1B" w14:paraId="4F205A24" w14:textId="77777777">
        <w:trPr>
          <w:trHeight w:val="3351"/>
        </w:trPr>
        <w:tc>
          <w:tcPr>
            <w:tcW w:w="1433" w:type="dxa"/>
            <w:tcBorders>
              <w:bottom w:val="single" w:sz="8" w:space="0" w:color="BBBDC0"/>
            </w:tcBorders>
          </w:tcPr>
          <w:p w14:paraId="79D543BD" w14:textId="77777777" w:rsidR="007B4B1B" w:rsidRDefault="007B4B1B">
            <w:pPr>
              <w:pStyle w:val="TableParagraph"/>
              <w:rPr>
                <w:rFonts w:ascii="Times New Roman"/>
                <w:sz w:val="18"/>
              </w:rPr>
            </w:pPr>
          </w:p>
        </w:tc>
        <w:tc>
          <w:tcPr>
            <w:tcW w:w="2950" w:type="dxa"/>
            <w:tcBorders>
              <w:bottom w:val="single" w:sz="8" w:space="0" w:color="BBBDC0"/>
            </w:tcBorders>
          </w:tcPr>
          <w:p w14:paraId="059490C4" w14:textId="77777777" w:rsidR="007B4B1B" w:rsidRDefault="001709DF">
            <w:pPr>
              <w:pStyle w:val="TableParagraph"/>
              <w:spacing w:before="82" w:line="312" w:lineRule="auto"/>
              <w:ind w:left="31" w:right="67"/>
              <w:rPr>
                <w:sz w:val="20"/>
              </w:rPr>
            </w:pPr>
            <w:r>
              <w:rPr>
                <w:b/>
                <w:sz w:val="20"/>
              </w:rPr>
              <w:t xml:space="preserve">Work Collaboratively </w:t>
            </w:r>
            <w:r>
              <w:rPr>
                <w:sz w:val="20"/>
              </w:rPr>
              <w:t>Collaborate</w:t>
            </w:r>
            <w:r>
              <w:rPr>
                <w:spacing w:val="-13"/>
                <w:sz w:val="20"/>
              </w:rPr>
              <w:t xml:space="preserve"> </w:t>
            </w:r>
            <w:r>
              <w:rPr>
                <w:sz w:val="20"/>
              </w:rPr>
              <w:t>with</w:t>
            </w:r>
            <w:r>
              <w:rPr>
                <w:spacing w:val="-14"/>
                <w:sz w:val="20"/>
              </w:rPr>
              <w:t xml:space="preserve"> </w:t>
            </w:r>
            <w:r>
              <w:rPr>
                <w:sz w:val="20"/>
              </w:rPr>
              <w:t>others</w:t>
            </w:r>
            <w:r>
              <w:rPr>
                <w:spacing w:val="-14"/>
                <w:sz w:val="20"/>
              </w:rPr>
              <w:t xml:space="preserve"> </w:t>
            </w:r>
            <w:r>
              <w:rPr>
                <w:sz w:val="20"/>
              </w:rPr>
              <w:t>and value their contribution</w:t>
            </w:r>
          </w:p>
        </w:tc>
        <w:tc>
          <w:tcPr>
            <w:tcW w:w="4789" w:type="dxa"/>
            <w:tcBorders>
              <w:bottom w:val="single" w:sz="8" w:space="0" w:color="BBBDC0"/>
            </w:tcBorders>
          </w:tcPr>
          <w:p w14:paraId="2F826048" w14:textId="77777777" w:rsidR="007B4B1B" w:rsidRDefault="001709DF">
            <w:pPr>
              <w:pStyle w:val="TableParagraph"/>
              <w:numPr>
                <w:ilvl w:val="0"/>
                <w:numId w:val="5"/>
              </w:numPr>
              <w:tabs>
                <w:tab w:val="left" w:pos="413"/>
              </w:tabs>
              <w:spacing w:before="28" w:line="288" w:lineRule="auto"/>
              <w:ind w:right="88"/>
              <w:rPr>
                <w:sz w:val="20"/>
              </w:rPr>
            </w:pPr>
            <w:r>
              <w:rPr>
                <w:sz w:val="20"/>
              </w:rPr>
              <w:t>Encourage</w:t>
            </w:r>
            <w:r>
              <w:rPr>
                <w:spacing w:val="-6"/>
                <w:sz w:val="20"/>
              </w:rPr>
              <w:t xml:space="preserve"> </w:t>
            </w:r>
            <w:r>
              <w:rPr>
                <w:sz w:val="20"/>
              </w:rPr>
              <w:t>a</w:t>
            </w:r>
            <w:r>
              <w:rPr>
                <w:spacing w:val="-7"/>
                <w:sz w:val="20"/>
              </w:rPr>
              <w:t xml:space="preserve"> </w:t>
            </w:r>
            <w:r>
              <w:rPr>
                <w:sz w:val="20"/>
              </w:rPr>
              <w:t>culture</w:t>
            </w:r>
            <w:r>
              <w:rPr>
                <w:spacing w:val="-7"/>
                <w:sz w:val="20"/>
              </w:rPr>
              <w:t xml:space="preserve"> </w:t>
            </w:r>
            <w:r>
              <w:rPr>
                <w:sz w:val="20"/>
              </w:rPr>
              <w:t>that</w:t>
            </w:r>
            <w:r>
              <w:rPr>
                <w:spacing w:val="-7"/>
                <w:sz w:val="20"/>
              </w:rPr>
              <w:t xml:space="preserve"> </w:t>
            </w:r>
            <w:r>
              <w:rPr>
                <w:sz w:val="20"/>
              </w:rPr>
              <w:t>recognises</w:t>
            </w:r>
            <w:r>
              <w:rPr>
                <w:spacing w:val="-6"/>
                <w:sz w:val="20"/>
              </w:rPr>
              <w:t xml:space="preserve"> </w:t>
            </w:r>
            <w:r>
              <w:rPr>
                <w:sz w:val="20"/>
              </w:rPr>
              <w:t>the</w:t>
            </w:r>
            <w:r>
              <w:rPr>
                <w:spacing w:val="-8"/>
                <w:sz w:val="20"/>
              </w:rPr>
              <w:t xml:space="preserve"> </w:t>
            </w:r>
            <w:r>
              <w:rPr>
                <w:sz w:val="20"/>
              </w:rPr>
              <w:t>value</w:t>
            </w:r>
            <w:r>
              <w:rPr>
                <w:spacing w:val="-6"/>
                <w:sz w:val="20"/>
              </w:rPr>
              <w:t xml:space="preserve"> </w:t>
            </w:r>
            <w:r>
              <w:rPr>
                <w:sz w:val="20"/>
              </w:rPr>
              <w:t xml:space="preserve">of </w:t>
            </w:r>
            <w:r>
              <w:rPr>
                <w:spacing w:val="-2"/>
                <w:sz w:val="20"/>
              </w:rPr>
              <w:t>collaboration</w:t>
            </w:r>
          </w:p>
          <w:p w14:paraId="37B48306" w14:textId="77777777" w:rsidR="007B4B1B" w:rsidRDefault="001709DF">
            <w:pPr>
              <w:pStyle w:val="TableParagraph"/>
              <w:numPr>
                <w:ilvl w:val="0"/>
                <w:numId w:val="5"/>
              </w:numPr>
              <w:tabs>
                <w:tab w:val="left" w:pos="413"/>
              </w:tabs>
              <w:spacing w:line="290" w:lineRule="auto"/>
              <w:ind w:right="243"/>
              <w:rPr>
                <w:sz w:val="20"/>
              </w:rPr>
            </w:pPr>
            <w:r>
              <w:rPr>
                <w:sz w:val="20"/>
              </w:rPr>
              <w:t>Build cooperation and overcome barriers to information</w:t>
            </w:r>
            <w:r>
              <w:rPr>
                <w:spacing w:val="-12"/>
                <w:sz w:val="20"/>
              </w:rPr>
              <w:t xml:space="preserve"> </w:t>
            </w:r>
            <w:r>
              <w:rPr>
                <w:sz w:val="20"/>
              </w:rPr>
              <w:t>sharing</w:t>
            </w:r>
            <w:r>
              <w:rPr>
                <w:spacing w:val="-11"/>
                <w:sz w:val="20"/>
              </w:rPr>
              <w:t xml:space="preserve"> </w:t>
            </w:r>
            <w:r>
              <w:rPr>
                <w:sz w:val="20"/>
              </w:rPr>
              <w:t>and</w:t>
            </w:r>
            <w:r>
              <w:rPr>
                <w:spacing w:val="-12"/>
                <w:sz w:val="20"/>
              </w:rPr>
              <w:t xml:space="preserve"> </w:t>
            </w:r>
            <w:r>
              <w:rPr>
                <w:sz w:val="20"/>
              </w:rPr>
              <w:t>communication</w:t>
            </w:r>
            <w:r>
              <w:rPr>
                <w:spacing w:val="-9"/>
                <w:sz w:val="20"/>
              </w:rPr>
              <w:t xml:space="preserve"> </w:t>
            </w:r>
            <w:r>
              <w:rPr>
                <w:sz w:val="20"/>
              </w:rPr>
              <w:t>across teams and units</w:t>
            </w:r>
          </w:p>
          <w:p w14:paraId="231340FE" w14:textId="77777777" w:rsidR="007B4B1B" w:rsidRDefault="001709DF">
            <w:pPr>
              <w:pStyle w:val="TableParagraph"/>
              <w:numPr>
                <w:ilvl w:val="0"/>
                <w:numId w:val="5"/>
              </w:numPr>
              <w:tabs>
                <w:tab w:val="left" w:pos="413"/>
              </w:tabs>
              <w:spacing w:line="232" w:lineRule="exact"/>
              <w:rPr>
                <w:sz w:val="20"/>
              </w:rPr>
            </w:pPr>
            <w:r>
              <w:rPr>
                <w:sz w:val="20"/>
              </w:rPr>
              <w:t>Share</w:t>
            </w:r>
            <w:r>
              <w:rPr>
                <w:spacing w:val="-7"/>
                <w:sz w:val="20"/>
              </w:rPr>
              <w:t xml:space="preserve"> </w:t>
            </w:r>
            <w:r>
              <w:rPr>
                <w:sz w:val="20"/>
              </w:rPr>
              <w:t>lessons</w:t>
            </w:r>
            <w:r>
              <w:rPr>
                <w:spacing w:val="-6"/>
                <w:sz w:val="20"/>
              </w:rPr>
              <w:t xml:space="preserve"> </w:t>
            </w:r>
            <w:r>
              <w:rPr>
                <w:sz w:val="20"/>
              </w:rPr>
              <w:t>learned</w:t>
            </w:r>
            <w:r>
              <w:rPr>
                <w:spacing w:val="-6"/>
                <w:sz w:val="20"/>
              </w:rPr>
              <w:t xml:space="preserve"> </w:t>
            </w:r>
            <w:r>
              <w:rPr>
                <w:sz w:val="20"/>
              </w:rPr>
              <w:t>across</w:t>
            </w:r>
            <w:r>
              <w:rPr>
                <w:spacing w:val="-7"/>
                <w:sz w:val="20"/>
              </w:rPr>
              <w:t xml:space="preserve"> </w:t>
            </w:r>
            <w:r>
              <w:rPr>
                <w:sz w:val="20"/>
              </w:rPr>
              <w:t>teams</w:t>
            </w:r>
            <w:r>
              <w:rPr>
                <w:spacing w:val="-8"/>
                <w:sz w:val="20"/>
              </w:rPr>
              <w:t xml:space="preserve"> </w:t>
            </w:r>
            <w:r>
              <w:rPr>
                <w:sz w:val="20"/>
              </w:rPr>
              <w:t>and</w:t>
            </w:r>
            <w:r>
              <w:rPr>
                <w:spacing w:val="-8"/>
                <w:sz w:val="20"/>
              </w:rPr>
              <w:t xml:space="preserve"> </w:t>
            </w:r>
            <w:r>
              <w:rPr>
                <w:spacing w:val="-4"/>
                <w:sz w:val="20"/>
              </w:rPr>
              <w:t>units</w:t>
            </w:r>
          </w:p>
          <w:p w14:paraId="34B11283" w14:textId="77777777" w:rsidR="007B4B1B" w:rsidRDefault="001709DF">
            <w:pPr>
              <w:pStyle w:val="TableParagraph"/>
              <w:numPr>
                <w:ilvl w:val="0"/>
                <w:numId w:val="5"/>
              </w:numPr>
              <w:tabs>
                <w:tab w:val="left" w:pos="413"/>
              </w:tabs>
              <w:spacing w:before="25" w:line="290" w:lineRule="auto"/>
              <w:ind w:right="54"/>
              <w:rPr>
                <w:sz w:val="20"/>
              </w:rPr>
            </w:pPr>
            <w:r>
              <w:rPr>
                <w:sz w:val="20"/>
              </w:rPr>
              <w:t>Identify</w:t>
            </w:r>
            <w:r>
              <w:rPr>
                <w:spacing w:val="-7"/>
                <w:sz w:val="20"/>
              </w:rPr>
              <w:t xml:space="preserve"> </w:t>
            </w:r>
            <w:r>
              <w:rPr>
                <w:sz w:val="20"/>
              </w:rPr>
              <w:t>opportunities</w:t>
            </w:r>
            <w:r>
              <w:rPr>
                <w:spacing w:val="-7"/>
                <w:sz w:val="20"/>
              </w:rPr>
              <w:t xml:space="preserve"> </w:t>
            </w:r>
            <w:r>
              <w:rPr>
                <w:sz w:val="20"/>
              </w:rPr>
              <w:t>to</w:t>
            </w:r>
            <w:r>
              <w:rPr>
                <w:spacing w:val="-8"/>
                <w:sz w:val="20"/>
              </w:rPr>
              <w:t xml:space="preserve"> </w:t>
            </w:r>
            <w:r>
              <w:rPr>
                <w:sz w:val="20"/>
              </w:rPr>
              <w:t>leverage</w:t>
            </w:r>
            <w:r>
              <w:rPr>
                <w:spacing w:val="-9"/>
                <w:sz w:val="20"/>
              </w:rPr>
              <w:t xml:space="preserve"> </w:t>
            </w:r>
            <w:r>
              <w:rPr>
                <w:sz w:val="20"/>
              </w:rPr>
              <w:t>the</w:t>
            </w:r>
            <w:r>
              <w:rPr>
                <w:spacing w:val="-9"/>
                <w:sz w:val="20"/>
              </w:rPr>
              <w:t xml:space="preserve"> </w:t>
            </w:r>
            <w:r>
              <w:rPr>
                <w:sz w:val="20"/>
              </w:rPr>
              <w:t>strengths</w:t>
            </w:r>
            <w:r>
              <w:rPr>
                <w:spacing w:val="-5"/>
                <w:sz w:val="20"/>
              </w:rPr>
              <w:t xml:space="preserve"> </w:t>
            </w:r>
            <w:r>
              <w:rPr>
                <w:sz w:val="20"/>
              </w:rPr>
              <w:t>of others to solve issues and develop better processes and approaches to work</w:t>
            </w:r>
          </w:p>
          <w:p w14:paraId="081FF4F3" w14:textId="77777777" w:rsidR="007B4B1B" w:rsidRDefault="001709DF">
            <w:pPr>
              <w:pStyle w:val="TableParagraph"/>
              <w:numPr>
                <w:ilvl w:val="0"/>
                <w:numId w:val="5"/>
              </w:numPr>
              <w:tabs>
                <w:tab w:val="left" w:pos="413"/>
              </w:tabs>
              <w:spacing w:line="232" w:lineRule="exact"/>
              <w:rPr>
                <w:sz w:val="20"/>
              </w:rPr>
            </w:pPr>
            <w:r>
              <w:rPr>
                <w:sz w:val="20"/>
              </w:rPr>
              <w:t>Actively</w:t>
            </w:r>
            <w:r>
              <w:rPr>
                <w:spacing w:val="-9"/>
                <w:sz w:val="20"/>
              </w:rPr>
              <w:t xml:space="preserve"> </w:t>
            </w:r>
            <w:r>
              <w:rPr>
                <w:sz w:val="20"/>
              </w:rPr>
              <w:t>use</w:t>
            </w:r>
            <w:r>
              <w:rPr>
                <w:spacing w:val="-11"/>
                <w:sz w:val="20"/>
              </w:rPr>
              <w:t xml:space="preserve"> </w:t>
            </w:r>
            <w:r>
              <w:rPr>
                <w:sz w:val="20"/>
              </w:rPr>
              <w:t>collaboration</w:t>
            </w:r>
            <w:r>
              <w:rPr>
                <w:spacing w:val="-9"/>
                <w:sz w:val="20"/>
              </w:rPr>
              <w:t xml:space="preserve"> </w:t>
            </w:r>
            <w:r>
              <w:rPr>
                <w:sz w:val="20"/>
              </w:rPr>
              <w:t>tools,</w:t>
            </w:r>
            <w:r>
              <w:rPr>
                <w:spacing w:val="-9"/>
                <w:sz w:val="20"/>
              </w:rPr>
              <w:t xml:space="preserve"> </w:t>
            </w:r>
            <w:r>
              <w:rPr>
                <w:sz w:val="20"/>
              </w:rPr>
              <w:t>including</w:t>
            </w:r>
            <w:r>
              <w:rPr>
                <w:spacing w:val="-10"/>
                <w:sz w:val="20"/>
              </w:rPr>
              <w:t xml:space="preserve"> </w:t>
            </w:r>
            <w:r>
              <w:rPr>
                <w:spacing w:val="-2"/>
                <w:sz w:val="20"/>
              </w:rPr>
              <w:t>digital</w:t>
            </w:r>
          </w:p>
          <w:p w14:paraId="4D04BB16" w14:textId="77777777" w:rsidR="007B4B1B" w:rsidRDefault="001709DF">
            <w:pPr>
              <w:pStyle w:val="TableParagraph"/>
              <w:spacing w:line="280" w:lineRule="atLeast"/>
              <w:ind w:left="413"/>
              <w:rPr>
                <w:sz w:val="20"/>
              </w:rPr>
            </w:pPr>
            <w:r>
              <w:rPr>
                <w:sz w:val="20"/>
              </w:rPr>
              <w:t>technologies,</w:t>
            </w:r>
            <w:r>
              <w:rPr>
                <w:spacing w:val="-9"/>
                <w:sz w:val="20"/>
              </w:rPr>
              <w:t xml:space="preserve"> </w:t>
            </w:r>
            <w:r>
              <w:rPr>
                <w:sz w:val="20"/>
              </w:rPr>
              <w:t>to</w:t>
            </w:r>
            <w:r>
              <w:rPr>
                <w:spacing w:val="-9"/>
                <w:sz w:val="20"/>
              </w:rPr>
              <w:t xml:space="preserve"> </w:t>
            </w:r>
            <w:r>
              <w:rPr>
                <w:sz w:val="20"/>
              </w:rPr>
              <w:t>engage</w:t>
            </w:r>
            <w:r>
              <w:rPr>
                <w:spacing w:val="-8"/>
                <w:sz w:val="20"/>
              </w:rPr>
              <w:t xml:space="preserve"> </w:t>
            </w:r>
            <w:r>
              <w:rPr>
                <w:sz w:val="20"/>
              </w:rPr>
              <w:t>diverse</w:t>
            </w:r>
            <w:r>
              <w:rPr>
                <w:spacing w:val="-9"/>
                <w:sz w:val="20"/>
              </w:rPr>
              <w:t xml:space="preserve"> </w:t>
            </w:r>
            <w:r>
              <w:rPr>
                <w:sz w:val="20"/>
              </w:rPr>
              <w:t>audiences</w:t>
            </w:r>
            <w:r>
              <w:rPr>
                <w:spacing w:val="-8"/>
                <w:sz w:val="20"/>
              </w:rPr>
              <w:t xml:space="preserve"> </w:t>
            </w:r>
            <w:r>
              <w:rPr>
                <w:sz w:val="20"/>
              </w:rPr>
              <w:t>in solving problems and improving services</w:t>
            </w:r>
          </w:p>
        </w:tc>
        <w:tc>
          <w:tcPr>
            <w:tcW w:w="1584" w:type="dxa"/>
            <w:tcBorders>
              <w:bottom w:val="single" w:sz="8" w:space="0" w:color="BBBDC0"/>
            </w:tcBorders>
          </w:tcPr>
          <w:p w14:paraId="498A064B" w14:textId="77777777" w:rsidR="007B4B1B" w:rsidRDefault="001709DF">
            <w:pPr>
              <w:pStyle w:val="TableParagraph"/>
              <w:spacing w:before="41"/>
              <w:ind w:left="33"/>
              <w:rPr>
                <w:sz w:val="20"/>
              </w:rPr>
            </w:pPr>
            <w:r>
              <w:rPr>
                <w:spacing w:val="-4"/>
                <w:sz w:val="20"/>
              </w:rPr>
              <w:t>Adept</w:t>
            </w:r>
          </w:p>
        </w:tc>
      </w:tr>
      <w:tr w:rsidR="007B4B1B" w14:paraId="6F527265" w14:textId="77777777">
        <w:trPr>
          <w:trHeight w:val="242"/>
        </w:trPr>
        <w:tc>
          <w:tcPr>
            <w:tcW w:w="1433" w:type="dxa"/>
            <w:tcBorders>
              <w:top w:val="single" w:sz="8" w:space="0" w:color="BBBDC0"/>
            </w:tcBorders>
          </w:tcPr>
          <w:p w14:paraId="272EEA53" w14:textId="77777777" w:rsidR="007B4B1B" w:rsidRDefault="007B4B1B">
            <w:pPr>
              <w:pStyle w:val="TableParagraph"/>
              <w:rPr>
                <w:rFonts w:ascii="Times New Roman"/>
                <w:sz w:val="16"/>
              </w:rPr>
            </w:pPr>
          </w:p>
        </w:tc>
        <w:tc>
          <w:tcPr>
            <w:tcW w:w="2950" w:type="dxa"/>
            <w:vMerge w:val="restart"/>
            <w:tcBorders>
              <w:top w:val="single" w:sz="8" w:space="0" w:color="BBBDC0"/>
              <w:bottom w:val="single" w:sz="8" w:space="0" w:color="BBBDC0"/>
            </w:tcBorders>
          </w:tcPr>
          <w:p w14:paraId="4DE0446C" w14:textId="77777777" w:rsidR="007B4B1B" w:rsidRDefault="001709DF">
            <w:pPr>
              <w:pStyle w:val="TableParagraph"/>
              <w:spacing w:before="91" w:line="312" w:lineRule="auto"/>
              <w:ind w:left="31" w:right="38"/>
              <w:rPr>
                <w:sz w:val="20"/>
              </w:rPr>
            </w:pPr>
            <w:r>
              <w:rPr>
                <w:b/>
                <w:sz w:val="20"/>
              </w:rPr>
              <w:t xml:space="preserve">Demonstrate Accountability </w:t>
            </w:r>
            <w:r>
              <w:rPr>
                <w:sz w:val="20"/>
              </w:rPr>
              <w:t>Be</w:t>
            </w:r>
            <w:r>
              <w:rPr>
                <w:spacing w:val="-11"/>
                <w:sz w:val="20"/>
              </w:rPr>
              <w:t xml:space="preserve"> </w:t>
            </w:r>
            <w:r>
              <w:rPr>
                <w:sz w:val="20"/>
              </w:rPr>
              <w:t>proactive</w:t>
            </w:r>
            <w:r>
              <w:rPr>
                <w:spacing w:val="-10"/>
                <w:sz w:val="20"/>
              </w:rPr>
              <w:t xml:space="preserve"> </w:t>
            </w:r>
            <w:r>
              <w:rPr>
                <w:sz w:val="20"/>
              </w:rPr>
              <w:t>and</w:t>
            </w:r>
            <w:r>
              <w:rPr>
                <w:spacing w:val="-10"/>
                <w:sz w:val="20"/>
              </w:rPr>
              <w:t xml:space="preserve"> </w:t>
            </w:r>
            <w:r>
              <w:rPr>
                <w:sz w:val="20"/>
              </w:rPr>
              <w:t>responsible</w:t>
            </w:r>
            <w:r>
              <w:rPr>
                <w:spacing w:val="-11"/>
                <w:sz w:val="20"/>
              </w:rPr>
              <w:t xml:space="preserve"> </w:t>
            </w:r>
            <w:r>
              <w:rPr>
                <w:sz w:val="20"/>
              </w:rPr>
              <w:t>for own actions, and adhere to</w:t>
            </w:r>
          </w:p>
          <w:p w14:paraId="2FADCE02" w14:textId="77777777" w:rsidR="007B4B1B" w:rsidRDefault="001709DF">
            <w:pPr>
              <w:pStyle w:val="TableParagraph"/>
              <w:spacing w:line="211" w:lineRule="exact"/>
              <w:ind w:left="31"/>
              <w:rPr>
                <w:sz w:val="20"/>
              </w:rPr>
            </w:pPr>
            <w:r>
              <w:rPr>
                <w:sz w:val="20"/>
              </w:rPr>
              <w:t>legislation,</w:t>
            </w:r>
            <w:r>
              <w:rPr>
                <w:spacing w:val="-10"/>
                <w:sz w:val="20"/>
              </w:rPr>
              <w:t xml:space="preserve"> </w:t>
            </w:r>
            <w:r>
              <w:rPr>
                <w:sz w:val="20"/>
              </w:rPr>
              <w:t>policy</w:t>
            </w:r>
            <w:r>
              <w:rPr>
                <w:spacing w:val="-9"/>
                <w:sz w:val="20"/>
              </w:rPr>
              <w:t xml:space="preserve"> </w:t>
            </w:r>
            <w:r>
              <w:rPr>
                <w:sz w:val="20"/>
              </w:rPr>
              <w:t>and</w:t>
            </w:r>
            <w:r>
              <w:rPr>
                <w:spacing w:val="-7"/>
                <w:sz w:val="20"/>
              </w:rPr>
              <w:t xml:space="preserve"> </w:t>
            </w:r>
            <w:r>
              <w:rPr>
                <w:spacing w:val="-2"/>
                <w:sz w:val="20"/>
              </w:rPr>
              <w:t>guidelines</w:t>
            </w:r>
          </w:p>
        </w:tc>
        <w:tc>
          <w:tcPr>
            <w:tcW w:w="4789" w:type="dxa"/>
            <w:vMerge w:val="restart"/>
            <w:tcBorders>
              <w:top w:val="single" w:sz="8" w:space="0" w:color="BBBDC0"/>
              <w:bottom w:val="single" w:sz="8" w:space="0" w:color="BBBDC0"/>
            </w:tcBorders>
          </w:tcPr>
          <w:p w14:paraId="39C4F659" w14:textId="77777777" w:rsidR="007B4B1B" w:rsidRDefault="001709DF">
            <w:pPr>
              <w:pStyle w:val="TableParagraph"/>
              <w:numPr>
                <w:ilvl w:val="0"/>
                <w:numId w:val="4"/>
              </w:numPr>
              <w:tabs>
                <w:tab w:val="left" w:pos="413"/>
              </w:tabs>
              <w:spacing w:before="34" w:line="288" w:lineRule="auto"/>
              <w:ind w:right="310"/>
              <w:rPr>
                <w:sz w:val="20"/>
              </w:rPr>
            </w:pPr>
            <w:r>
              <w:rPr>
                <w:sz w:val="20"/>
              </w:rPr>
              <w:t>Assess</w:t>
            </w:r>
            <w:r>
              <w:rPr>
                <w:spacing w:val="-8"/>
                <w:sz w:val="20"/>
              </w:rPr>
              <w:t xml:space="preserve"> </w:t>
            </w:r>
            <w:r>
              <w:rPr>
                <w:sz w:val="20"/>
              </w:rPr>
              <w:t>work</w:t>
            </w:r>
            <w:r>
              <w:rPr>
                <w:spacing w:val="-7"/>
                <w:sz w:val="20"/>
              </w:rPr>
              <w:t xml:space="preserve"> </w:t>
            </w:r>
            <w:r>
              <w:rPr>
                <w:sz w:val="20"/>
              </w:rPr>
              <w:t>outcomes</w:t>
            </w:r>
            <w:r>
              <w:rPr>
                <w:spacing w:val="-8"/>
                <w:sz w:val="20"/>
              </w:rPr>
              <w:t xml:space="preserve"> </w:t>
            </w:r>
            <w:r>
              <w:rPr>
                <w:sz w:val="20"/>
              </w:rPr>
              <w:t>and</w:t>
            </w:r>
            <w:r>
              <w:rPr>
                <w:spacing w:val="-7"/>
                <w:sz w:val="20"/>
              </w:rPr>
              <w:t xml:space="preserve"> </w:t>
            </w:r>
            <w:r>
              <w:rPr>
                <w:sz w:val="20"/>
              </w:rPr>
              <w:t>identify</w:t>
            </w:r>
            <w:r>
              <w:rPr>
                <w:spacing w:val="-8"/>
                <w:sz w:val="20"/>
              </w:rPr>
              <w:t xml:space="preserve"> </w:t>
            </w:r>
            <w:r>
              <w:rPr>
                <w:sz w:val="20"/>
              </w:rPr>
              <w:t>and</w:t>
            </w:r>
            <w:r>
              <w:rPr>
                <w:spacing w:val="-7"/>
                <w:sz w:val="20"/>
              </w:rPr>
              <w:t xml:space="preserve"> </w:t>
            </w:r>
            <w:r>
              <w:rPr>
                <w:sz w:val="20"/>
              </w:rPr>
              <w:t>share learnings to inform future actions</w:t>
            </w:r>
          </w:p>
          <w:p w14:paraId="542B8315" w14:textId="77777777" w:rsidR="007B4B1B" w:rsidRDefault="001709DF">
            <w:pPr>
              <w:pStyle w:val="TableParagraph"/>
              <w:numPr>
                <w:ilvl w:val="0"/>
                <w:numId w:val="4"/>
              </w:numPr>
              <w:tabs>
                <w:tab w:val="left" w:pos="413"/>
              </w:tabs>
              <w:spacing w:line="285" w:lineRule="auto"/>
              <w:ind w:right="133"/>
              <w:rPr>
                <w:sz w:val="20"/>
              </w:rPr>
            </w:pPr>
            <w:r>
              <w:rPr>
                <w:sz w:val="20"/>
              </w:rPr>
              <w:t>Ensure</w:t>
            </w:r>
            <w:r>
              <w:rPr>
                <w:spacing w:val="-7"/>
                <w:sz w:val="20"/>
              </w:rPr>
              <w:t xml:space="preserve"> </w:t>
            </w:r>
            <w:r>
              <w:rPr>
                <w:sz w:val="20"/>
              </w:rPr>
              <w:t>that</w:t>
            </w:r>
            <w:r>
              <w:rPr>
                <w:spacing w:val="-5"/>
                <w:sz w:val="20"/>
              </w:rPr>
              <w:t xml:space="preserve"> </w:t>
            </w:r>
            <w:r>
              <w:rPr>
                <w:sz w:val="20"/>
              </w:rPr>
              <w:t>own</w:t>
            </w:r>
            <w:r>
              <w:rPr>
                <w:spacing w:val="-5"/>
                <w:sz w:val="20"/>
              </w:rPr>
              <w:t xml:space="preserve"> </w:t>
            </w:r>
            <w:r>
              <w:rPr>
                <w:sz w:val="20"/>
              </w:rPr>
              <w:t>actions</w:t>
            </w:r>
            <w:r>
              <w:rPr>
                <w:spacing w:val="-6"/>
                <w:sz w:val="20"/>
              </w:rPr>
              <w:t xml:space="preserve"> </w:t>
            </w:r>
            <w:r>
              <w:rPr>
                <w:sz w:val="20"/>
              </w:rPr>
              <w:t>and</w:t>
            </w:r>
            <w:r>
              <w:rPr>
                <w:spacing w:val="-7"/>
                <w:sz w:val="20"/>
              </w:rPr>
              <w:t xml:space="preserve"> </w:t>
            </w:r>
            <w:r>
              <w:rPr>
                <w:sz w:val="20"/>
              </w:rPr>
              <w:t>those</w:t>
            </w:r>
            <w:r>
              <w:rPr>
                <w:spacing w:val="-5"/>
                <w:sz w:val="20"/>
              </w:rPr>
              <w:t xml:space="preserve"> </w:t>
            </w:r>
            <w:r>
              <w:rPr>
                <w:sz w:val="20"/>
              </w:rPr>
              <w:t>of</w:t>
            </w:r>
            <w:r>
              <w:rPr>
                <w:spacing w:val="-5"/>
                <w:sz w:val="20"/>
              </w:rPr>
              <w:t xml:space="preserve"> </w:t>
            </w:r>
            <w:r>
              <w:rPr>
                <w:sz w:val="20"/>
              </w:rPr>
              <w:t>others</w:t>
            </w:r>
            <w:r>
              <w:rPr>
                <w:spacing w:val="-5"/>
                <w:sz w:val="20"/>
              </w:rPr>
              <w:t xml:space="preserve"> </w:t>
            </w:r>
            <w:r>
              <w:rPr>
                <w:sz w:val="20"/>
              </w:rPr>
              <w:t>are focused on achieving organisational outcomes</w:t>
            </w:r>
          </w:p>
          <w:p w14:paraId="245092CC" w14:textId="77777777" w:rsidR="007B4B1B" w:rsidRDefault="001709DF">
            <w:pPr>
              <w:pStyle w:val="TableParagraph"/>
              <w:numPr>
                <w:ilvl w:val="0"/>
                <w:numId w:val="4"/>
              </w:numPr>
              <w:tabs>
                <w:tab w:val="left" w:pos="413"/>
              </w:tabs>
              <w:spacing w:line="239" w:lineRule="exact"/>
              <w:rPr>
                <w:sz w:val="20"/>
              </w:rPr>
            </w:pPr>
            <w:r>
              <w:rPr>
                <w:sz w:val="20"/>
              </w:rPr>
              <w:t>Exercise</w:t>
            </w:r>
            <w:r>
              <w:rPr>
                <w:spacing w:val="-13"/>
                <w:sz w:val="20"/>
              </w:rPr>
              <w:t xml:space="preserve"> </w:t>
            </w:r>
            <w:r>
              <w:rPr>
                <w:sz w:val="20"/>
              </w:rPr>
              <w:t>delegations</w:t>
            </w:r>
            <w:r>
              <w:rPr>
                <w:spacing w:val="-11"/>
                <w:sz w:val="20"/>
              </w:rPr>
              <w:t xml:space="preserve"> </w:t>
            </w:r>
            <w:r>
              <w:rPr>
                <w:spacing w:val="-2"/>
                <w:sz w:val="20"/>
              </w:rPr>
              <w:t>responsibly</w:t>
            </w:r>
          </w:p>
          <w:p w14:paraId="421C719A" w14:textId="77777777" w:rsidR="007B4B1B" w:rsidRDefault="001709DF">
            <w:pPr>
              <w:pStyle w:val="TableParagraph"/>
              <w:numPr>
                <w:ilvl w:val="0"/>
                <w:numId w:val="4"/>
              </w:numPr>
              <w:tabs>
                <w:tab w:val="left" w:pos="413"/>
              </w:tabs>
              <w:spacing w:before="28" w:line="285" w:lineRule="auto"/>
              <w:ind w:right="41"/>
              <w:rPr>
                <w:sz w:val="20"/>
              </w:rPr>
            </w:pPr>
            <w:r>
              <w:rPr>
                <w:sz w:val="20"/>
              </w:rPr>
              <w:t>Understand</w:t>
            </w:r>
            <w:r>
              <w:rPr>
                <w:spacing w:val="-9"/>
                <w:sz w:val="20"/>
              </w:rPr>
              <w:t xml:space="preserve"> </w:t>
            </w:r>
            <w:r>
              <w:rPr>
                <w:sz w:val="20"/>
              </w:rPr>
              <w:t>and</w:t>
            </w:r>
            <w:r>
              <w:rPr>
                <w:spacing w:val="-7"/>
                <w:sz w:val="20"/>
              </w:rPr>
              <w:t xml:space="preserve"> </w:t>
            </w:r>
            <w:r>
              <w:rPr>
                <w:sz w:val="20"/>
              </w:rPr>
              <w:t>apply</w:t>
            </w:r>
            <w:r>
              <w:rPr>
                <w:spacing w:val="-7"/>
                <w:sz w:val="20"/>
              </w:rPr>
              <w:t xml:space="preserve"> </w:t>
            </w:r>
            <w:r>
              <w:rPr>
                <w:sz w:val="20"/>
              </w:rPr>
              <w:t>high</w:t>
            </w:r>
            <w:r>
              <w:rPr>
                <w:spacing w:val="-7"/>
                <w:sz w:val="20"/>
              </w:rPr>
              <w:t xml:space="preserve"> </w:t>
            </w:r>
            <w:r>
              <w:rPr>
                <w:sz w:val="20"/>
              </w:rPr>
              <w:t>standards</w:t>
            </w:r>
            <w:r>
              <w:rPr>
                <w:spacing w:val="-7"/>
                <w:sz w:val="20"/>
              </w:rPr>
              <w:t xml:space="preserve"> </w:t>
            </w:r>
            <w:r>
              <w:rPr>
                <w:sz w:val="20"/>
              </w:rPr>
              <w:t>of</w:t>
            </w:r>
            <w:r>
              <w:rPr>
                <w:spacing w:val="-8"/>
                <w:sz w:val="20"/>
              </w:rPr>
              <w:t xml:space="preserve"> </w:t>
            </w:r>
            <w:r>
              <w:rPr>
                <w:sz w:val="20"/>
              </w:rPr>
              <w:t>financial probity with public monies and other resources</w:t>
            </w:r>
          </w:p>
          <w:p w14:paraId="583F0473" w14:textId="77777777" w:rsidR="007B4B1B" w:rsidRDefault="001709DF">
            <w:pPr>
              <w:pStyle w:val="TableParagraph"/>
              <w:numPr>
                <w:ilvl w:val="0"/>
                <w:numId w:val="4"/>
              </w:numPr>
              <w:tabs>
                <w:tab w:val="left" w:pos="413"/>
              </w:tabs>
              <w:spacing w:line="290" w:lineRule="auto"/>
              <w:ind w:right="201"/>
              <w:rPr>
                <w:sz w:val="20"/>
              </w:rPr>
            </w:pPr>
            <w:r>
              <w:rPr>
                <w:sz w:val="20"/>
              </w:rPr>
              <w:t>Identify and implement safe work practices, taking</w:t>
            </w:r>
            <w:r>
              <w:rPr>
                <w:spacing w:val="-8"/>
                <w:sz w:val="20"/>
              </w:rPr>
              <w:t xml:space="preserve"> </w:t>
            </w:r>
            <w:r>
              <w:rPr>
                <w:sz w:val="20"/>
              </w:rPr>
              <w:t>a</w:t>
            </w:r>
            <w:r>
              <w:rPr>
                <w:spacing w:val="-11"/>
                <w:sz w:val="20"/>
              </w:rPr>
              <w:t xml:space="preserve"> </w:t>
            </w:r>
            <w:r>
              <w:rPr>
                <w:sz w:val="20"/>
              </w:rPr>
              <w:t>systematic</w:t>
            </w:r>
            <w:r>
              <w:rPr>
                <w:spacing w:val="-9"/>
                <w:sz w:val="20"/>
              </w:rPr>
              <w:t xml:space="preserve"> </w:t>
            </w:r>
            <w:r>
              <w:rPr>
                <w:sz w:val="20"/>
              </w:rPr>
              <w:t>risk</w:t>
            </w:r>
            <w:r>
              <w:rPr>
                <w:spacing w:val="-9"/>
                <w:sz w:val="20"/>
              </w:rPr>
              <w:t xml:space="preserve"> </w:t>
            </w:r>
            <w:r>
              <w:rPr>
                <w:sz w:val="20"/>
              </w:rPr>
              <w:t>management</w:t>
            </w:r>
            <w:r>
              <w:rPr>
                <w:spacing w:val="-10"/>
                <w:sz w:val="20"/>
              </w:rPr>
              <w:t xml:space="preserve"> </w:t>
            </w:r>
            <w:r>
              <w:rPr>
                <w:sz w:val="20"/>
              </w:rPr>
              <w:t>approach to ensure own and others’ health and safety</w:t>
            </w:r>
          </w:p>
          <w:p w14:paraId="049A9203" w14:textId="77777777" w:rsidR="007B4B1B" w:rsidRDefault="001709DF">
            <w:pPr>
              <w:pStyle w:val="TableParagraph"/>
              <w:numPr>
                <w:ilvl w:val="0"/>
                <w:numId w:val="4"/>
              </w:numPr>
              <w:tabs>
                <w:tab w:val="left" w:pos="413"/>
              </w:tabs>
              <w:spacing w:line="232" w:lineRule="exact"/>
              <w:rPr>
                <w:sz w:val="20"/>
              </w:rPr>
            </w:pPr>
            <w:r>
              <w:rPr>
                <w:sz w:val="20"/>
              </w:rPr>
              <w:t>Conduct</w:t>
            </w:r>
            <w:r>
              <w:rPr>
                <w:spacing w:val="-8"/>
                <w:sz w:val="20"/>
              </w:rPr>
              <w:t xml:space="preserve"> </w:t>
            </w:r>
            <w:r>
              <w:rPr>
                <w:sz w:val="20"/>
              </w:rPr>
              <w:t>and</w:t>
            </w:r>
            <w:r>
              <w:rPr>
                <w:spacing w:val="-7"/>
                <w:sz w:val="20"/>
              </w:rPr>
              <w:t xml:space="preserve"> </w:t>
            </w:r>
            <w:r>
              <w:rPr>
                <w:sz w:val="20"/>
              </w:rPr>
              <w:t>report</w:t>
            </w:r>
            <w:r>
              <w:rPr>
                <w:spacing w:val="-7"/>
                <w:sz w:val="20"/>
              </w:rPr>
              <w:t xml:space="preserve"> </w:t>
            </w:r>
            <w:r>
              <w:rPr>
                <w:sz w:val="20"/>
              </w:rPr>
              <w:t>on</w:t>
            </w:r>
            <w:r>
              <w:rPr>
                <w:spacing w:val="-6"/>
                <w:sz w:val="20"/>
              </w:rPr>
              <w:t xml:space="preserve"> </w:t>
            </w:r>
            <w:r>
              <w:rPr>
                <w:sz w:val="20"/>
              </w:rPr>
              <w:t>quality</w:t>
            </w:r>
            <w:r>
              <w:rPr>
                <w:spacing w:val="-6"/>
                <w:sz w:val="20"/>
              </w:rPr>
              <w:t xml:space="preserve"> </w:t>
            </w:r>
            <w:r>
              <w:rPr>
                <w:sz w:val="20"/>
              </w:rPr>
              <w:t>control</w:t>
            </w:r>
            <w:r>
              <w:rPr>
                <w:spacing w:val="-9"/>
                <w:sz w:val="20"/>
              </w:rPr>
              <w:t xml:space="preserve"> </w:t>
            </w:r>
            <w:r>
              <w:rPr>
                <w:spacing w:val="-2"/>
                <w:sz w:val="20"/>
              </w:rPr>
              <w:t>audits</w:t>
            </w:r>
          </w:p>
          <w:p w14:paraId="38E03596" w14:textId="77777777" w:rsidR="007B4B1B" w:rsidRDefault="001709DF">
            <w:pPr>
              <w:pStyle w:val="TableParagraph"/>
              <w:numPr>
                <w:ilvl w:val="0"/>
                <w:numId w:val="4"/>
              </w:numPr>
              <w:tabs>
                <w:tab w:val="left" w:pos="413"/>
              </w:tabs>
              <w:spacing w:line="270" w:lineRule="atLeast"/>
              <w:ind w:right="32"/>
              <w:rPr>
                <w:sz w:val="20"/>
              </w:rPr>
            </w:pPr>
            <w:r>
              <w:rPr>
                <w:sz w:val="20"/>
              </w:rPr>
              <w:t>Identify</w:t>
            </w:r>
            <w:r>
              <w:rPr>
                <w:spacing w:val="-7"/>
                <w:sz w:val="20"/>
              </w:rPr>
              <w:t xml:space="preserve"> </w:t>
            </w:r>
            <w:r>
              <w:rPr>
                <w:sz w:val="20"/>
              </w:rPr>
              <w:t>risks</w:t>
            </w:r>
            <w:r>
              <w:rPr>
                <w:spacing w:val="-7"/>
                <w:sz w:val="20"/>
              </w:rPr>
              <w:t xml:space="preserve"> </w:t>
            </w:r>
            <w:r>
              <w:rPr>
                <w:sz w:val="20"/>
              </w:rPr>
              <w:t>to</w:t>
            </w:r>
            <w:r>
              <w:rPr>
                <w:spacing w:val="-9"/>
                <w:sz w:val="20"/>
              </w:rPr>
              <w:t xml:space="preserve"> </w:t>
            </w:r>
            <w:r>
              <w:rPr>
                <w:sz w:val="20"/>
              </w:rPr>
              <w:t>successfully</w:t>
            </w:r>
            <w:r>
              <w:rPr>
                <w:spacing w:val="-7"/>
                <w:sz w:val="20"/>
              </w:rPr>
              <w:t xml:space="preserve"> </w:t>
            </w:r>
            <w:r>
              <w:rPr>
                <w:sz w:val="20"/>
              </w:rPr>
              <w:t>achieving</w:t>
            </w:r>
            <w:r>
              <w:rPr>
                <w:spacing w:val="-9"/>
                <w:sz w:val="20"/>
              </w:rPr>
              <w:t xml:space="preserve"> </w:t>
            </w:r>
            <w:r>
              <w:rPr>
                <w:sz w:val="20"/>
              </w:rPr>
              <w:t>goals,</w:t>
            </w:r>
            <w:r>
              <w:rPr>
                <w:spacing w:val="-8"/>
                <w:sz w:val="20"/>
              </w:rPr>
              <w:t xml:space="preserve"> </w:t>
            </w:r>
            <w:r>
              <w:rPr>
                <w:sz w:val="20"/>
              </w:rPr>
              <w:t>and take appropriate steps to mitigate those risks</w:t>
            </w:r>
          </w:p>
        </w:tc>
        <w:tc>
          <w:tcPr>
            <w:tcW w:w="1584" w:type="dxa"/>
            <w:tcBorders>
              <w:top w:val="single" w:sz="8" w:space="0" w:color="BBBDC0"/>
            </w:tcBorders>
          </w:tcPr>
          <w:p w14:paraId="0C7493B0" w14:textId="77777777" w:rsidR="007B4B1B" w:rsidRDefault="001709DF">
            <w:pPr>
              <w:pStyle w:val="TableParagraph"/>
              <w:spacing w:before="48" w:line="175" w:lineRule="exact"/>
              <w:ind w:left="33"/>
              <w:rPr>
                <w:sz w:val="20"/>
              </w:rPr>
            </w:pPr>
            <w:r>
              <w:rPr>
                <w:spacing w:val="-4"/>
                <w:sz w:val="20"/>
              </w:rPr>
              <w:t>Adept</w:t>
            </w:r>
          </w:p>
        </w:tc>
      </w:tr>
      <w:tr w:rsidR="007B4B1B" w14:paraId="5D3D3A2A" w14:textId="77777777">
        <w:trPr>
          <w:trHeight w:val="3375"/>
        </w:trPr>
        <w:tc>
          <w:tcPr>
            <w:tcW w:w="1433" w:type="dxa"/>
            <w:tcBorders>
              <w:bottom w:val="single" w:sz="8" w:space="0" w:color="BBBDC0"/>
            </w:tcBorders>
          </w:tcPr>
          <w:p w14:paraId="48FB7404" w14:textId="77777777" w:rsidR="007B4B1B" w:rsidRDefault="001709DF">
            <w:pPr>
              <w:pStyle w:val="TableParagraph"/>
              <w:ind w:left="86"/>
              <w:rPr>
                <w:sz w:val="20"/>
              </w:rPr>
            </w:pPr>
            <w:r>
              <w:rPr>
                <w:noProof/>
                <w:sz w:val="20"/>
              </w:rPr>
              <w:drawing>
                <wp:inline distT="0" distB="0" distL="0" distR="0" wp14:anchorId="152341E8" wp14:editId="04A426F8">
                  <wp:extent cx="812757" cy="80924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812757" cy="809244"/>
                          </a:xfrm>
                          <a:prstGeom prst="rect">
                            <a:avLst/>
                          </a:prstGeom>
                        </pic:spPr>
                      </pic:pic>
                    </a:graphicData>
                  </a:graphic>
                </wp:inline>
              </w:drawing>
            </w:r>
          </w:p>
        </w:tc>
        <w:tc>
          <w:tcPr>
            <w:tcW w:w="2950" w:type="dxa"/>
            <w:vMerge/>
            <w:tcBorders>
              <w:top w:val="nil"/>
              <w:bottom w:val="single" w:sz="8" w:space="0" w:color="BBBDC0"/>
            </w:tcBorders>
          </w:tcPr>
          <w:p w14:paraId="719EA9DF" w14:textId="77777777" w:rsidR="007B4B1B" w:rsidRDefault="007B4B1B">
            <w:pPr>
              <w:rPr>
                <w:sz w:val="2"/>
                <w:szCs w:val="2"/>
              </w:rPr>
            </w:pPr>
          </w:p>
        </w:tc>
        <w:tc>
          <w:tcPr>
            <w:tcW w:w="4789" w:type="dxa"/>
            <w:vMerge/>
            <w:tcBorders>
              <w:top w:val="nil"/>
              <w:bottom w:val="single" w:sz="8" w:space="0" w:color="BBBDC0"/>
            </w:tcBorders>
          </w:tcPr>
          <w:p w14:paraId="6EE7C9D8" w14:textId="77777777" w:rsidR="007B4B1B" w:rsidRDefault="007B4B1B">
            <w:pPr>
              <w:rPr>
                <w:sz w:val="2"/>
                <w:szCs w:val="2"/>
              </w:rPr>
            </w:pPr>
          </w:p>
        </w:tc>
        <w:tc>
          <w:tcPr>
            <w:tcW w:w="1584" w:type="dxa"/>
            <w:tcBorders>
              <w:bottom w:val="single" w:sz="8" w:space="0" w:color="BBBDC0"/>
            </w:tcBorders>
          </w:tcPr>
          <w:p w14:paraId="4D374ACB" w14:textId="77777777" w:rsidR="007B4B1B" w:rsidRDefault="007B4B1B">
            <w:pPr>
              <w:pStyle w:val="TableParagraph"/>
              <w:rPr>
                <w:rFonts w:ascii="Times New Roman"/>
                <w:sz w:val="18"/>
              </w:rPr>
            </w:pPr>
          </w:p>
        </w:tc>
      </w:tr>
      <w:tr w:rsidR="007B4B1B" w14:paraId="645C7770" w14:textId="77777777">
        <w:trPr>
          <w:trHeight w:val="2521"/>
        </w:trPr>
        <w:tc>
          <w:tcPr>
            <w:tcW w:w="1433" w:type="dxa"/>
            <w:tcBorders>
              <w:top w:val="single" w:sz="8" w:space="0" w:color="BBBDC0"/>
              <w:bottom w:val="single" w:sz="4" w:space="0" w:color="BBBDC0"/>
            </w:tcBorders>
          </w:tcPr>
          <w:p w14:paraId="10ED5718" w14:textId="77777777" w:rsidR="007B4B1B" w:rsidRDefault="007B4B1B">
            <w:pPr>
              <w:pStyle w:val="TableParagraph"/>
              <w:spacing w:before="8"/>
            </w:pPr>
          </w:p>
          <w:p w14:paraId="7C32F487" w14:textId="77777777" w:rsidR="007B4B1B" w:rsidRDefault="001709DF">
            <w:pPr>
              <w:pStyle w:val="TableParagraph"/>
              <w:ind w:left="90"/>
              <w:rPr>
                <w:sz w:val="20"/>
              </w:rPr>
            </w:pPr>
            <w:r>
              <w:rPr>
                <w:noProof/>
                <w:sz w:val="20"/>
              </w:rPr>
              <w:drawing>
                <wp:inline distT="0" distB="0" distL="0" distR="0" wp14:anchorId="2877A8B9" wp14:editId="119096A1">
                  <wp:extent cx="806862" cy="80686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806862" cy="806862"/>
                          </a:xfrm>
                          <a:prstGeom prst="rect">
                            <a:avLst/>
                          </a:prstGeom>
                        </pic:spPr>
                      </pic:pic>
                    </a:graphicData>
                  </a:graphic>
                </wp:inline>
              </w:drawing>
            </w:r>
          </w:p>
        </w:tc>
        <w:tc>
          <w:tcPr>
            <w:tcW w:w="2950" w:type="dxa"/>
            <w:tcBorders>
              <w:top w:val="single" w:sz="8" w:space="0" w:color="BBBDC0"/>
              <w:bottom w:val="single" w:sz="4" w:space="0" w:color="BBBDC0"/>
            </w:tcBorders>
          </w:tcPr>
          <w:p w14:paraId="49DBE3D1" w14:textId="77777777" w:rsidR="007B4B1B" w:rsidRDefault="001709DF">
            <w:pPr>
              <w:pStyle w:val="TableParagraph"/>
              <w:spacing w:before="93" w:line="312" w:lineRule="auto"/>
              <w:ind w:left="31"/>
              <w:rPr>
                <w:sz w:val="20"/>
              </w:rPr>
            </w:pPr>
            <w:r>
              <w:rPr>
                <w:b/>
                <w:sz w:val="20"/>
              </w:rPr>
              <w:t xml:space="preserve">Project Management </w:t>
            </w:r>
            <w:r>
              <w:rPr>
                <w:sz w:val="20"/>
              </w:rPr>
              <w:t>Understand</w:t>
            </w:r>
            <w:r>
              <w:rPr>
                <w:spacing w:val="-14"/>
                <w:sz w:val="20"/>
              </w:rPr>
              <w:t xml:space="preserve"> </w:t>
            </w:r>
            <w:r>
              <w:rPr>
                <w:sz w:val="20"/>
              </w:rPr>
              <w:t>and</w:t>
            </w:r>
            <w:r>
              <w:rPr>
                <w:spacing w:val="-14"/>
                <w:sz w:val="20"/>
              </w:rPr>
              <w:t xml:space="preserve"> </w:t>
            </w:r>
            <w:r>
              <w:rPr>
                <w:sz w:val="20"/>
              </w:rPr>
              <w:t>apply</w:t>
            </w:r>
            <w:r>
              <w:rPr>
                <w:spacing w:val="-14"/>
                <w:sz w:val="20"/>
              </w:rPr>
              <w:t xml:space="preserve"> </w:t>
            </w:r>
            <w:r>
              <w:rPr>
                <w:sz w:val="20"/>
              </w:rPr>
              <w:t>effective planning, coordination and</w:t>
            </w:r>
          </w:p>
          <w:p w14:paraId="13BF9DAC" w14:textId="77777777" w:rsidR="007B4B1B" w:rsidRDefault="001709DF">
            <w:pPr>
              <w:pStyle w:val="TableParagraph"/>
              <w:spacing w:line="211" w:lineRule="exact"/>
              <w:ind w:left="31"/>
              <w:rPr>
                <w:sz w:val="20"/>
              </w:rPr>
            </w:pPr>
            <w:r>
              <w:rPr>
                <w:sz w:val="20"/>
              </w:rPr>
              <w:t>control</w:t>
            </w:r>
            <w:r>
              <w:rPr>
                <w:spacing w:val="-10"/>
                <w:sz w:val="20"/>
              </w:rPr>
              <w:t xml:space="preserve"> </w:t>
            </w:r>
            <w:r>
              <w:rPr>
                <w:spacing w:val="-2"/>
                <w:sz w:val="20"/>
              </w:rPr>
              <w:t>methods</w:t>
            </w:r>
          </w:p>
        </w:tc>
        <w:tc>
          <w:tcPr>
            <w:tcW w:w="4789" w:type="dxa"/>
            <w:tcBorders>
              <w:top w:val="single" w:sz="8" w:space="0" w:color="BBBDC0"/>
              <w:bottom w:val="single" w:sz="4" w:space="0" w:color="BBBDC0"/>
            </w:tcBorders>
          </w:tcPr>
          <w:p w14:paraId="391093AB" w14:textId="77777777" w:rsidR="007B4B1B" w:rsidRDefault="001709DF">
            <w:pPr>
              <w:pStyle w:val="TableParagraph"/>
              <w:numPr>
                <w:ilvl w:val="0"/>
                <w:numId w:val="3"/>
              </w:numPr>
              <w:tabs>
                <w:tab w:val="left" w:pos="413"/>
              </w:tabs>
              <w:spacing w:before="36" w:line="290" w:lineRule="auto"/>
              <w:ind w:right="311"/>
              <w:rPr>
                <w:sz w:val="20"/>
              </w:rPr>
            </w:pPr>
            <w:r>
              <w:rPr>
                <w:sz w:val="20"/>
              </w:rPr>
              <w:t>Perform</w:t>
            </w:r>
            <w:r>
              <w:rPr>
                <w:spacing w:val="-7"/>
                <w:sz w:val="20"/>
              </w:rPr>
              <w:t xml:space="preserve"> </w:t>
            </w:r>
            <w:r>
              <w:rPr>
                <w:sz w:val="20"/>
              </w:rPr>
              <w:t>basic</w:t>
            </w:r>
            <w:r>
              <w:rPr>
                <w:spacing w:val="-8"/>
                <w:sz w:val="20"/>
              </w:rPr>
              <w:t xml:space="preserve"> </w:t>
            </w:r>
            <w:r>
              <w:rPr>
                <w:sz w:val="20"/>
              </w:rPr>
              <w:t>research</w:t>
            </w:r>
            <w:r>
              <w:rPr>
                <w:spacing w:val="-8"/>
                <w:sz w:val="20"/>
              </w:rPr>
              <w:t xml:space="preserve"> </w:t>
            </w:r>
            <w:r>
              <w:rPr>
                <w:sz w:val="20"/>
              </w:rPr>
              <w:t>and</w:t>
            </w:r>
            <w:r>
              <w:rPr>
                <w:spacing w:val="-8"/>
                <w:sz w:val="20"/>
              </w:rPr>
              <w:t xml:space="preserve"> </w:t>
            </w:r>
            <w:r>
              <w:rPr>
                <w:sz w:val="20"/>
              </w:rPr>
              <w:t>analysis</w:t>
            </w:r>
            <w:r>
              <w:rPr>
                <w:spacing w:val="-8"/>
                <w:sz w:val="20"/>
              </w:rPr>
              <w:t xml:space="preserve"> </w:t>
            </w:r>
            <w:r>
              <w:rPr>
                <w:sz w:val="20"/>
              </w:rPr>
              <w:t>to</w:t>
            </w:r>
            <w:r>
              <w:rPr>
                <w:spacing w:val="-8"/>
                <w:sz w:val="20"/>
              </w:rPr>
              <w:t xml:space="preserve"> </w:t>
            </w:r>
            <w:r>
              <w:rPr>
                <w:sz w:val="20"/>
              </w:rPr>
              <w:t xml:space="preserve">inform and support the achievement of project </w:t>
            </w:r>
            <w:r>
              <w:rPr>
                <w:spacing w:val="-2"/>
                <w:sz w:val="20"/>
              </w:rPr>
              <w:t>deliverables</w:t>
            </w:r>
          </w:p>
          <w:p w14:paraId="4BFDEC33" w14:textId="77777777" w:rsidR="007B4B1B" w:rsidRDefault="001709DF">
            <w:pPr>
              <w:pStyle w:val="TableParagraph"/>
              <w:numPr>
                <w:ilvl w:val="0"/>
                <w:numId w:val="3"/>
              </w:numPr>
              <w:tabs>
                <w:tab w:val="left" w:pos="413"/>
              </w:tabs>
              <w:spacing w:line="232" w:lineRule="exact"/>
              <w:rPr>
                <w:sz w:val="20"/>
              </w:rPr>
            </w:pPr>
            <w:r>
              <w:rPr>
                <w:sz w:val="20"/>
              </w:rPr>
              <w:t>Contribute</w:t>
            </w:r>
            <w:r>
              <w:rPr>
                <w:spacing w:val="-9"/>
                <w:sz w:val="20"/>
              </w:rPr>
              <w:t xml:space="preserve"> </w:t>
            </w:r>
            <w:r>
              <w:rPr>
                <w:sz w:val="20"/>
              </w:rPr>
              <w:t>to</w:t>
            </w:r>
            <w:r>
              <w:rPr>
                <w:spacing w:val="-7"/>
                <w:sz w:val="20"/>
              </w:rPr>
              <w:t xml:space="preserve"> </w:t>
            </w:r>
            <w:r>
              <w:rPr>
                <w:sz w:val="20"/>
              </w:rPr>
              <w:t>developing</w:t>
            </w:r>
            <w:r>
              <w:rPr>
                <w:spacing w:val="-7"/>
                <w:sz w:val="20"/>
              </w:rPr>
              <w:t xml:space="preserve"> </w:t>
            </w:r>
            <w:r>
              <w:rPr>
                <w:sz w:val="20"/>
              </w:rPr>
              <w:t>project</w:t>
            </w:r>
            <w:r>
              <w:rPr>
                <w:spacing w:val="-9"/>
                <w:sz w:val="20"/>
              </w:rPr>
              <w:t xml:space="preserve"> </w:t>
            </w:r>
            <w:r>
              <w:rPr>
                <w:spacing w:val="-2"/>
                <w:sz w:val="20"/>
              </w:rPr>
              <w:t>documentation</w:t>
            </w:r>
          </w:p>
          <w:p w14:paraId="675B3BA3" w14:textId="77777777" w:rsidR="007B4B1B" w:rsidRDefault="001709DF">
            <w:pPr>
              <w:pStyle w:val="TableParagraph"/>
              <w:spacing w:before="49"/>
              <w:ind w:left="413"/>
              <w:rPr>
                <w:sz w:val="20"/>
              </w:rPr>
            </w:pPr>
            <w:r>
              <w:rPr>
                <w:sz w:val="20"/>
              </w:rPr>
              <w:t>and</w:t>
            </w:r>
            <w:r>
              <w:rPr>
                <w:spacing w:val="-7"/>
                <w:sz w:val="20"/>
              </w:rPr>
              <w:t xml:space="preserve"> </w:t>
            </w:r>
            <w:r>
              <w:rPr>
                <w:sz w:val="20"/>
              </w:rPr>
              <w:t>resource</w:t>
            </w:r>
            <w:r>
              <w:rPr>
                <w:spacing w:val="-6"/>
                <w:sz w:val="20"/>
              </w:rPr>
              <w:t xml:space="preserve"> </w:t>
            </w:r>
            <w:r>
              <w:rPr>
                <w:spacing w:val="-2"/>
                <w:sz w:val="20"/>
              </w:rPr>
              <w:t>estimates</w:t>
            </w:r>
          </w:p>
          <w:p w14:paraId="320BD79F" w14:textId="77777777" w:rsidR="007B4B1B" w:rsidRDefault="001709DF">
            <w:pPr>
              <w:pStyle w:val="TableParagraph"/>
              <w:numPr>
                <w:ilvl w:val="0"/>
                <w:numId w:val="3"/>
              </w:numPr>
              <w:tabs>
                <w:tab w:val="left" w:pos="413"/>
              </w:tabs>
              <w:spacing w:before="37" w:line="285" w:lineRule="auto"/>
              <w:ind w:right="75"/>
              <w:rPr>
                <w:sz w:val="20"/>
              </w:rPr>
            </w:pPr>
            <w:r>
              <w:rPr>
                <w:sz w:val="20"/>
              </w:rPr>
              <w:t>Contribute</w:t>
            </w:r>
            <w:r>
              <w:rPr>
                <w:spacing w:val="-8"/>
                <w:sz w:val="20"/>
              </w:rPr>
              <w:t xml:space="preserve"> </w:t>
            </w:r>
            <w:r>
              <w:rPr>
                <w:sz w:val="20"/>
              </w:rPr>
              <w:t>to</w:t>
            </w:r>
            <w:r>
              <w:rPr>
                <w:spacing w:val="-8"/>
                <w:sz w:val="20"/>
              </w:rPr>
              <w:t xml:space="preserve"> </w:t>
            </w:r>
            <w:r>
              <w:rPr>
                <w:sz w:val="20"/>
              </w:rPr>
              <w:t>reviews</w:t>
            </w:r>
            <w:r>
              <w:rPr>
                <w:spacing w:val="-7"/>
                <w:sz w:val="20"/>
              </w:rPr>
              <w:t xml:space="preserve"> </w:t>
            </w:r>
            <w:r>
              <w:rPr>
                <w:sz w:val="20"/>
              </w:rPr>
              <w:t>of</w:t>
            </w:r>
            <w:r>
              <w:rPr>
                <w:spacing w:val="-6"/>
                <w:sz w:val="20"/>
              </w:rPr>
              <w:t xml:space="preserve"> </w:t>
            </w:r>
            <w:r>
              <w:rPr>
                <w:sz w:val="20"/>
              </w:rPr>
              <w:t>progress,</w:t>
            </w:r>
            <w:r>
              <w:rPr>
                <w:spacing w:val="-8"/>
                <w:sz w:val="20"/>
              </w:rPr>
              <w:t xml:space="preserve"> </w:t>
            </w:r>
            <w:r>
              <w:rPr>
                <w:sz w:val="20"/>
              </w:rPr>
              <w:t>outcomes</w:t>
            </w:r>
            <w:r>
              <w:rPr>
                <w:spacing w:val="-7"/>
                <w:sz w:val="20"/>
              </w:rPr>
              <w:t xml:space="preserve"> </w:t>
            </w:r>
            <w:r>
              <w:rPr>
                <w:sz w:val="20"/>
              </w:rPr>
              <w:t>and future improvements</w:t>
            </w:r>
          </w:p>
          <w:p w14:paraId="0B5BCED3" w14:textId="77777777" w:rsidR="007B4B1B" w:rsidRDefault="001709DF">
            <w:pPr>
              <w:pStyle w:val="TableParagraph"/>
              <w:numPr>
                <w:ilvl w:val="0"/>
                <w:numId w:val="3"/>
              </w:numPr>
              <w:tabs>
                <w:tab w:val="left" w:pos="413"/>
              </w:tabs>
              <w:spacing w:line="239" w:lineRule="exact"/>
              <w:rPr>
                <w:sz w:val="20"/>
              </w:rPr>
            </w:pPr>
            <w:r>
              <w:rPr>
                <w:sz w:val="20"/>
              </w:rPr>
              <w:t>Identify</w:t>
            </w:r>
            <w:r>
              <w:rPr>
                <w:spacing w:val="-9"/>
                <w:sz w:val="20"/>
              </w:rPr>
              <w:t xml:space="preserve"> </w:t>
            </w:r>
            <w:r>
              <w:rPr>
                <w:sz w:val="20"/>
              </w:rPr>
              <w:t>and</w:t>
            </w:r>
            <w:r>
              <w:rPr>
                <w:spacing w:val="-10"/>
                <w:sz w:val="20"/>
              </w:rPr>
              <w:t xml:space="preserve"> </w:t>
            </w:r>
            <w:r>
              <w:rPr>
                <w:sz w:val="20"/>
              </w:rPr>
              <w:t>escalate</w:t>
            </w:r>
            <w:r>
              <w:rPr>
                <w:spacing w:val="-8"/>
                <w:sz w:val="20"/>
              </w:rPr>
              <w:t xml:space="preserve"> </w:t>
            </w:r>
            <w:r>
              <w:rPr>
                <w:sz w:val="20"/>
              </w:rPr>
              <w:t>possible</w:t>
            </w:r>
            <w:r>
              <w:rPr>
                <w:spacing w:val="-9"/>
                <w:sz w:val="20"/>
              </w:rPr>
              <w:t xml:space="preserve"> </w:t>
            </w:r>
            <w:r>
              <w:rPr>
                <w:sz w:val="20"/>
              </w:rPr>
              <w:t>variances</w:t>
            </w:r>
            <w:r>
              <w:rPr>
                <w:spacing w:val="-9"/>
                <w:sz w:val="20"/>
              </w:rPr>
              <w:t xml:space="preserve"> </w:t>
            </w:r>
            <w:r>
              <w:rPr>
                <w:spacing w:val="-4"/>
                <w:sz w:val="20"/>
              </w:rPr>
              <w:t>from</w:t>
            </w:r>
          </w:p>
          <w:p w14:paraId="5C1A22E2" w14:textId="77777777" w:rsidR="007B4B1B" w:rsidRDefault="001709DF">
            <w:pPr>
              <w:pStyle w:val="TableParagraph"/>
              <w:spacing w:before="50" w:line="211" w:lineRule="exact"/>
              <w:ind w:left="413"/>
              <w:rPr>
                <w:sz w:val="20"/>
              </w:rPr>
            </w:pPr>
            <w:r>
              <w:rPr>
                <w:sz w:val="20"/>
              </w:rPr>
              <w:t>project</w:t>
            </w:r>
            <w:r>
              <w:rPr>
                <w:spacing w:val="-11"/>
                <w:sz w:val="20"/>
              </w:rPr>
              <w:t xml:space="preserve"> </w:t>
            </w:r>
            <w:r>
              <w:rPr>
                <w:spacing w:val="-2"/>
                <w:sz w:val="20"/>
              </w:rPr>
              <w:t>plans</w:t>
            </w:r>
          </w:p>
        </w:tc>
        <w:tc>
          <w:tcPr>
            <w:tcW w:w="1584" w:type="dxa"/>
            <w:tcBorders>
              <w:top w:val="single" w:sz="8" w:space="0" w:color="BBBDC0"/>
              <w:bottom w:val="single" w:sz="4" w:space="0" w:color="BBBDC0"/>
            </w:tcBorders>
          </w:tcPr>
          <w:p w14:paraId="71B914B6" w14:textId="77777777" w:rsidR="007B4B1B" w:rsidRDefault="001709DF">
            <w:pPr>
              <w:pStyle w:val="TableParagraph"/>
              <w:spacing w:before="49"/>
              <w:ind w:left="33"/>
              <w:rPr>
                <w:sz w:val="20"/>
              </w:rPr>
            </w:pPr>
            <w:r>
              <w:rPr>
                <w:spacing w:val="-2"/>
                <w:sz w:val="20"/>
              </w:rPr>
              <w:t>Intermediate</w:t>
            </w:r>
          </w:p>
        </w:tc>
      </w:tr>
    </w:tbl>
    <w:p w14:paraId="4A5EDE20" w14:textId="77777777" w:rsidR="007B4B1B" w:rsidRDefault="007B4B1B">
      <w:pPr>
        <w:rPr>
          <w:sz w:val="20"/>
        </w:rPr>
        <w:sectPr w:rsidR="007B4B1B" w:rsidSect="002E42A2">
          <w:type w:val="continuous"/>
          <w:pgSz w:w="12240" w:h="15840"/>
          <w:pgMar w:top="700" w:right="600" w:bottom="880" w:left="540" w:header="0" w:footer="692" w:gutter="0"/>
          <w:cols w:space="720"/>
        </w:sectPr>
      </w:pPr>
    </w:p>
    <w:tbl>
      <w:tblPr>
        <w:tblW w:w="0" w:type="auto"/>
        <w:tblInd w:w="129" w:type="dxa"/>
        <w:tblLayout w:type="fixed"/>
        <w:tblCellMar>
          <w:left w:w="0" w:type="dxa"/>
          <w:right w:w="0" w:type="dxa"/>
        </w:tblCellMar>
        <w:tblLook w:val="01E0" w:firstRow="1" w:lastRow="1" w:firstColumn="1" w:lastColumn="1" w:noHBand="0" w:noVBand="0"/>
      </w:tblPr>
      <w:tblGrid>
        <w:gridCol w:w="1429"/>
        <w:gridCol w:w="2949"/>
        <w:gridCol w:w="4756"/>
        <w:gridCol w:w="1622"/>
      </w:tblGrid>
      <w:tr w:rsidR="007B4B1B" w14:paraId="766965D7" w14:textId="77777777">
        <w:trPr>
          <w:trHeight w:val="254"/>
        </w:trPr>
        <w:tc>
          <w:tcPr>
            <w:tcW w:w="1429" w:type="dxa"/>
            <w:tcBorders>
              <w:top w:val="single" w:sz="8" w:space="0" w:color="BBBDC0"/>
            </w:tcBorders>
          </w:tcPr>
          <w:p w14:paraId="347C54AE" w14:textId="77777777" w:rsidR="007B4B1B" w:rsidRDefault="007B4B1B">
            <w:pPr>
              <w:pStyle w:val="TableParagraph"/>
              <w:rPr>
                <w:rFonts w:ascii="Times New Roman"/>
                <w:sz w:val="18"/>
              </w:rPr>
            </w:pPr>
          </w:p>
        </w:tc>
        <w:tc>
          <w:tcPr>
            <w:tcW w:w="2949" w:type="dxa"/>
            <w:vMerge w:val="restart"/>
            <w:tcBorders>
              <w:top w:val="single" w:sz="8" w:space="0" w:color="BBBDC0"/>
            </w:tcBorders>
          </w:tcPr>
          <w:p w14:paraId="20C975FF" w14:textId="77777777" w:rsidR="007B4B1B" w:rsidRDefault="001709DF">
            <w:pPr>
              <w:pStyle w:val="TableParagraph"/>
              <w:spacing w:before="90" w:line="312" w:lineRule="auto"/>
              <w:ind w:left="35"/>
              <w:rPr>
                <w:sz w:val="20"/>
              </w:rPr>
            </w:pPr>
            <w:r>
              <w:rPr>
                <w:b/>
                <w:sz w:val="20"/>
              </w:rPr>
              <w:t xml:space="preserve">Manage and Develop People </w:t>
            </w:r>
            <w:r>
              <w:rPr>
                <w:sz w:val="20"/>
              </w:rPr>
              <w:t>Engage</w:t>
            </w:r>
            <w:r>
              <w:rPr>
                <w:spacing w:val="-5"/>
                <w:sz w:val="20"/>
              </w:rPr>
              <w:t xml:space="preserve"> </w:t>
            </w:r>
            <w:r>
              <w:rPr>
                <w:sz w:val="20"/>
              </w:rPr>
              <w:t>and</w:t>
            </w:r>
            <w:r>
              <w:rPr>
                <w:spacing w:val="-7"/>
                <w:sz w:val="20"/>
              </w:rPr>
              <w:t xml:space="preserve"> </w:t>
            </w:r>
            <w:r>
              <w:rPr>
                <w:sz w:val="20"/>
              </w:rPr>
              <w:t>motivate</w:t>
            </w:r>
            <w:r>
              <w:rPr>
                <w:spacing w:val="-7"/>
                <w:sz w:val="20"/>
              </w:rPr>
              <w:t xml:space="preserve"> </w:t>
            </w:r>
            <w:r>
              <w:rPr>
                <w:sz w:val="20"/>
              </w:rPr>
              <w:t>staff,</w:t>
            </w:r>
            <w:r>
              <w:rPr>
                <w:spacing w:val="-3"/>
                <w:sz w:val="20"/>
              </w:rPr>
              <w:t xml:space="preserve"> </w:t>
            </w:r>
            <w:r>
              <w:rPr>
                <w:sz w:val="20"/>
              </w:rPr>
              <w:t>and develop</w:t>
            </w:r>
            <w:r>
              <w:rPr>
                <w:spacing w:val="-11"/>
                <w:sz w:val="20"/>
              </w:rPr>
              <w:t xml:space="preserve"> </w:t>
            </w:r>
            <w:r>
              <w:rPr>
                <w:sz w:val="20"/>
              </w:rPr>
              <w:t>capability</w:t>
            </w:r>
            <w:r>
              <w:rPr>
                <w:spacing w:val="-8"/>
                <w:sz w:val="20"/>
              </w:rPr>
              <w:t xml:space="preserve"> </w:t>
            </w:r>
            <w:r>
              <w:rPr>
                <w:sz w:val="20"/>
              </w:rPr>
              <w:t>and</w:t>
            </w:r>
            <w:r>
              <w:rPr>
                <w:spacing w:val="-9"/>
                <w:sz w:val="20"/>
              </w:rPr>
              <w:t xml:space="preserve"> </w:t>
            </w:r>
            <w:r>
              <w:rPr>
                <w:spacing w:val="-2"/>
                <w:sz w:val="20"/>
              </w:rPr>
              <w:t>potential</w:t>
            </w:r>
          </w:p>
          <w:p w14:paraId="6BC088DB" w14:textId="77777777" w:rsidR="007B4B1B" w:rsidRDefault="001709DF">
            <w:pPr>
              <w:pStyle w:val="TableParagraph"/>
              <w:spacing w:line="214" w:lineRule="exact"/>
              <w:ind w:left="35"/>
              <w:rPr>
                <w:sz w:val="20"/>
              </w:rPr>
            </w:pPr>
            <w:r>
              <w:rPr>
                <w:sz w:val="20"/>
              </w:rPr>
              <w:t>in</w:t>
            </w:r>
            <w:r>
              <w:rPr>
                <w:spacing w:val="-5"/>
                <w:sz w:val="20"/>
              </w:rPr>
              <w:t xml:space="preserve"> </w:t>
            </w:r>
            <w:r>
              <w:rPr>
                <w:spacing w:val="-2"/>
                <w:sz w:val="20"/>
              </w:rPr>
              <w:t>others</w:t>
            </w:r>
          </w:p>
        </w:tc>
        <w:tc>
          <w:tcPr>
            <w:tcW w:w="4756" w:type="dxa"/>
            <w:vMerge w:val="restart"/>
            <w:tcBorders>
              <w:top w:val="single" w:sz="8" w:space="0" w:color="BBBDC0"/>
            </w:tcBorders>
          </w:tcPr>
          <w:p w14:paraId="544F35DD" w14:textId="77777777" w:rsidR="007B4B1B" w:rsidRDefault="001709DF">
            <w:pPr>
              <w:pStyle w:val="TableParagraph"/>
              <w:numPr>
                <w:ilvl w:val="0"/>
                <w:numId w:val="2"/>
              </w:numPr>
              <w:tabs>
                <w:tab w:val="left" w:pos="418"/>
              </w:tabs>
              <w:spacing w:before="36" w:line="290" w:lineRule="auto"/>
              <w:ind w:right="171"/>
              <w:rPr>
                <w:sz w:val="20"/>
              </w:rPr>
            </w:pPr>
            <w:r>
              <w:rPr>
                <w:sz w:val="20"/>
              </w:rPr>
              <w:t>Collaborate</w:t>
            </w:r>
            <w:r>
              <w:rPr>
                <w:spacing w:val="-8"/>
                <w:sz w:val="20"/>
              </w:rPr>
              <w:t xml:space="preserve"> </w:t>
            </w:r>
            <w:r>
              <w:rPr>
                <w:sz w:val="20"/>
              </w:rPr>
              <w:t>to</w:t>
            </w:r>
            <w:r>
              <w:rPr>
                <w:spacing w:val="-11"/>
                <w:sz w:val="20"/>
              </w:rPr>
              <w:t xml:space="preserve"> </w:t>
            </w:r>
            <w:r>
              <w:rPr>
                <w:sz w:val="20"/>
              </w:rPr>
              <w:t>set</w:t>
            </w:r>
            <w:r>
              <w:rPr>
                <w:spacing w:val="-10"/>
                <w:sz w:val="20"/>
              </w:rPr>
              <w:t xml:space="preserve"> </w:t>
            </w:r>
            <w:r>
              <w:rPr>
                <w:sz w:val="20"/>
              </w:rPr>
              <w:t>clear</w:t>
            </w:r>
            <w:r>
              <w:rPr>
                <w:spacing w:val="-7"/>
                <w:sz w:val="20"/>
              </w:rPr>
              <w:t xml:space="preserve"> </w:t>
            </w:r>
            <w:r>
              <w:rPr>
                <w:sz w:val="20"/>
              </w:rPr>
              <w:t>performance</w:t>
            </w:r>
            <w:r>
              <w:rPr>
                <w:spacing w:val="-8"/>
                <w:sz w:val="20"/>
              </w:rPr>
              <w:t xml:space="preserve"> </w:t>
            </w:r>
            <w:r>
              <w:rPr>
                <w:sz w:val="20"/>
              </w:rPr>
              <w:t>standards and deadlines in line with established performance development frameworks</w:t>
            </w:r>
          </w:p>
          <w:p w14:paraId="7DD2464F" w14:textId="77777777" w:rsidR="007B4B1B" w:rsidRDefault="001709DF">
            <w:pPr>
              <w:pStyle w:val="TableParagraph"/>
              <w:numPr>
                <w:ilvl w:val="0"/>
                <w:numId w:val="2"/>
              </w:numPr>
              <w:tabs>
                <w:tab w:val="left" w:pos="418"/>
              </w:tabs>
              <w:spacing w:line="232" w:lineRule="exact"/>
              <w:rPr>
                <w:sz w:val="20"/>
              </w:rPr>
            </w:pPr>
            <w:r>
              <w:rPr>
                <w:sz w:val="20"/>
              </w:rPr>
              <w:t>Look</w:t>
            </w:r>
            <w:r>
              <w:rPr>
                <w:spacing w:val="-6"/>
                <w:sz w:val="20"/>
              </w:rPr>
              <w:t xml:space="preserve"> </w:t>
            </w:r>
            <w:r>
              <w:rPr>
                <w:sz w:val="20"/>
              </w:rPr>
              <w:t>for</w:t>
            </w:r>
            <w:r>
              <w:rPr>
                <w:spacing w:val="-5"/>
                <w:sz w:val="20"/>
              </w:rPr>
              <w:t xml:space="preserve"> </w:t>
            </w:r>
            <w:r>
              <w:rPr>
                <w:sz w:val="20"/>
              </w:rPr>
              <w:t>ways</w:t>
            </w:r>
            <w:r>
              <w:rPr>
                <w:spacing w:val="-6"/>
                <w:sz w:val="20"/>
              </w:rPr>
              <w:t xml:space="preserve"> </w:t>
            </w:r>
            <w:r>
              <w:rPr>
                <w:sz w:val="20"/>
              </w:rPr>
              <w:t>to</w:t>
            </w:r>
            <w:r>
              <w:rPr>
                <w:spacing w:val="-5"/>
                <w:sz w:val="20"/>
              </w:rPr>
              <w:t xml:space="preserve"> </w:t>
            </w:r>
            <w:r>
              <w:rPr>
                <w:sz w:val="20"/>
              </w:rPr>
              <w:t>develop</w:t>
            </w:r>
            <w:r>
              <w:rPr>
                <w:spacing w:val="-7"/>
                <w:sz w:val="20"/>
              </w:rPr>
              <w:t xml:space="preserve"> </w:t>
            </w:r>
            <w:r>
              <w:rPr>
                <w:sz w:val="20"/>
              </w:rPr>
              <w:t>team</w:t>
            </w:r>
            <w:r>
              <w:rPr>
                <w:spacing w:val="-7"/>
                <w:sz w:val="20"/>
              </w:rPr>
              <w:t xml:space="preserve"> </w:t>
            </w:r>
            <w:r>
              <w:rPr>
                <w:sz w:val="20"/>
              </w:rPr>
              <w:t>capability</w:t>
            </w:r>
            <w:r>
              <w:rPr>
                <w:spacing w:val="-5"/>
                <w:sz w:val="20"/>
              </w:rPr>
              <w:t xml:space="preserve"> and</w:t>
            </w:r>
          </w:p>
          <w:p w14:paraId="06E03B8A" w14:textId="77777777" w:rsidR="007B4B1B" w:rsidRDefault="001709DF">
            <w:pPr>
              <w:pStyle w:val="TableParagraph"/>
              <w:spacing w:before="49"/>
              <w:ind w:left="418"/>
              <w:rPr>
                <w:sz w:val="20"/>
              </w:rPr>
            </w:pPr>
            <w:r>
              <w:rPr>
                <w:sz w:val="20"/>
              </w:rPr>
              <w:t>recognise</w:t>
            </w:r>
            <w:r>
              <w:rPr>
                <w:spacing w:val="-8"/>
                <w:sz w:val="20"/>
              </w:rPr>
              <w:t xml:space="preserve"> </w:t>
            </w:r>
            <w:r>
              <w:rPr>
                <w:sz w:val="20"/>
              </w:rPr>
              <w:t>and</w:t>
            </w:r>
            <w:r>
              <w:rPr>
                <w:spacing w:val="-9"/>
                <w:sz w:val="20"/>
              </w:rPr>
              <w:t xml:space="preserve"> </w:t>
            </w:r>
            <w:r>
              <w:rPr>
                <w:sz w:val="20"/>
              </w:rPr>
              <w:t>develop</w:t>
            </w:r>
            <w:r>
              <w:rPr>
                <w:spacing w:val="-10"/>
                <w:sz w:val="20"/>
              </w:rPr>
              <w:t xml:space="preserve"> </w:t>
            </w:r>
            <w:r>
              <w:rPr>
                <w:sz w:val="20"/>
              </w:rPr>
              <w:t>individual</w:t>
            </w:r>
            <w:r>
              <w:rPr>
                <w:spacing w:val="-10"/>
                <w:sz w:val="20"/>
              </w:rPr>
              <w:t xml:space="preserve"> </w:t>
            </w:r>
            <w:r>
              <w:rPr>
                <w:spacing w:val="-2"/>
                <w:sz w:val="20"/>
              </w:rPr>
              <w:t>potential</w:t>
            </w:r>
          </w:p>
          <w:p w14:paraId="6358D3E7" w14:textId="77777777" w:rsidR="007B4B1B" w:rsidRDefault="001709DF">
            <w:pPr>
              <w:pStyle w:val="TableParagraph"/>
              <w:numPr>
                <w:ilvl w:val="0"/>
                <w:numId w:val="2"/>
              </w:numPr>
              <w:tabs>
                <w:tab w:val="left" w:pos="418"/>
              </w:tabs>
              <w:spacing w:before="35" w:line="288" w:lineRule="auto"/>
              <w:ind w:right="105"/>
              <w:rPr>
                <w:sz w:val="20"/>
              </w:rPr>
            </w:pPr>
            <w:r>
              <w:rPr>
                <w:sz w:val="20"/>
              </w:rPr>
              <w:t>Be</w:t>
            </w:r>
            <w:r>
              <w:rPr>
                <w:spacing w:val="-7"/>
                <w:sz w:val="20"/>
              </w:rPr>
              <w:t xml:space="preserve"> </w:t>
            </w:r>
            <w:r>
              <w:rPr>
                <w:sz w:val="20"/>
              </w:rPr>
              <w:t>constructive</w:t>
            </w:r>
            <w:r>
              <w:rPr>
                <w:spacing w:val="-7"/>
                <w:sz w:val="20"/>
              </w:rPr>
              <w:t xml:space="preserve"> </w:t>
            </w:r>
            <w:r>
              <w:rPr>
                <w:sz w:val="20"/>
              </w:rPr>
              <w:t>and</w:t>
            </w:r>
            <w:r>
              <w:rPr>
                <w:spacing w:val="-8"/>
                <w:sz w:val="20"/>
              </w:rPr>
              <w:t xml:space="preserve"> </w:t>
            </w:r>
            <w:r>
              <w:rPr>
                <w:sz w:val="20"/>
              </w:rPr>
              <w:t>build</w:t>
            </w:r>
            <w:r>
              <w:rPr>
                <w:spacing w:val="-5"/>
                <w:sz w:val="20"/>
              </w:rPr>
              <w:t xml:space="preserve"> </w:t>
            </w:r>
            <w:r>
              <w:rPr>
                <w:sz w:val="20"/>
              </w:rPr>
              <w:t>on</w:t>
            </w:r>
            <w:r>
              <w:rPr>
                <w:spacing w:val="-7"/>
                <w:sz w:val="20"/>
              </w:rPr>
              <w:t xml:space="preserve"> </w:t>
            </w:r>
            <w:r>
              <w:rPr>
                <w:sz w:val="20"/>
              </w:rPr>
              <w:t>strengths</w:t>
            </w:r>
            <w:r>
              <w:rPr>
                <w:spacing w:val="-6"/>
                <w:sz w:val="20"/>
              </w:rPr>
              <w:t xml:space="preserve"> </w:t>
            </w:r>
            <w:r>
              <w:rPr>
                <w:sz w:val="20"/>
              </w:rPr>
              <w:t>by</w:t>
            </w:r>
            <w:r>
              <w:rPr>
                <w:spacing w:val="-6"/>
                <w:sz w:val="20"/>
              </w:rPr>
              <w:t xml:space="preserve"> </w:t>
            </w:r>
            <w:r>
              <w:rPr>
                <w:sz w:val="20"/>
              </w:rPr>
              <w:t>giving timely and actionable feedback</w:t>
            </w:r>
          </w:p>
          <w:p w14:paraId="61C63CA7" w14:textId="77777777" w:rsidR="007B4B1B" w:rsidRDefault="001709DF">
            <w:pPr>
              <w:pStyle w:val="TableParagraph"/>
              <w:numPr>
                <w:ilvl w:val="0"/>
                <w:numId w:val="2"/>
              </w:numPr>
              <w:tabs>
                <w:tab w:val="left" w:pos="418"/>
              </w:tabs>
              <w:spacing w:line="285" w:lineRule="auto"/>
              <w:ind w:right="570"/>
              <w:rPr>
                <w:sz w:val="20"/>
              </w:rPr>
            </w:pPr>
            <w:r>
              <w:rPr>
                <w:sz w:val="20"/>
              </w:rPr>
              <w:t>Identify</w:t>
            </w:r>
            <w:r>
              <w:rPr>
                <w:spacing w:val="-7"/>
                <w:sz w:val="20"/>
              </w:rPr>
              <w:t xml:space="preserve"> </w:t>
            </w:r>
            <w:r>
              <w:rPr>
                <w:sz w:val="20"/>
              </w:rPr>
              <w:t>and</w:t>
            </w:r>
            <w:r>
              <w:rPr>
                <w:spacing w:val="-9"/>
                <w:sz w:val="20"/>
              </w:rPr>
              <w:t xml:space="preserve"> </w:t>
            </w:r>
            <w:r>
              <w:rPr>
                <w:sz w:val="20"/>
              </w:rPr>
              <w:t>act</w:t>
            </w:r>
            <w:r>
              <w:rPr>
                <w:spacing w:val="-6"/>
                <w:sz w:val="20"/>
              </w:rPr>
              <w:t xml:space="preserve"> </w:t>
            </w:r>
            <w:r>
              <w:rPr>
                <w:sz w:val="20"/>
              </w:rPr>
              <w:t>on</w:t>
            </w:r>
            <w:r>
              <w:rPr>
                <w:spacing w:val="-7"/>
                <w:sz w:val="20"/>
              </w:rPr>
              <w:t xml:space="preserve"> </w:t>
            </w:r>
            <w:r>
              <w:rPr>
                <w:sz w:val="20"/>
              </w:rPr>
              <w:t>opportunities</w:t>
            </w:r>
            <w:r>
              <w:rPr>
                <w:spacing w:val="-7"/>
                <w:sz w:val="20"/>
              </w:rPr>
              <w:t xml:space="preserve"> </w:t>
            </w:r>
            <w:r>
              <w:rPr>
                <w:sz w:val="20"/>
              </w:rPr>
              <w:t>to</w:t>
            </w:r>
            <w:r>
              <w:rPr>
                <w:spacing w:val="-7"/>
                <w:sz w:val="20"/>
              </w:rPr>
              <w:t xml:space="preserve"> </w:t>
            </w:r>
            <w:r>
              <w:rPr>
                <w:sz w:val="20"/>
              </w:rPr>
              <w:t>provide coaching and mentoring</w:t>
            </w:r>
          </w:p>
          <w:p w14:paraId="0D11B68D" w14:textId="77777777" w:rsidR="007B4B1B" w:rsidRDefault="001709DF">
            <w:pPr>
              <w:pStyle w:val="TableParagraph"/>
              <w:numPr>
                <w:ilvl w:val="0"/>
                <w:numId w:val="2"/>
              </w:numPr>
              <w:tabs>
                <w:tab w:val="left" w:pos="418"/>
              </w:tabs>
              <w:spacing w:line="288" w:lineRule="auto"/>
              <w:ind w:right="200"/>
              <w:rPr>
                <w:sz w:val="20"/>
              </w:rPr>
            </w:pPr>
            <w:r>
              <w:rPr>
                <w:sz w:val="20"/>
              </w:rPr>
              <w:t>Recognise</w:t>
            </w:r>
            <w:r>
              <w:rPr>
                <w:spacing w:val="-7"/>
                <w:sz w:val="20"/>
              </w:rPr>
              <w:t xml:space="preserve"> </w:t>
            </w:r>
            <w:r>
              <w:rPr>
                <w:sz w:val="20"/>
              </w:rPr>
              <w:t>performance</w:t>
            </w:r>
            <w:r>
              <w:rPr>
                <w:spacing w:val="-7"/>
                <w:sz w:val="20"/>
              </w:rPr>
              <w:t xml:space="preserve"> </w:t>
            </w:r>
            <w:r>
              <w:rPr>
                <w:sz w:val="20"/>
              </w:rPr>
              <w:t>issues</w:t>
            </w:r>
            <w:r>
              <w:rPr>
                <w:spacing w:val="-6"/>
                <w:sz w:val="20"/>
              </w:rPr>
              <w:t xml:space="preserve"> </w:t>
            </w:r>
            <w:r>
              <w:rPr>
                <w:sz w:val="20"/>
              </w:rPr>
              <w:t>that</w:t>
            </w:r>
            <w:r>
              <w:rPr>
                <w:spacing w:val="-7"/>
                <w:sz w:val="20"/>
              </w:rPr>
              <w:t xml:space="preserve"> </w:t>
            </w:r>
            <w:r>
              <w:rPr>
                <w:sz w:val="20"/>
              </w:rPr>
              <w:t>need</w:t>
            </w:r>
            <w:r>
              <w:rPr>
                <w:spacing w:val="-7"/>
                <w:sz w:val="20"/>
              </w:rPr>
              <w:t xml:space="preserve"> </w:t>
            </w:r>
            <w:r>
              <w:rPr>
                <w:sz w:val="20"/>
              </w:rPr>
              <w:t>to</w:t>
            </w:r>
            <w:r>
              <w:rPr>
                <w:spacing w:val="-7"/>
                <w:sz w:val="20"/>
              </w:rPr>
              <w:t xml:space="preserve"> </w:t>
            </w:r>
            <w:r>
              <w:rPr>
                <w:sz w:val="20"/>
              </w:rPr>
              <w:t>be addressed and work towards resolving issues</w:t>
            </w:r>
          </w:p>
          <w:p w14:paraId="7B94F791" w14:textId="77777777" w:rsidR="007B4B1B" w:rsidRDefault="001709DF">
            <w:pPr>
              <w:pStyle w:val="TableParagraph"/>
              <w:numPr>
                <w:ilvl w:val="0"/>
                <w:numId w:val="2"/>
              </w:numPr>
              <w:tabs>
                <w:tab w:val="left" w:pos="418"/>
              </w:tabs>
              <w:spacing w:line="288" w:lineRule="auto"/>
              <w:ind w:right="70"/>
              <w:rPr>
                <w:sz w:val="20"/>
              </w:rPr>
            </w:pPr>
            <w:r>
              <w:rPr>
                <w:sz w:val="20"/>
              </w:rPr>
              <w:t>Effectively support and manage team members who</w:t>
            </w:r>
            <w:r>
              <w:rPr>
                <w:spacing w:val="-8"/>
                <w:sz w:val="20"/>
              </w:rPr>
              <w:t xml:space="preserve"> </w:t>
            </w:r>
            <w:r>
              <w:rPr>
                <w:sz w:val="20"/>
              </w:rPr>
              <w:t>are</w:t>
            </w:r>
            <w:r>
              <w:rPr>
                <w:spacing w:val="-4"/>
                <w:sz w:val="20"/>
              </w:rPr>
              <w:t xml:space="preserve"> </w:t>
            </w:r>
            <w:r>
              <w:rPr>
                <w:sz w:val="20"/>
              </w:rPr>
              <w:t>working</w:t>
            </w:r>
            <w:r>
              <w:rPr>
                <w:spacing w:val="-7"/>
                <w:sz w:val="20"/>
              </w:rPr>
              <w:t xml:space="preserve"> </w:t>
            </w:r>
            <w:r>
              <w:rPr>
                <w:sz w:val="20"/>
              </w:rPr>
              <w:t>flexibly</w:t>
            </w:r>
            <w:r>
              <w:rPr>
                <w:spacing w:val="-6"/>
                <w:sz w:val="20"/>
              </w:rPr>
              <w:t xml:space="preserve"> </w:t>
            </w:r>
            <w:r>
              <w:rPr>
                <w:sz w:val="20"/>
              </w:rPr>
              <w:t>and</w:t>
            </w:r>
            <w:r>
              <w:rPr>
                <w:spacing w:val="-7"/>
                <w:sz w:val="20"/>
              </w:rPr>
              <w:t xml:space="preserve"> </w:t>
            </w:r>
            <w:r>
              <w:rPr>
                <w:sz w:val="20"/>
              </w:rPr>
              <w:t>in</w:t>
            </w:r>
            <w:r>
              <w:rPr>
                <w:spacing w:val="-5"/>
                <w:sz w:val="20"/>
              </w:rPr>
              <w:t xml:space="preserve"> </w:t>
            </w:r>
            <w:r>
              <w:rPr>
                <w:sz w:val="20"/>
              </w:rPr>
              <w:t>various</w:t>
            </w:r>
            <w:r>
              <w:rPr>
                <w:spacing w:val="-6"/>
                <w:sz w:val="20"/>
              </w:rPr>
              <w:t xml:space="preserve"> </w:t>
            </w:r>
            <w:r>
              <w:rPr>
                <w:sz w:val="20"/>
              </w:rPr>
              <w:t>locations</w:t>
            </w:r>
          </w:p>
          <w:p w14:paraId="1CEA664C" w14:textId="77777777" w:rsidR="007B4B1B" w:rsidRDefault="001709DF">
            <w:pPr>
              <w:pStyle w:val="TableParagraph"/>
              <w:numPr>
                <w:ilvl w:val="0"/>
                <w:numId w:val="2"/>
              </w:numPr>
              <w:tabs>
                <w:tab w:val="left" w:pos="418"/>
              </w:tabs>
              <w:spacing w:line="290" w:lineRule="auto"/>
              <w:ind w:right="74"/>
              <w:rPr>
                <w:sz w:val="20"/>
              </w:rPr>
            </w:pPr>
            <w:r>
              <w:rPr>
                <w:sz w:val="20"/>
              </w:rPr>
              <w:t>Create a safe environment where team members’</w:t>
            </w:r>
            <w:r>
              <w:rPr>
                <w:spacing w:val="-10"/>
                <w:sz w:val="20"/>
              </w:rPr>
              <w:t xml:space="preserve"> </w:t>
            </w:r>
            <w:r>
              <w:rPr>
                <w:sz w:val="20"/>
              </w:rPr>
              <w:t>diverse</w:t>
            </w:r>
            <w:r>
              <w:rPr>
                <w:spacing w:val="-9"/>
                <w:sz w:val="20"/>
              </w:rPr>
              <w:t xml:space="preserve"> </w:t>
            </w:r>
            <w:r>
              <w:rPr>
                <w:sz w:val="20"/>
              </w:rPr>
              <w:t>backgrounds</w:t>
            </w:r>
            <w:r>
              <w:rPr>
                <w:spacing w:val="-9"/>
                <w:sz w:val="20"/>
              </w:rPr>
              <w:t xml:space="preserve"> </w:t>
            </w:r>
            <w:r>
              <w:rPr>
                <w:sz w:val="20"/>
              </w:rPr>
              <w:t>and</w:t>
            </w:r>
            <w:r>
              <w:rPr>
                <w:spacing w:val="-10"/>
                <w:sz w:val="20"/>
              </w:rPr>
              <w:t xml:space="preserve"> </w:t>
            </w:r>
            <w:r>
              <w:rPr>
                <w:sz w:val="20"/>
              </w:rPr>
              <w:t>cultures</w:t>
            </w:r>
            <w:r>
              <w:rPr>
                <w:spacing w:val="-9"/>
                <w:sz w:val="20"/>
              </w:rPr>
              <w:t xml:space="preserve"> </w:t>
            </w:r>
            <w:r>
              <w:rPr>
                <w:sz w:val="20"/>
              </w:rPr>
              <w:t>are considered and respected</w:t>
            </w:r>
          </w:p>
          <w:p w14:paraId="67632562" w14:textId="77777777" w:rsidR="007B4B1B" w:rsidRDefault="001709DF">
            <w:pPr>
              <w:pStyle w:val="TableParagraph"/>
              <w:numPr>
                <w:ilvl w:val="0"/>
                <w:numId w:val="2"/>
              </w:numPr>
              <w:tabs>
                <w:tab w:val="left" w:pos="418"/>
              </w:tabs>
              <w:spacing w:line="233" w:lineRule="exact"/>
              <w:rPr>
                <w:sz w:val="20"/>
              </w:rPr>
            </w:pPr>
            <w:r>
              <w:rPr>
                <w:sz w:val="20"/>
              </w:rPr>
              <w:t>Consider</w:t>
            </w:r>
            <w:r>
              <w:rPr>
                <w:spacing w:val="-10"/>
                <w:sz w:val="20"/>
              </w:rPr>
              <w:t xml:space="preserve"> </w:t>
            </w:r>
            <w:r>
              <w:rPr>
                <w:sz w:val="20"/>
              </w:rPr>
              <w:t>feedback</w:t>
            </w:r>
            <w:r>
              <w:rPr>
                <w:spacing w:val="-8"/>
                <w:sz w:val="20"/>
              </w:rPr>
              <w:t xml:space="preserve"> </w:t>
            </w:r>
            <w:r>
              <w:rPr>
                <w:sz w:val="20"/>
              </w:rPr>
              <w:t>on</w:t>
            </w:r>
            <w:r>
              <w:rPr>
                <w:spacing w:val="-10"/>
                <w:sz w:val="20"/>
              </w:rPr>
              <w:t xml:space="preserve"> </w:t>
            </w:r>
            <w:r>
              <w:rPr>
                <w:sz w:val="20"/>
              </w:rPr>
              <w:t>own</w:t>
            </w:r>
            <w:r>
              <w:rPr>
                <w:spacing w:val="-8"/>
                <w:sz w:val="20"/>
              </w:rPr>
              <w:t xml:space="preserve"> </w:t>
            </w:r>
            <w:r>
              <w:rPr>
                <w:sz w:val="20"/>
              </w:rPr>
              <w:t>management</w:t>
            </w:r>
            <w:r>
              <w:rPr>
                <w:spacing w:val="-7"/>
                <w:sz w:val="20"/>
              </w:rPr>
              <w:t xml:space="preserve"> </w:t>
            </w:r>
            <w:r>
              <w:rPr>
                <w:spacing w:val="-2"/>
                <w:sz w:val="20"/>
              </w:rPr>
              <w:t>style</w:t>
            </w:r>
          </w:p>
          <w:p w14:paraId="619E0E25" w14:textId="77777777" w:rsidR="007B4B1B" w:rsidRDefault="001709DF">
            <w:pPr>
              <w:pStyle w:val="TableParagraph"/>
              <w:tabs>
                <w:tab w:val="left" w:pos="6378"/>
              </w:tabs>
              <w:spacing w:before="13"/>
              <w:ind w:left="-2972" w:right="-1628"/>
              <w:rPr>
                <w:sz w:val="20"/>
              </w:rPr>
            </w:pPr>
            <w:r>
              <w:rPr>
                <w:spacing w:val="76"/>
                <w:w w:val="150"/>
                <w:sz w:val="20"/>
                <w:u w:val="single" w:color="BBBDC0"/>
              </w:rPr>
              <w:t xml:space="preserve">                     </w:t>
            </w:r>
            <w:r>
              <w:rPr>
                <w:sz w:val="20"/>
                <w:u w:val="single" w:color="BBBDC0"/>
              </w:rPr>
              <w:t>and</w:t>
            </w:r>
            <w:r>
              <w:rPr>
                <w:spacing w:val="9"/>
                <w:sz w:val="20"/>
                <w:u w:val="single" w:color="BBBDC0"/>
              </w:rPr>
              <w:t xml:space="preserve"> </w:t>
            </w:r>
            <w:r>
              <w:rPr>
                <w:sz w:val="20"/>
                <w:u w:val="single" w:color="BBBDC0"/>
              </w:rPr>
              <w:t>reflect</w:t>
            </w:r>
            <w:r>
              <w:rPr>
                <w:spacing w:val="1"/>
                <w:sz w:val="20"/>
                <w:u w:val="single" w:color="BBBDC0"/>
              </w:rPr>
              <w:t xml:space="preserve"> </w:t>
            </w:r>
            <w:r>
              <w:rPr>
                <w:sz w:val="20"/>
                <w:u w:val="single" w:color="BBBDC0"/>
              </w:rPr>
              <w:t>on</w:t>
            </w:r>
            <w:r>
              <w:rPr>
                <w:spacing w:val="-1"/>
                <w:sz w:val="20"/>
                <w:u w:val="single" w:color="BBBDC0"/>
              </w:rPr>
              <w:t xml:space="preserve"> </w:t>
            </w:r>
            <w:r>
              <w:rPr>
                <w:sz w:val="20"/>
                <w:u w:val="single" w:color="BBBDC0"/>
              </w:rPr>
              <w:t>potential</w:t>
            </w:r>
            <w:r>
              <w:rPr>
                <w:spacing w:val="-1"/>
                <w:sz w:val="20"/>
                <w:u w:val="single" w:color="BBBDC0"/>
              </w:rPr>
              <w:t xml:space="preserve"> </w:t>
            </w:r>
            <w:r>
              <w:rPr>
                <w:sz w:val="20"/>
                <w:u w:val="single" w:color="BBBDC0"/>
              </w:rPr>
              <w:t>areas to</w:t>
            </w:r>
            <w:r>
              <w:rPr>
                <w:spacing w:val="-3"/>
                <w:sz w:val="20"/>
                <w:u w:val="single" w:color="BBBDC0"/>
              </w:rPr>
              <w:t xml:space="preserve"> </w:t>
            </w:r>
            <w:r>
              <w:rPr>
                <w:spacing w:val="-2"/>
                <w:sz w:val="20"/>
                <w:u w:val="single" w:color="BBBDC0"/>
              </w:rPr>
              <w:t>improve</w:t>
            </w:r>
            <w:r>
              <w:rPr>
                <w:sz w:val="20"/>
                <w:u w:val="single" w:color="BBBDC0"/>
              </w:rPr>
              <w:tab/>
            </w:r>
          </w:p>
        </w:tc>
        <w:tc>
          <w:tcPr>
            <w:tcW w:w="1622" w:type="dxa"/>
            <w:tcBorders>
              <w:top w:val="single" w:sz="8" w:space="0" w:color="BBBDC0"/>
            </w:tcBorders>
          </w:tcPr>
          <w:p w14:paraId="079190B7" w14:textId="77777777" w:rsidR="007B4B1B" w:rsidRDefault="001709DF">
            <w:pPr>
              <w:pStyle w:val="TableParagraph"/>
              <w:spacing w:before="49" w:line="185" w:lineRule="exact"/>
              <w:ind w:left="72"/>
              <w:rPr>
                <w:sz w:val="20"/>
              </w:rPr>
            </w:pPr>
            <w:r>
              <w:rPr>
                <w:spacing w:val="-2"/>
                <w:sz w:val="20"/>
              </w:rPr>
              <w:t>Intermediate</w:t>
            </w:r>
          </w:p>
        </w:tc>
      </w:tr>
      <w:tr w:rsidR="007B4B1B" w14:paraId="0E158EA8" w14:textId="77777777">
        <w:trPr>
          <w:trHeight w:val="4823"/>
        </w:trPr>
        <w:tc>
          <w:tcPr>
            <w:tcW w:w="1429" w:type="dxa"/>
          </w:tcPr>
          <w:p w14:paraId="4474CD23" w14:textId="77777777" w:rsidR="007B4B1B" w:rsidRDefault="001709DF">
            <w:pPr>
              <w:pStyle w:val="TableParagraph"/>
              <w:ind w:left="89"/>
              <w:rPr>
                <w:sz w:val="20"/>
              </w:rPr>
            </w:pPr>
            <w:r>
              <w:rPr>
                <w:noProof/>
                <w:sz w:val="20"/>
              </w:rPr>
              <w:drawing>
                <wp:inline distT="0" distB="0" distL="0" distR="0" wp14:anchorId="72EF54A9" wp14:editId="628FBDBF">
                  <wp:extent cx="823245" cy="82324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823245" cy="823245"/>
                          </a:xfrm>
                          <a:prstGeom prst="rect">
                            <a:avLst/>
                          </a:prstGeom>
                        </pic:spPr>
                      </pic:pic>
                    </a:graphicData>
                  </a:graphic>
                </wp:inline>
              </w:drawing>
            </w:r>
          </w:p>
        </w:tc>
        <w:tc>
          <w:tcPr>
            <w:tcW w:w="2949" w:type="dxa"/>
            <w:vMerge/>
            <w:tcBorders>
              <w:top w:val="nil"/>
            </w:tcBorders>
          </w:tcPr>
          <w:p w14:paraId="4FEE7E12" w14:textId="77777777" w:rsidR="007B4B1B" w:rsidRDefault="007B4B1B">
            <w:pPr>
              <w:rPr>
                <w:sz w:val="2"/>
                <w:szCs w:val="2"/>
              </w:rPr>
            </w:pPr>
          </w:p>
        </w:tc>
        <w:tc>
          <w:tcPr>
            <w:tcW w:w="4756" w:type="dxa"/>
            <w:vMerge/>
            <w:tcBorders>
              <w:top w:val="nil"/>
            </w:tcBorders>
          </w:tcPr>
          <w:p w14:paraId="0B6767E3" w14:textId="77777777" w:rsidR="007B4B1B" w:rsidRDefault="007B4B1B">
            <w:pPr>
              <w:rPr>
                <w:sz w:val="2"/>
                <w:szCs w:val="2"/>
              </w:rPr>
            </w:pPr>
          </w:p>
        </w:tc>
        <w:tc>
          <w:tcPr>
            <w:tcW w:w="1622" w:type="dxa"/>
          </w:tcPr>
          <w:p w14:paraId="19091FCC" w14:textId="77777777" w:rsidR="007B4B1B" w:rsidRDefault="007B4B1B">
            <w:pPr>
              <w:pStyle w:val="TableParagraph"/>
              <w:rPr>
                <w:rFonts w:ascii="Times New Roman"/>
                <w:sz w:val="18"/>
              </w:rPr>
            </w:pPr>
          </w:p>
        </w:tc>
      </w:tr>
      <w:tr w:rsidR="007B4B1B" w14:paraId="00FEABD1" w14:textId="77777777">
        <w:trPr>
          <w:trHeight w:val="280"/>
        </w:trPr>
        <w:tc>
          <w:tcPr>
            <w:tcW w:w="1429" w:type="dxa"/>
          </w:tcPr>
          <w:p w14:paraId="6C0E89B0" w14:textId="77777777" w:rsidR="007B4B1B" w:rsidRDefault="007B4B1B">
            <w:pPr>
              <w:pStyle w:val="TableParagraph"/>
              <w:rPr>
                <w:rFonts w:ascii="Times New Roman"/>
                <w:sz w:val="18"/>
              </w:rPr>
            </w:pPr>
          </w:p>
        </w:tc>
        <w:tc>
          <w:tcPr>
            <w:tcW w:w="2949" w:type="dxa"/>
            <w:vMerge w:val="restart"/>
          </w:tcPr>
          <w:p w14:paraId="04C509CC" w14:textId="77777777" w:rsidR="007B4B1B" w:rsidRDefault="001709DF">
            <w:pPr>
              <w:pStyle w:val="TableParagraph"/>
              <w:spacing w:before="74" w:line="312" w:lineRule="auto"/>
              <w:ind w:left="35"/>
              <w:rPr>
                <w:sz w:val="20"/>
              </w:rPr>
            </w:pPr>
            <w:r>
              <w:rPr>
                <w:b/>
                <w:sz w:val="20"/>
              </w:rPr>
              <w:t xml:space="preserve">Manage Reform and Change </w:t>
            </w:r>
            <w:r>
              <w:rPr>
                <w:sz w:val="20"/>
              </w:rPr>
              <w:t>Support,</w:t>
            </w:r>
            <w:r>
              <w:rPr>
                <w:spacing w:val="-13"/>
                <w:sz w:val="20"/>
              </w:rPr>
              <w:t xml:space="preserve"> </w:t>
            </w:r>
            <w:r>
              <w:rPr>
                <w:sz w:val="20"/>
              </w:rPr>
              <w:t>promote</w:t>
            </w:r>
            <w:r>
              <w:rPr>
                <w:spacing w:val="-14"/>
                <w:sz w:val="20"/>
              </w:rPr>
              <w:t xml:space="preserve"> </w:t>
            </w:r>
            <w:r>
              <w:rPr>
                <w:sz w:val="20"/>
              </w:rPr>
              <w:t>and</w:t>
            </w:r>
            <w:r>
              <w:rPr>
                <w:spacing w:val="-14"/>
                <w:sz w:val="20"/>
              </w:rPr>
              <w:t xml:space="preserve"> </w:t>
            </w:r>
            <w:r>
              <w:rPr>
                <w:sz w:val="20"/>
              </w:rPr>
              <w:t>champion change, and assist others to</w:t>
            </w:r>
          </w:p>
          <w:p w14:paraId="1615771B" w14:textId="77777777" w:rsidR="007B4B1B" w:rsidRDefault="001709DF">
            <w:pPr>
              <w:pStyle w:val="TableParagraph"/>
              <w:spacing w:line="211" w:lineRule="exact"/>
              <w:ind w:left="35"/>
              <w:rPr>
                <w:sz w:val="20"/>
              </w:rPr>
            </w:pPr>
            <w:r>
              <w:rPr>
                <w:sz w:val="20"/>
              </w:rPr>
              <w:t>engage</w:t>
            </w:r>
            <w:r>
              <w:rPr>
                <w:spacing w:val="-9"/>
                <w:sz w:val="20"/>
              </w:rPr>
              <w:t xml:space="preserve"> </w:t>
            </w:r>
            <w:r>
              <w:rPr>
                <w:sz w:val="20"/>
              </w:rPr>
              <w:t>with</w:t>
            </w:r>
            <w:r>
              <w:rPr>
                <w:spacing w:val="-7"/>
                <w:sz w:val="20"/>
              </w:rPr>
              <w:t xml:space="preserve"> </w:t>
            </w:r>
            <w:r>
              <w:rPr>
                <w:spacing w:val="-2"/>
                <w:sz w:val="20"/>
              </w:rPr>
              <w:t>change</w:t>
            </w:r>
          </w:p>
        </w:tc>
        <w:tc>
          <w:tcPr>
            <w:tcW w:w="4756" w:type="dxa"/>
          </w:tcPr>
          <w:p w14:paraId="50870FCA" w14:textId="77777777" w:rsidR="007B4B1B" w:rsidRDefault="007B4B1B">
            <w:pPr>
              <w:pStyle w:val="TableParagraph"/>
              <w:rPr>
                <w:rFonts w:ascii="Times New Roman"/>
                <w:sz w:val="18"/>
              </w:rPr>
            </w:pPr>
          </w:p>
        </w:tc>
        <w:tc>
          <w:tcPr>
            <w:tcW w:w="1622" w:type="dxa"/>
          </w:tcPr>
          <w:p w14:paraId="68758F13" w14:textId="77777777" w:rsidR="007B4B1B" w:rsidRDefault="001709DF">
            <w:pPr>
              <w:pStyle w:val="TableParagraph"/>
              <w:spacing w:before="31" w:line="229" w:lineRule="exact"/>
              <w:ind w:left="72"/>
              <w:rPr>
                <w:sz w:val="20"/>
              </w:rPr>
            </w:pPr>
            <w:r>
              <w:rPr>
                <w:spacing w:val="-4"/>
                <w:sz w:val="20"/>
              </w:rPr>
              <w:t>Adept</w:t>
            </w:r>
          </w:p>
        </w:tc>
      </w:tr>
      <w:tr w:rsidR="007B4B1B" w14:paraId="52EA96C3" w14:textId="77777777">
        <w:trPr>
          <w:trHeight w:val="3622"/>
        </w:trPr>
        <w:tc>
          <w:tcPr>
            <w:tcW w:w="1429" w:type="dxa"/>
          </w:tcPr>
          <w:p w14:paraId="45121138" w14:textId="77777777" w:rsidR="007B4B1B" w:rsidRDefault="007B4B1B">
            <w:pPr>
              <w:pStyle w:val="TableParagraph"/>
              <w:rPr>
                <w:rFonts w:ascii="Times New Roman"/>
                <w:sz w:val="18"/>
              </w:rPr>
            </w:pPr>
          </w:p>
        </w:tc>
        <w:tc>
          <w:tcPr>
            <w:tcW w:w="2949" w:type="dxa"/>
            <w:vMerge/>
            <w:tcBorders>
              <w:top w:val="nil"/>
            </w:tcBorders>
          </w:tcPr>
          <w:p w14:paraId="612B7632" w14:textId="77777777" w:rsidR="007B4B1B" w:rsidRDefault="007B4B1B">
            <w:pPr>
              <w:rPr>
                <w:sz w:val="2"/>
                <w:szCs w:val="2"/>
              </w:rPr>
            </w:pPr>
          </w:p>
        </w:tc>
        <w:tc>
          <w:tcPr>
            <w:tcW w:w="4756" w:type="dxa"/>
          </w:tcPr>
          <w:p w14:paraId="5B625433" w14:textId="77777777" w:rsidR="007B4B1B" w:rsidRDefault="001709DF">
            <w:pPr>
              <w:pStyle w:val="TableParagraph"/>
              <w:numPr>
                <w:ilvl w:val="0"/>
                <w:numId w:val="1"/>
              </w:numPr>
              <w:tabs>
                <w:tab w:val="left" w:pos="418"/>
              </w:tabs>
              <w:spacing w:before="18" w:line="290" w:lineRule="auto"/>
              <w:ind w:right="548"/>
              <w:rPr>
                <w:sz w:val="20"/>
              </w:rPr>
            </w:pPr>
            <w:r>
              <w:rPr>
                <w:sz w:val="20"/>
              </w:rPr>
              <w:t>Support teams in developing new ways of working</w:t>
            </w:r>
            <w:r>
              <w:rPr>
                <w:spacing w:val="-9"/>
                <w:sz w:val="20"/>
              </w:rPr>
              <w:t xml:space="preserve"> </w:t>
            </w:r>
            <w:r>
              <w:rPr>
                <w:sz w:val="20"/>
              </w:rPr>
              <w:t>and</w:t>
            </w:r>
            <w:r>
              <w:rPr>
                <w:spacing w:val="-8"/>
                <w:sz w:val="20"/>
              </w:rPr>
              <w:t xml:space="preserve"> </w:t>
            </w:r>
            <w:r>
              <w:rPr>
                <w:sz w:val="20"/>
              </w:rPr>
              <w:t>generating</w:t>
            </w:r>
            <w:r>
              <w:rPr>
                <w:spacing w:val="-9"/>
                <w:sz w:val="20"/>
              </w:rPr>
              <w:t xml:space="preserve"> </w:t>
            </w:r>
            <w:r>
              <w:rPr>
                <w:sz w:val="20"/>
              </w:rPr>
              <w:t>innovative</w:t>
            </w:r>
            <w:r>
              <w:rPr>
                <w:spacing w:val="-9"/>
                <w:sz w:val="20"/>
              </w:rPr>
              <w:t xml:space="preserve"> </w:t>
            </w:r>
            <w:r>
              <w:rPr>
                <w:sz w:val="20"/>
              </w:rPr>
              <w:t>ideas</w:t>
            </w:r>
            <w:r>
              <w:rPr>
                <w:spacing w:val="-9"/>
                <w:sz w:val="20"/>
              </w:rPr>
              <w:t xml:space="preserve"> </w:t>
            </w:r>
            <w:r>
              <w:rPr>
                <w:sz w:val="20"/>
              </w:rPr>
              <w:t>to approach challenges</w:t>
            </w:r>
          </w:p>
          <w:p w14:paraId="664501EA" w14:textId="77777777" w:rsidR="007B4B1B" w:rsidRDefault="001709DF">
            <w:pPr>
              <w:pStyle w:val="TableParagraph"/>
              <w:numPr>
                <w:ilvl w:val="0"/>
                <w:numId w:val="1"/>
              </w:numPr>
              <w:tabs>
                <w:tab w:val="left" w:pos="418"/>
              </w:tabs>
              <w:spacing w:line="232" w:lineRule="exact"/>
              <w:rPr>
                <w:sz w:val="20"/>
              </w:rPr>
            </w:pPr>
            <w:r>
              <w:rPr>
                <w:sz w:val="20"/>
              </w:rPr>
              <w:t>Actively</w:t>
            </w:r>
            <w:r>
              <w:rPr>
                <w:spacing w:val="-5"/>
                <w:sz w:val="20"/>
              </w:rPr>
              <w:t xml:space="preserve"> </w:t>
            </w:r>
            <w:r>
              <w:rPr>
                <w:sz w:val="20"/>
              </w:rPr>
              <w:t>promote</w:t>
            </w:r>
            <w:r>
              <w:rPr>
                <w:spacing w:val="-9"/>
                <w:sz w:val="20"/>
              </w:rPr>
              <w:t xml:space="preserve"> </w:t>
            </w:r>
            <w:r>
              <w:rPr>
                <w:sz w:val="20"/>
              </w:rPr>
              <w:t>change</w:t>
            </w:r>
            <w:r>
              <w:rPr>
                <w:spacing w:val="-8"/>
                <w:sz w:val="20"/>
              </w:rPr>
              <w:t xml:space="preserve"> </w:t>
            </w:r>
            <w:r>
              <w:rPr>
                <w:sz w:val="20"/>
              </w:rPr>
              <w:t>processes</w:t>
            </w:r>
            <w:r>
              <w:rPr>
                <w:spacing w:val="-6"/>
                <w:sz w:val="20"/>
              </w:rPr>
              <w:t xml:space="preserve"> </w:t>
            </w:r>
            <w:r>
              <w:rPr>
                <w:sz w:val="20"/>
              </w:rPr>
              <w:t>to</w:t>
            </w:r>
            <w:r>
              <w:rPr>
                <w:spacing w:val="-9"/>
                <w:sz w:val="20"/>
              </w:rPr>
              <w:t xml:space="preserve"> </w:t>
            </w:r>
            <w:r>
              <w:rPr>
                <w:sz w:val="20"/>
              </w:rPr>
              <w:t>staff</w:t>
            </w:r>
            <w:r>
              <w:rPr>
                <w:spacing w:val="-6"/>
                <w:sz w:val="20"/>
              </w:rPr>
              <w:t xml:space="preserve"> </w:t>
            </w:r>
            <w:r>
              <w:rPr>
                <w:spacing w:val="-5"/>
                <w:sz w:val="20"/>
              </w:rPr>
              <w:t>and</w:t>
            </w:r>
          </w:p>
          <w:p w14:paraId="0067629A" w14:textId="77777777" w:rsidR="007B4B1B" w:rsidRDefault="001709DF">
            <w:pPr>
              <w:pStyle w:val="TableParagraph"/>
              <w:spacing w:before="49" w:line="290" w:lineRule="auto"/>
              <w:ind w:left="418"/>
              <w:rPr>
                <w:sz w:val="20"/>
              </w:rPr>
            </w:pPr>
            <w:r>
              <w:rPr>
                <w:sz w:val="20"/>
              </w:rPr>
              <w:t>participate</w:t>
            </w:r>
            <w:r>
              <w:rPr>
                <w:spacing w:val="-12"/>
                <w:sz w:val="20"/>
              </w:rPr>
              <w:t xml:space="preserve"> </w:t>
            </w:r>
            <w:r>
              <w:rPr>
                <w:sz w:val="20"/>
              </w:rPr>
              <w:t>in</w:t>
            </w:r>
            <w:r>
              <w:rPr>
                <w:spacing w:val="-12"/>
                <w:sz w:val="20"/>
              </w:rPr>
              <w:t xml:space="preserve"> </w:t>
            </w:r>
            <w:r>
              <w:rPr>
                <w:sz w:val="20"/>
              </w:rPr>
              <w:t>communicating</w:t>
            </w:r>
            <w:r>
              <w:rPr>
                <w:spacing w:val="-12"/>
                <w:sz w:val="20"/>
              </w:rPr>
              <w:t xml:space="preserve"> </w:t>
            </w:r>
            <w:r>
              <w:rPr>
                <w:sz w:val="20"/>
              </w:rPr>
              <w:t>change</w:t>
            </w:r>
            <w:r>
              <w:rPr>
                <w:spacing w:val="-11"/>
                <w:sz w:val="20"/>
              </w:rPr>
              <w:t xml:space="preserve"> </w:t>
            </w:r>
            <w:r>
              <w:rPr>
                <w:sz w:val="20"/>
              </w:rPr>
              <w:t>initiatives across the organisation</w:t>
            </w:r>
          </w:p>
          <w:p w14:paraId="193E5356" w14:textId="77777777" w:rsidR="007B4B1B" w:rsidRDefault="001709DF">
            <w:pPr>
              <w:pStyle w:val="TableParagraph"/>
              <w:numPr>
                <w:ilvl w:val="0"/>
                <w:numId w:val="1"/>
              </w:numPr>
              <w:tabs>
                <w:tab w:val="left" w:pos="418"/>
              </w:tabs>
              <w:spacing w:line="290" w:lineRule="auto"/>
              <w:ind w:right="460"/>
              <w:rPr>
                <w:sz w:val="20"/>
              </w:rPr>
            </w:pPr>
            <w:r>
              <w:rPr>
                <w:sz w:val="20"/>
              </w:rPr>
              <w:t>Provide</w:t>
            </w:r>
            <w:r>
              <w:rPr>
                <w:spacing w:val="-9"/>
                <w:sz w:val="20"/>
              </w:rPr>
              <w:t xml:space="preserve"> </w:t>
            </w:r>
            <w:r>
              <w:rPr>
                <w:sz w:val="20"/>
              </w:rPr>
              <w:t>guidance,</w:t>
            </w:r>
            <w:r>
              <w:rPr>
                <w:spacing w:val="-9"/>
                <w:sz w:val="20"/>
              </w:rPr>
              <w:t xml:space="preserve"> </w:t>
            </w:r>
            <w:r>
              <w:rPr>
                <w:sz w:val="20"/>
              </w:rPr>
              <w:t>coaching</w:t>
            </w:r>
            <w:r>
              <w:rPr>
                <w:spacing w:val="-9"/>
                <w:sz w:val="20"/>
              </w:rPr>
              <w:t xml:space="preserve"> </w:t>
            </w:r>
            <w:r>
              <w:rPr>
                <w:sz w:val="20"/>
              </w:rPr>
              <w:t>and</w:t>
            </w:r>
            <w:r>
              <w:rPr>
                <w:spacing w:val="-9"/>
                <w:sz w:val="20"/>
              </w:rPr>
              <w:t xml:space="preserve"> </w:t>
            </w:r>
            <w:r>
              <w:rPr>
                <w:sz w:val="20"/>
              </w:rPr>
              <w:t>direction</w:t>
            </w:r>
            <w:r>
              <w:rPr>
                <w:spacing w:val="-9"/>
                <w:sz w:val="20"/>
              </w:rPr>
              <w:t xml:space="preserve"> </w:t>
            </w:r>
            <w:r>
              <w:rPr>
                <w:sz w:val="20"/>
              </w:rPr>
              <w:t xml:space="preserve">to others who are managing uncertainty and </w:t>
            </w:r>
            <w:r>
              <w:rPr>
                <w:spacing w:val="-2"/>
                <w:sz w:val="20"/>
              </w:rPr>
              <w:t>change</w:t>
            </w:r>
          </w:p>
          <w:p w14:paraId="070FD63A" w14:textId="77777777" w:rsidR="007B4B1B" w:rsidRDefault="001709DF">
            <w:pPr>
              <w:pStyle w:val="TableParagraph"/>
              <w:numPr>
                <w:ilvl w:val="0"/>
                <w:numId w:val="1"/>
              </w:numPr>
              <w:tabs>
                <w:tab w:val="left" w:pos="418"/>
              </w:tabs>
              <w:spacing w:line="232" w:lineRule="exact"/>
              <w:rPr>
                <w:sz w:val="20"/>
              </w:rPr>
            </w:pPr>
            <w:r>
              <w:rPr>
                <w:sz w:val="20"/>
              </w:rPr>
              <w:t>Engage</w:t>
            </w:r>
            <w:r>
              <w:rPr>
                <w:spacing w:val="-7"/>
                <w:sz w:val="20"/>
              </w:rPr>
              <w:t xml:space="preserve"> </w:t>
            </w:r>
            <w:r>
              <w:rPr>
                <w:sz w:val="20"/>
              </w:rPr>
              <w:t>staff</w:t>
            </w:r>
            <w:r>
              <w:rPr>
                <w:spacing w:val="-5"/>
                <w:sz w:val="20"/>
              </w:rPr>
              <w:t xml:space="preserve"> </w:t>
            </w:r>
            <w:r>
              <w:rPr>
                <w:sz w:val="20"/>
              </w:rPr>
              <w:t>in</w:t>
            </w:r>
            <w:r>
              <w:rPr>
                <w:spacing w:val="-7"/>
                <w:sz w:val="20"/>
              </w:rPr>
              <w:t xml:space="preserve"> </w:t>
            </w:r>
            <w:r>
              <w:rPr>
                <w:sz w:val="20"/>
              </w:rPr>
              <w:t>change</w:t>
            </w:r>
            <w:r>
              <w:rPr>
                <w:spacing w:val="-6"/>
                <w:sz w:val="20"/>
              </w:rPr>
              <w:t xml:space="preserve"> </w:t>
            </w:r>
            <w:r>
              <w:rPr>
                <w:sz w:val="20"/>
              </w:rPr>
              <w:t>processes</w:t>
            </w:r>
            <w:r>
              <w:rPr>
                <w:spacing w:val="-6"/>
                <w:sz w:val="20"/>
              </w:rPr>
              <w:t xml:space="preserve"> </w:t>
            </w:r>
            <w:r>
              <w:rPr>
                <w:sz w:val="20"/>
              </w:rPr>
              <w:t>and</w:t>
            </w:r>
            <w:r>
              <w:rPr>
                <w:spacing w:val="-7"/>
                <w:sz w:val="20"/>
              </w:rPr>
              <w:t xml:space="preserve"> </w:t>
            </w:r>
            <w:r>
              <w:rPr>
                <w:spacing w:val="-2"/>
                <w:sz w:val="20"/>
              </w:rPr>
              <w:t>provide</w:t>
            </w:r>
          </w:p>
          <w:p w14:paraId="059A1199" w14:textId="77777777" w:rsidR="007B4B1B" w:rsidRDefault="001709DF">
            <w:pPr>
              <w:pStyle w:val="TableParagraph"/>
              <w:spacing w:before="39"/>
              <w:ind w:right="1017"/>
              <w:jc w:val="right"/>
              <w:rPr>
                <w:sz w:val="20"/>
              </w:rPr>
            </w:pPr>
            <w:r>
              <w:rPr>
                <w:sz w:val="20"/>
              </w:rPr>
              <w:t>clear</w:t>
            </w:r>
            <w:r>
              <w:rPr>
                <w:spacing w:val="-8"/>
                <w:sz w:val="20"/>
              </w:rPr>
              <w:t xml:space="preserve"> </w:t>
            </w:r>
            <w:r>
              <w:rPr>
                <w:sz w:val="20"/>
              </w:rPr>
              <w:t>guidance,</w:t>
            </w:r>
            <w:r>
              <w:rPr>
                <w:spacing w:val="-8"/>
                <w:sz w:val="20"/>
              </w:rPr>
              <w:t xml:space="preserve"> </w:t>
            </w:r>
            <w:r>
              <w:rPr>
                <w:sz w:val="20"/>
              </w:rPr>
              <w:t>coaching</w:t>
            </w:r>
            <w:r>
              <w:rPr>
                <w:spacing w:val="-10"/>
                <w:sz w:val="20"/>
              </w:rPr>
              <w:t xml:space="preserve"> </w:t>
            </w:r>
            <w:r>
              <w:rPr>
                <w:sz w:val="20"/>
              </w:rPr>
              <w:t>and</w:t>
            </w:r>
            <w:r>
              <w:rPr>
                <w:spacing w:val="-9"/>
                <w:sz w:val="20"/>
              </w:rPr>
              <w:t xml:space="preserve"> </w:t>
            </w:r>
            <w:r>
              <w:rPr>
                <w:spacing w:val="-2"/>
                <w:sz w:val="20"/>
              </w:rPr>
              <w:t>support</w:t>
            </w:r>
          </w:p>
          <w:p w14:paraId="02A1CBCC" w14:textId="77777777" w:rsidR="007B4B1B" w:rsidRDefault="001709DF">
            <w:pPr>
              <w:pStyle w:val="TableParagraph"/>
              <w:numPr>
                <w:ilvl w:val="0"/>
                <w:numId w:val="1"/>
              </w:numPr>
              <w:tabs>
                <w:tab w:val="left" w:pos="359"/>
              </w:tabs>
              <w:spacing w:before="35"/>
              <w:ind w:left="359" w:right="937" w:hanging="359"/>
              <w:jc w:val="right"/>
              <w:rPr>
                <w:sz w:val="20"/>
              </w:rPr>
            </w:pPr>
            <w:r>
              <w:rPr>
                <w:sz w:val="20"/>
              </w:rPr>
              <w:t>Identify</w:t>
            </w:r>
            <w:r>
              <w:rPr>
                <w:spacing w:val="-8"/>
                <w:sz w:val="20"/>
              </w:rPr>
              <w:t xml:space="preserve"> </w:t>
            </w:r>
            <w:r>
              <w:rPr>
                <w:sz w:val="20"/>
              </w:rPr>
              <w:t>cultural</w:t>
            </w:r>
            <w:r>
              <w:rPr>
                <w:spacing w:val="-10"/>
                <w:sz w:val="20"/>
              </w:rPr>
              <w:t xml:space="preserve"> </w:t>
            </w:r>
            <w:r>
              <w:rPr>
                <w:sz w:val="20"/>
              </w:rPr>
              <w:t>barriers</w:t>
            </w:r>
            <w:r>
              <w:rPr>
                <w:spacing w:val="-7"/>
                <w:sz w:val="20"/>
              </w:rPr>
              <w:t xml:space="preserve"> </w:t>
            </w:r>
            <w:r>
              <w:rPr>
                <w:sz w:val="20"/>
              </w:rPr>
              <w:t>to</w:t>
            </w:r>
            <w:r>
              <w:rPr>
                <w:spacing w:val="-7"/>
                <w:sz w:val="20"/>
              </w:rPr>
              <w:t xml:space="preserve"> </w:t>
            </w:r>
            <w:r>
              <w:rPr>
                <w:sz w:val="20"/>
              </w:rPr>
              <w:t>change</w:t>
            </w:r>
            <w:r>
              <w:rPr>
                <w:spacing w:val="-7"/>
                <w:sz w:val="20"/>
              </w:rPr>
              <w:t xml:space="preserve"> </w:t>
            </w:r>
            <w:r>
              <w:rPr>
                <w:spacing w:val="-5"/>
                <w:sz w:val="20"/>
              </w:rPr>
              <w:t>and</w:t>
            </w:r>
          </w:p>
          <w:p w14:paraId="1413F309" w14:textId="77777777" w:rsidR="007B4B1B" w:rsidRDefault="001709DF">
            <w:pPr>
              <w:pStyle w:val="TableParagraph"/>
              <w:tabs>
                <w:tab w:val="left" w:pos="6378"/>
              </w:tabs>
              <w:spacing w:before="49" w:line="210" w:lineRule="exact"/>
              <w:ind w:left="-4378" w:right="-1628"/>
              <w:rPr>
                <w:sz w:val="20"/>
              </w:rPr>
            </w:pPr>
            <w:r>
              <w:rPr>
                <w:spacing w:val="75"/>
                <w:w w:val="150"/>
                <w:sz w:val="20"/>
                <w:u w:val="single" w:color="BBBDC0"/>
              </w:rPr>
              <w:t xml:space="preserve">                              </w:t>
            </w:r>
            <w:r>
              <w:rPr>
                <w:sz w:val="20"/>
                <w:u w:val="single" w:color="BBBDC0"/>
              </w:rPr>
              <w:t>implement</w:t>
            </w:r>
            <w:r>
              <w:rPr>
                <w:spacing w:val="12"/>
                <w:sz w:val="20"/>
                <w:u w:val="single" w:color="BBBDC0"/>
              </w:rPr>
              <w:t xml:space="preserve"> </w:t>
            </w:r>
            <w:r>
              <w:rPr>
                <w:sz w:val="20"/>
                <w:u w:val="single" w:color="BBBDC0"/>
              </w:rPr>
              <w:t>strategies to</w:t>
            </w:r>
            <w:r>
              <w:rPr>
                <w:spacing w:val="-2"/>
                <w:sz w:val="20"/>
                <w:u w:val="single" w:color="BBBDC0"/>
              </w:rPr>
              <w:t xml:space="preserve"> </w:t>
            </w:r>
            <w:r>
              <w:rPr>
                <w:sz w:val="20"/>
                <w:u w:val="single" w:color="BBBDC0"/>
              </w:rPr>
              <w:t xml:space="preserve">address </w:t>
            </w:r>
            <w:r>
              <w:rPr>
                <w:spacing w:val="-2"/>
                <w:sz w:val="20"/>
                <w:u w:val="single" w:color="BBBDC0"/>
              </w:rPr>
              <w:t>these</w:t>
            </w:r>
            <w:r>
              <w:rPr>
                <w:sz w:val="20"/>
                <w:u w:val="single" w:color="BBBDC0"/>
              </w:rPr>
              <w:tab/>
            </w:r>
          </w:p>
        </w:tc>
        <w:tc>
          <w:tcPr>
            <w:tcW w:w="1622" w:type="dxa"/>
          </w:tcPr>
          <w:p w14:paraId="5C5F6676" w14:textId="77777777" w:rsidR="007B4B1B" w:rsidRDefault="007B4B1B">
            <w:pPr>
              <w:pStyle w:val="TableParagraph"/>
              <w:rPr>
                <w:rFonts w:ascii="Times New Roman"/>
                <w:sz w:val="18"/>
              </w:rPr>
            </w:pPr>
          </w:p>
        </w:tc>
      </w:tr>
    </w:tbl>
    <w:p w14:paraId="0CA6975A" w14:textId="77777777" w:rsidR="007B4B1B" w:rsidRDefault="007B4B1B">
      <w:pPr>
        <w:rPr>
          <w:rFonts w:ascii="Times New Roman"/>
          <w:sz w:val="18"/>
        </w:rPr>
        <w:sectPr w:rsidR="007B4B1B" w:rsidSect="002E42A2">
          <w:type w:val="continuous"/>
          <w:pgSz w:w="12240" w:h="15840"/>
          <w:pgMar w:top="700" w:right="600" w:bottom="880" w:left="540" w:header="0" w:footer="692" w:gutter="0"/>
          <w:cols w:space="720"/>
        </w:sectPr>
      </w:pPr>
    </w:p>
    <w:p w14:paraId="6E09095F" w14:textId="77777777" w:rsidR="007B4B1B" w:rsidRDefault="001709DF" w:rsidP="002E42A2">
      <w:pPr>
        <w:pStyle w:val="Heading1"/>
        <w:spacing w:before="200"/>
        <w:ind w:left="181"/>
      </w:pPr>
      <w:r w:rsidRPr="002E42A2">
        <w:lastRenderedPageBreak/>
        <w:t>Complementary capabilities</w:t>
      </w:r>
    </w:p>
    <w:p w14:paraId="6BB96BC2" w14:textId="77777777" w:rsidR="007B4B1B" w:rsidRDefault="001709DF">
      <w:pPr>
        <w:pStyle w:val="BodyText"/>
        <w:spacing w:before="121" w:line="276" w:lineRule="auto"/>
      </w:pPr>
      <w:r>
        <w:rPr>
          <w:i/>
        </w:rPr>
        <w:t>Complementary</w:t>
      </w:r>
      <w:r>
        <w:rPr>
          <w:i/>
          <w:spacing w:val="-5"/>
        </w:rPr>
        <w:t xml:space="preserve"> </w:t>
      </w:r>
      <w:r>
        <w:rPr>
          <w:i/>
        </w:rPr>
        <w:t>capabilities</w:t>
      </w:r>
      <w:r>
        <w:rPr>
          <w:i/>
          <w:spacing w:val="-2"/>
        </w:rPr>
        <w:t xml:space="preserve"> </w:t>
      </w:r>
      <w:r>
        <w:t>are</w:t>
      </w:r>
      <w:r>
        <w:rPr>
          <w:spacing w:val="-2"/>
        </w:rPr>
        <w:t xml:space="preserve"> </w:t>
      </w:r>
      <w:r>
        <w:t>also</w:t>
      </w:r>
      <w:r>
        <w:rPr>
          <w:spacing w:val="-5"/>
        </w:rPr>
        <w:t xml:space="preserve"> </w:t>
      </w:r>
      <w:r>
        <w:t>identified</w:t>
      </w:r>
      <w:r>
        <w:rPr>
          <w:spacing w:val="-5"/>
        </w:rPr>
        <w:t xml:space="preserve"> </w:t>
      </w:r>
      <w:r>
        <w:t>from</w:t>
      </w:r>
      <w:r>
        <w:rPr>
          <w:spacing w:val="-4"/>
        </w:rPr>
        <w:t xml:space="preserve"> </w:t>
      </w:r>
      <w:r>
        <w:t>the</w:t>
      </w:r>
      <w:r>
        <w:rPr>
          <w:spacing w:val="-3"/>
        </w:rPr>
        <w:t xml:space="preserve"> </w:t>
      </w:r>
      <w:r>
        <w:t>Capability</w:t>
      </w:r>
      <w:r>
        <w:rPr>
          <w:spacing w:val="-2"/>
        </w:rPr>
        <w:t xml:space="preserve"> </w:t>
      </w:r>
      <w:r>
        <w:t>Framework</w:t>
      </w:r>
      <w:r>
        <w:rPr>
          <w:spacing w:val="-2"/>
        </w:rPr>
        <w:t xml:space="preserve"> </w:t>
      </w:r>
      <w:r>
        <w:t>and</w:t>
      </w:r>
      <w:r>
        <w:rPr>
          <w:spacing w:val="-5"/>
        </w:rPr>
        <w:t xml:space="preserve"> </w:t>
      </w:r>
      <w:r>
        <w:t>relevant</w:t>
      </w:r>
      <w:r>
        <w:rPr>
          <w:spacing w:val="-1"/>
        </w:rPr>
        <w:t xml:space="preserve"> </w:t>
      </w:r>
      <w:r>
        <w:t xml:space="preserve">occupation-specific capability sets. They are important to identifying performance required for the role and development </w:t>
      </w:r>
      <w:r>
        <w:rPr>
          <w:spacing w:val="-2"/>
        </w:rPr>
        <w:t>opportunities.</w:t>
      </w:r>
    </w:p>
    <w:p w14:paraId="4367E132" w14:textId="77777777" w:rsidR="007B4B1B" w:rsidRDefault="001709DF">
      <w:pPr>
        <w:pStyle w:val="BodyText"/>
        <w:spacing w:before="61" w:line="276" w:lineRule="auto"/>
      </w:pPr>
      <w:r>
        <w:t>Note:</w:t>
      </w:r>
      <w:r>
        <w:rPr>
          <w:spacing w:val="-2"/>
        </w:rPr>
        <w:t xml:space="preserve"> </w:t>
      </w:r>
      <w:r>
        <w:t>capabilities</w:t>
      </w:r>
      <w:r>
        <w:rPr>
          <w:spacing w:val="-2"/>
        </w:rPr>
        <w:t xml:space="preserve"> </w:t>
      </w:r>
      <w:r>
        <w:t>listed</w:t>
      </w:r>
      <w:r>
        <w:rPr>
          <w:spacing w:val="-2"/>
        </w:rPr>
        <w:t xml:space="preserve"> </w:t>
      </w:r>
      <w:r>
        <w:t>as</w:t>
      </w:r>
      <w:r>
        <w:rPr>
          <w:spacing w:val="-1"/>
        </w:rPr>
        <w:t xml:space="preserve"> </w:t>
      </w:r>
      <w:r>
        <w:t>‘not essential’</w:t>
      </w:r>
      <w:r>
        <w:rPr>
          <w:spacing w:val="-2"/>
        </w:rPr>
        <w:t xml:space="preserve"> </w:t>
      </w:r>
      <w:r>
        <w:t>for</w:t>
      </w:r>
      <w:r>
        <w:rPr>
          <w:spacing w:val="-3"/>
        </w:rPr>
        <w:t xml:space="preserve"> </w:t>
      </w:r>
      <w:r>
        <w:t>this</w:t>
      </w:r>
      <w:r>
        <w:rPr>
          <w:spacing w:val="-4"/>
        </w:rPr>
        <w:t xml:space="preserve"> </w:t>
      </w:r>
      <w:r>
        <w:t>role</w:t>
      </w:r>
      <w:r>
        <w:rPr>
          <w:spacing w:val="-2"/>
        </w:rPr>
        <w:t xml:space="preserve"> </w:t>
      </w:r>
      <w:r>
        <w:t>are</w:t>
      </w:r>
      <w:r>
        <w:rPr>
          <w:spacing w:val="-2"/>
        </w:rPr>
        <w:t xml:space="preserve"> </w:t>
      </w:r>
      <w:r>
        <w:t>not</w:t>
      </w:r>
      <w:r>
        <w:rPr>
          <w:spacing w:val="-3"/>
        </w:rPr>
        <w:t xml:space="preserve"> </w:t>
      </w:r>
      <w:r>
        <w:t>relevant</w:t>
      </w:r>
      <w:r>
        <w:rPr>
          <w:spacing w:val="-3"/>
        </w:rPr>
        <w:t xml:space="preserve"> </w:t>
      </w:r>
      <w:r>
        <w:t>for</w:t>
      </w:r>
      <w:r>
        <w:rPr>
          <w:spacing w:val="-3"/>
        </w:rPr>
        <w:t xml:space="preserve"> </w:t>
      </w:r>
      <w:r>
        <w:t>recruitment</w:t>
      </w:r>
      <w:r>
        <w:rPr>
          <w:spacing w:val="-3"/>
        </w:rPr>
        <w:t xml:space="preserve"> </w:t>
      </w:r>
      <w:r>
        <w:t>purposes</w:t>
      </w:r>
      <w:r>
        <w:rPr>
          <w:spacing w:val="-4"/>
        </w:rPr>
        <w:t xml:space="preserve"> </w:t>
      </w:r>
      <w:r>
        <w:t>however</w:t>
      </w:r>
      <w:r>
        <w:rPr>
          <w:spacing w:val="-3"/>
        </w:rPr>
        <w:t xml:space="preserve"> </w:t>
      </w:r>
      <w:r>
        <w:t>may</w:t>
      </w:r>
      <w:r>
        <w:rPr>
          <w:spacing w:val="-2"/>
        </w:rPr>
        <w:t xml:space="preserve"> </w:t>
      </w:r>
      <w:r>
        <w:t>be relevant for future career development.</w:t>
      </w:r>
    </w:p>
    <w:p w14:paraId="03370E6A" w14:textId="77777777" w:rsidR="007B4B1B" w:rsidRDefault="007B4B1B">
      <w:pPr>
        <w:pStyle w:val="BodyText"/>
        <w:ind w:left="0"/>
        <w:rPr>
          <w:sz w:val="20"/>
        </w:rPr>
      </w:pPr>
    </w:p>
    <w:p w14:paraId="7230A46A" w14:textId="77777777" w:rsidR="007B4B1B" w:rsidRDefault="007B4B1B">
      <w:pPr>
        <w:pStyle w:val="BodyText"/>
        <w:spacing w:before="9"/>
        <w:ind w:left="0"/>
        <w:rPr>
          <w:sz w:val="10"/>
        </w:rPr>
      </w:pPr>
    </w:p>
    <w:tbl>
      <w:tblPr>
        <w:tblW w:w="0" w:type="auto"/>
        <w:tblInd w:w="129" w:type="dxa"/>
        <w:tblLayout w:type="fixed"/>
        <w:tblCellMar>
          <w:left w:w="0" w:type="dxa"/>
          <w:right w:w="0" w:type="dxa"/>
        </w:tblCellMar>
        <w:tblLook w:val="01E0" w:firstRow="1" w:lastRow="1" w:firstColumn="1" w:lastColumn="1" w:noHBand="0" w:noVBand="0"/>
      </w:tblPr>
      <w:tblGrid>
        <w:gridCol w:w="1407"/>
        <w:gridCol w:w="2965"/>
        <w:gridCol w:w="4799"/>
        <w:gridCol w:w="1588"/>
      </w:tblGrid>
      <w:tr w:rsidR="007B4B1B" w14:paraId="2840F1C8" w14:textId="77777777">
        <w:trPr>
          <w:trHeight w:val="359"/>
        </w:trPr>
        <w:tc>
          <w:tcPr>
            <w:tcW w:w="10759" w:type="dxa"/>
            <w:gridSpan w:val="4"/>
            <w:tcBorders>
              <w:top w:val="single" w:sz="8" w:space="0" w:color="000000"/>
              <w:bottom w:val="single" w:sz="8" w:space="0" w:color="000000"/>
            </w:tcBorders>
            <w:shd w:val="clear" w:color="auto" w:fill="6C276A"/>
          </w:tcPr>
          <w:p w14:paraId="4F206148" w14:textId="77777777" w:rsidR="007B4B1B" w:rsidRDefault="001709DF">
            <w:pPr>
              <w:pStyle w:val="TableParagraph"/>
              <w:spacing w:before="43"/>
              <w:ind w:left="57"/>
              <w:rPr>
                <w:b/>
                <w:sz w:val="24"/>
              </w:rPr>
            </w:pPr>
            <w:r>
              <w:rPr>
                <w:b/>
                <w:color w:val="FFFFFF"/>
                <w:sz w:val="24"/>
              </w:rPr>
              <w:t>COMPLEMENTARY</w:t>
            </w:r>
            <w:r>
              <w:rPr>
                <w:b/>
                <w:color w:val="FFFFFF"/>
                <w:spacing w:val="-3"/>
                <w:sz w:val="24"/>
              </w:rPr>
              <w:t xml:space="preserve"> </w:t>
            </w:r>
            <w:r>
              <w:rPr>
                <w:b/>
                <w:color w:val="FFFFFF"/>
                <w:spacing w:val="-2"/>
                <w:sz w:val="24"/>
              </w:rPr>
              <w:t>CAPABILITIES</w:t>
            </w:r>
          </w:p>
        </w:tc>
      </w:tr>
      <w:tr w:rsidR="007B4B1B" w14:paraId="4C74101F" w14:textId="77777777">
        <w:trPr>
          <w:trHeight w:val="639"/>
        </w:trPr>
        <w:tc>
          <w:tcPr>
            <w:tcW w:w="1407" w:type="dxa"/>
            <w:tcBorders>
              <w:top w:val="single" w:sz="8" w:space="0" w:color="000000"/>
              <w:bottom w:val="single" w:sz="12" w:space="0" w:color="000000"/>
            </w:tcBorders>
            <w:shd w:val="clear" w:color="auto" w:fill="BBBDC0"/>
          </w:tcPr>
          <w:p w14:paraId="5E884B57" w14:textId="77777777" w:rsidR="007B4B1B" w:rsidRDefault="001709DF">
            <w:pPr>
              <w:pStyle w:val="TableParagraph"/>
              <w:spacing w:before="38" w:line="280" w:lineRule="atLeast"/>
              <w:ind w:left="57" w:right="327"/>
              <w:rPr>
                <w:b/>
                <w:sz w:val="20"/>
              </w:rPr>
            </w:pPr>
            <w:r>
              <w:rPr>
                <w:b/>
                <w:spacing w:val="-2"/>
                <w:sz w:val="20"/>
              </w:rPr>
              <w:t>Capability group/sets</w:t>
            </w:r>
          </w:p>
        </w:tc>
        <w:tc>
          <w:tcPr>
            <w:tcW w:w="2965" w:type="dxa"/>
            <w:tcBorders>
              <w:top w:val="single" w:sz="8" w:space="0" w:color="000000"/>
              <w:bottom w:val="single" w:sz="12" w:space="0" w:color="000000"/>
            </w:tcBorders>
            <w:shd w:val="clear" w:color="auto" w:fill="BBBDC0"/>
          </w:tcPr>
          <w:p w14:paraId="2DBF1F99" w14:textId="77777777" w:rsidR="007B4B1B" w:rsidRDefault="001709DF">
            <w:pPr>
              <w:pStyle w:val="TableParagraph"/>
              <w:spacing w:before="90"/>
              <w:ind w:left="57"/>
              <w:rPr>
                <w:b/>
                <w:sz w:val="20"/>
              </w:rPr>
            </w:pPr>
            <w:r>
              <w:rPr>
                <w:b/>
                <w:sz w:val="20"/>
              </w:rPr>
              <w:t>Capability</w:t>
            </w:r>
            <w:r>
              <w:rPr>
                <w:b/>
                <w:spacing w:val="-12"/>
                <w:sz w:val="20"/>
              </w:rPr>
              <w:t xml:space="preserve"> </w:t>
            </w:r>
            <w:r>
              <w:rPr>
                <w:b/>
                <w:spacing w:val="-4"/>
                <w:sz w:val="20"/>
              </w:rPr>
              <w:t>name</w:t>
            </w:r>
          </w:p>
        </w:tc>
        <w:tc>
          <w:tcPr>
            <w:tcW w:w="4799" w:type="dxa"/>
            <w:tcBorders>
              <w:top w:val="single" w:sz="8" w:space="0" w:color="000000"/>
              <w:bottom w:val="single" w:sz="12" w:space="0" w:color="000000"/>
            </w:tcBorders>
            <w:shd w:val="clear" w:color="auto" w:fill="BBBDC0"/>
          </w:tcPr>
          <w:p w14:paraId="182C0601" w14:textId="77777777" w:rsidR="007B4B1B" w:rsidRDefault="001709DF">
            <w:pPr>
              <w:pStyle w:val="TableParagraph"/>
              <w:spacing w:before="90"/>
              <w:ind w:left="64"/>
              <w:rPr>
                <w:b/>
                <w:sz w:val="20"/>
              </w:rPr>
            </w:pPr>
            <w:r>
              <w:rPr>
                <w:b/>
                <w:spacing w:val="-2"/>
                <w:sz w:val="20"/>
              </w:rPr>
              <w:t>Description</w:t>
            </w:r>
          </w:p>
        </w:tc>
        <w:tc>
          <w:tcPr>
            <w:tcW w:w="1588" w:type="dxa"/>
            <w:tcBorders>
              <w:top w:val="single" w:sz="8" w:space="0" w:color="000000"/>
              <w:bottom w:val="single" w:sz="12" w:space="0" w:color="000000"/>
            </w:tcBorders>
            <w:shd w:val="clear" w:color="auto" w:fill="BBBDC0"/>
          </w:tcPr>
          <w:p w14:paraId="6BEF0A89" w14:textId="77777777" w:rsidR="007B4B1B" w:rsidRDefault="001709DF">
            <w:pPr>
              <w:pStyle w:val="TableParagraph"/>
              <w:spacing w:before="90"/>
              <w:ind w:left="35"/>
              <w:rPr>
                <w:b/>
                <w:sz w:val="20"/>
              </w:rPr>
            </w:pPr>
            <w:r>
              <w:rPr>
                <w:b/>
                <w:spacing w:val="-4"/>
                <w:sz w:val="20"/>
              </w:rPr>
              <w:t>Level</w:t>
            </w:r>
          </w:p>
        </w:tc>
      </w:tr>
      <w:tr w:rsidR="007B4B1B" w14:paraId="2F69308B" w14:textId="77777777">
        <w:trPr>
          <w:trHeight w:val="232"/>
        </w:trPr>
        <w:tc>
          <w:tcPr>
            <w:tcW w:w="1407" w:type="dxa"/>
            <w:tcBorders>
              <w:top w:val="single" w:sz="12" w:space="0" w:color="000000"/>
            </w:tcBorders>
          </w:tcPr>
          <w:p w14:paraId="1B9B53E6" w14:textId="77777777" w:rsidR="007B4B1B" w:rsidRDefault="007B4B1B">
            <w:pPr>
              <w:pStyle w:val="TableParagraph"/>
              <w:rPr>
                <w:rFonts w:ascii="Times New Roman"/>
                <w:sz w:val="16"/>
              </w:rPr>
            </w:pPr>
          </w:p>
        </w:tc>
        <w:tc>
          <w:tcPr>
            <w:tcW w:w="2965" w:type="dxa"/>
            <w:tcBorders>
              <w:top w:val="single" w:sz="12" w:space="0" w:color="000000"/>
            </w:tcBorders>
          </w:tcPr>
          <w:p w14:paraId="30EE61D7" w14:textId="77777777" w:rsidR="007B4B1B" w:rsidRDefault="001709DF">
            <w:pPr>
              <w:pStyle w:val="TableParagraph"/>
              <w:spacing w:line="212" w:lineRule="exact"/>
              <w:ind w:left="57"/>
              <w:rPr>
                <w:sz w:val="20"/>
              </w:rPr>
            </w:pPr>
            <w:r>
              <w:rPr>
                <w:sz w:val="20"/>
              </w:rPr>
              <w:t>Display</w:t>
            </w:r>
            <w:r>
              <w:rPr>
                <w:spacing w:val="-8"/>
                <w:sz w:val="20"/>
              </w:rPr>
              <w:t xml:space="preserve"> </w:t>
            </w:r>
            <w:r>
              <w:rPr>
                <w:sz w:val="20"/>
              </w:rPr>
              <w:t>Resilience</w:t>
            </w:r>
            <w:r>
              <w:rPr>
                <w:spacing w:val="-8"/>
                <w:sz w:val="20"/>
              </w:rPr>
              <w:t xml:space="preserve"> </w:t>
            </w:r>
            <w:r>
              <w:rPr>
                <w:sz w:val="20"/>
              </w:rPr>
              <w:t>and</w:t>
            </w:r>
            <w:r>
              <w:rPr>
                <w:spacing w:val="-10"/>
                <w:sz w:val="20"/>
              </w:rPr>
              <w:t xml:space="preserve"> </w:t>
            </w:r>
            <w:r>
              <w:rPr>
                <w:spacing w:val="-2"/>
                <w:sz w:val="20"/>
              </w:rPr>
              <w:t>Courage</w:t>
            </w:r>
          </w:p>
        </w:tc>
        <w:tc>
          <w:tcPr>
            <w:tcW w:w="4799" w:type="dxa"/>
            <w:vMerge w:val="restart"/>
            <w:tcBorders>
              <w:top w:val="single" w:sz="12" w:space="0" w:color="000000"/>
              <w:bottom w:val="single" w:sz="8" w:space="0" w:color="BBBDC0"/>
            </w:tcBorders>
          </w:tcPr>
          <w:p w14:paraId="442C534A" w14:textId="77777777" w:rsidR="007B4B1B" w:rsidRDefault="001709DF">
            <w:pPr>
              <w:pStyle w:val="TableParagraph"/>
              <w:spacing w:line="230" w:lineRule="exact"/>
              <w:ind w:left="64" w:right="74"/>
              <w:rPr>
                <w:sz w:val="20"/>
              </w:rPr>
            </w:pPr>
            <w:r>
              <w:rPr>
                <w:sz w:val="20"/>
              </w:rPr>
              <w:t>Be open and honest, prepared to express your views,</w:t>
            </w:r>
            <w:r>
              <w:rPr>
                <w:spacing w:val="-6"/>
                <w:sz w:val="20"/>
              </w:rPr>
              <w:t xml:space="preserve"> </w:t>
            </w:r>
            <w:r>
              <w:rPr>
                <w:sz w:val="20"/>
              </w:rPr>
              <w:t>and</w:t>
            </w:r>
            <w:r>
              <w:rPr>
                <w:spacing w:val="-6"/>
                <w:sz w:val="20"/>
              </w:rPr>
              <w:t xml:space="preserve"> </w:t>
            </w:r>
            <w:r>
              <w:rPr>
                <w:sz w:val="20"/>
              </w:rPr>
              <w:t>willing</w:t>
            </w:r>
            <w:r>
              <w:rPr>
                <w:spacing w:val="-6"/>
                <w:sz w:val="20"/>
              </w:rPr>
              <w:t xml:space="preserve"> </w:t>
            </w:r>
            <w:r>
              <w:rPr>
                <w:sz w:val="20"/>
              </w:rPr>
              <w:t>to</w:t>
            </w:r>
            <w:r>
              <w:rPr>
                <w:spacing w:val="-6"/>
                <w:sz w:val="20"/>
              </w:rPr>
              <w:t xml:space="preserve"> </w:t>
            </w:r>
            <w:r>
              <w:rPr>
                <w:sz w:val="20"/>
              </w:rPr>
              <w:t>accept</w:t>
            </w:r>
            <w:r>
              <w:rPr>
                <w:spacing w:val="-4"/>
                <w:sz w:val="20"/>
              </w:rPr>
              <w:t xml:space="preserve"> </w:t>
            </w:r>
            <w:r>
              <w:rPr>
                <w:sz w:val="20"/>
              </w:rPr>
              <w:t>and</w:t>
            </w:r>
            <w:r>
              <w:rPr>
                <w:spacing w:val="-6"/>
                <w:sz w:val="20"/>
              </w:rPr>
              <w:t xml:space="preserve"> </w:t>
            </w:r>
            <w:r>
              <w:rPr>
                <w:sz w:val="20"/>
              </w:rPr>
              <w:t>commit</w:t>
            </w:r>
            <w:r>
              <w:rPr>
                <w:spacing w:val="-6"/>
                <w:sz w:val="20"/>
              </w:rPr>
              <w:t xml:space="preserve"> </w:t>
            </w:r>
            <w:r>
              <w:rPr>
                <w:sz w:val="20"/>
              </w:rPr>
              <w:t>to</w:t>
            </w:r>
            <w:r>
              <w:rPr>
                <w:spacing w:val="-6"/>
                <w:sz w:val="20"/>
              </w:rPr>
              <w:t xml:space="preserve"> </w:t>
            </w:r>
            <w:r>
              <w:rPr>
                <w:sz w:val="20"/>
              </w:rPr>
              <w:t>change</w:t>
            </w:r>
          </w:p>
        </w:tc>
        <w:tc>
          <w:tcPr>
            <w:tcW w:w="1588" w:type="dxa"/>
            <w:tcBorders>
              <w:top w:val="single" w:sz="12" w:space="0" w:color="000000"/>
            </w:tcBorders>
          </w:tcPr>
          <w:p w14:paraId="73842415" w14:textId="77777777" w:rsidR="007B4B1B" w:rsidRDefault="001709DF">
            <w:pPr>
              <w:pStyle w:val="TableParagraph"/>
              <w:spacing w:before="49" w:line="163" w:lineRule="exact"/>
              <w:ind w:left="35"/>
              <w:rPr>
                <w:sz w:val="20"/>
              </w:rPr>
            </w:pPr>
            <w:r>
              <w:rPr>
                <w:spacing w:val="-4"/>
                <w:sz w:val="20"/>
              </w:rPr>
              <w:t>Adept</w:t>
            </w:r>
          </w:p>
        </w:tc>
      </w:tr>
      <w:tr w:rsidR="007B4B1B" w14:paraId="3DAA2E19" w14:textId="77777777">
        <w:trPr>
          <w:trHeight w:val="207"/>
        </w:trPr>
        <w:tc>
          <w:tcPr>
            <w:tcW w:w="1407" w:type="dxa"/>
            <w:vMerge w:val="restart"/>
            <w:tcBorders>
              <w:bottom w:val="single" w:sz="8" w:space="0" w:color="BBBDC0"/>
            </w:tcBorders>
          </w:tcPr>
          <w:p w14:paraId="71780229" w14:textId="77777777" w:rsidR="007B4B1B" w:rsidRDefault="001709DF">
            <w:pPr>
              <w:pStyle w:val="TableParagraph"/>
              <w:ind w:left="90"/>
              <w:rPr>
                <w:sz w:val="20"/>
              </w:rPr>
            </w:pPr>
            <w:r>
              <w:rPr>
                <w:noProof/>
                <w:sz w:val="20"/>
              </w:rPr>
              <w:drawing>
                <wp:inline distT="0" distB="0" distL="0" distR="0" wp14:anchorId="3F6F2706" wp14:editId="2638D478">
                  <wp:extent cx="806862" cy="80686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806862" cy="806862"/>
                          </a:xfrm>
                          <a:prstGeom prst="rect">
                            <a:avLst/>
                          </a:prstGeom>
                        </pic:spPr>
                      </pic:pic>
                    </a:graphicData>
                  </a:graphic>
                </wp:inline>
              </w:drawing>
            </w:r>
          </w:p>
        </w:tc>
        <w:tc>
          <w:tcPr>
            <w:tcW w:w="2965" w:type="dxa"/>
            <w:tcBorders>
              <w:bottom w:val="single" w:sz="8" w:space="0" w:color="BBBDC0"/>
            </w:tcBorders>
          </w:tcPr>
          <w:p w14:paraId="23F7CB8B" w14:textId="77777777" w:rsidR="007B4B1B" w:rsidRDefault="007B4B1B">
            <w:pPr>
              <w:pStyle w:val="TableParagraph"/>
              <w:rPr>
                <w:rFonts w:ascii="Times New Roman"/>
                <w:sz w:val="14"/>
              </w:rPr>
            </w:pPr>
          </w:p>
        </w:tc>
        <w:tc>
          <w:tcPr>
            <w:tcW w:w="4799" w:type="dxa"/>
            <w:vMerge/>
            <w:tcBorders>
              <w:top w:val="nil"/>
              <w:bottom w:val="single" w:sz="8" w:space="0" w:color="BBBDC0"/>
            </w:tcBorders>
          </w:tcPr>
          <w:p w14:paraId="744855A8" w14:textId="77777777" w:rsidR="007B4B1B" w:rsidRDefault="007B4B1B">
            <w:pPr>
              <w:rPr>
                <w:sz w:val="2"/>
                <w:szCs w:val="2"/>
              </w:rPr>
            </w:pPr>
          </w:p>
        </w:tc>
        <w:tc>
          <w:tcPr>
            <w:tcW w:w="1588" w:type="dxa"/>
            <w:tcBorders>
              <w:bottom w:val="single" w:sz="8" w:space="0" w:color="BBBDC0"/>
            </w:tcBorders>
          </w:tcPr>
          <w:p w14:paraId="160AF6C9" w14:textId="77777777" w:rsidR="007B4B1B" w:rsidRDefault="007B4B1B">
            <w:pPr>
              <w:pStyle w:val="TableParagraph"/>
              <w:rPr>
                <w:rFonts w:ascii="Times New Roman"/>
                <w:sz w:val="14"/>
              </w:rPr>
            </w:pPr>
          </w:p>
        </w:tc>
      </w:tr>
      <w:tr w:rsidR="007B4B1B" w14:paraId="1811C193" w14:textId="77777777">
        <w:trPr>
          <w:trHeight w:val="1101"/>
        </w:trPr>
        <w:tc>
          <w:tcPr>
            <w:tcW w:w="1407" w:type="dxa"/>
            <w:vMerge/>
            <w:tcBorders>
              <w:top w:val="nil"/>
              <w:bottom w:val="single" w:sz="8" w:space="0" w:color="BBBDC0"/>
            </w:tcBorders>
          </w:tcPr>
          <w:p w14:paraId="44B74DF2" w14:textId="77777777" w:rsidR="007B4B1B" w:rsidRDefault="007B4B1B">
            <w:pPr>
              <w:rPr>
                <w:sz w:val="2"/>
                <w:szCs w:val="2"/>
              </w:rPr>
            </w:pPr>
          </w:p>
        </w:tc>
        <w:tc>
          <w:tcPr>
            <w:tcW w:w="2965" w:type="dxa"/>
            <w:tcBorders>
              <w:top w:val="single" w:sz="8" w:space="0" w:color="BBBDC0"/>
              <w:bottom w:val="single" w:sz="8" w:space="0" w:color="BBBDC0"/>
            </w:tcBorders>
          </w:tcPr>
          <w:p w14:paraId="47362716" w14:textId="77777777" w:rsidR="007B4B1B" w:rsidRDefault="001709DF">
            <w:pPr>
              <w:pStyle w:val="TableParagraph"/>
              <w:spacing w:line="229" w:lineRule="exact"/>
              <w:ind w:left="57"/>
              <w:rPr>
                <w:sz w:val="20"/>
              </w:rPr>
            </w:pPr>
            <w:r>
              <w:rPr>
                <w:sz w:val="20"/>
              </w:rPr>
              <w:t>Value</w:t>
            </w:r>
            <w:r>
              <w:rPr>
                <w:spacing w:val="-9"/>
                <w:sz w:val="20"/>
              </w:rPr>
              <w:t xml:space="preserve"> </w:t>
            </w:r>
            <w:r>
              <w:rPr>
                <w:sz w:val="20"/>
              </w:rPr>
              <w:t>Diversity</w:t>
            </w:r>
            <w:r>
              <w:rPr>
                <w:spacing w:val="-6"/>
                <w:sz w:val="20"/>
              </w:rPr>
              <w:t xml:space="preserve"> </w:t>
            </w:r>
            <w:r>
              <w:rPr>
                <w:sz w:val="20"/>
              </w:rPr>
              <w:t>and</w:t>
            </w:r>
            <w:r>
              <w:rPr>
                <w:spacing w:val="-9"/>
                <w:sz w:val="20"/>
              </w:rPr>
              <w:t xml:space="preserve"> </w:t>
            </w:r>
            <w:r>
              <w:rPr>
                <w:spacing w:val="-2"/>
                <w:sz w:val="20"/>
              </w:rPr>
              <w:t>Inclusion</w:t>
            </w:r>
          </w:p>
        </w:tc>
        <w:tc>
          <w:tcPr>
            <w:tcW w:w="4799" w:type="dxa"/>
            <w:tcBorders>
              <w:top w:val="single" w:sz="8" w:space="0" w:color="BBBDC0"/>
              <w:bottom w:val="single" w:sz="8" w:space="0" w:color="BBBDC0"/>
            </w:tcBorders>
          </w:tcPr>
          <w:p w14:paraId="03865F99" w14:textId="77777777" w:rsidR="007B4B1B" w:rsidRDefault="001709DF">
            <w:pPr>
              <w:pStyle w:val="TableParagraph"/>
              <w:ind w:left="64" w:right="74"/>
              <w:rPr>
                <w:sz w:val="20"/>
              </w:rPr>
            </w:pPr>
            <w:r>
              <w:rPr>
                <w:sz w:val="20"/>
              </w:rPr>
              <w:t>Demonstrate</w:t>
            </w:r>
            <w:r>
              <w:rPr>
                <w:spacing w:val="-8"/>
                <w:sz w:val="20"/>
              </w:rPr>
              <w:t xml:space="preserve"> </w:t>
            </w:r>
            <w:r>
              <w:rPr>
                <w:sz w:val="20"/>
              </w:rPr>
              <w:t>inclusive</w:t>
            </w:r>
            <w:r>
              <w:rPr>
                <w:spacing w:val="-9"/>
                <w:sz w:val="20"/>
              </w:rPr>
              <w:t xml:space="preserve"> </w:t>
            </w:r>
            <w:r>
              <w:rPr>
                <w:sz w:val="20"/>
              </w:rPr>
              <w:t>behaviour</w:t>
            </w:r>
            <w:r>
              <w:rPr>
                <w:spacing w:val="-8"/>
                <w:sz w:val="20"/>
              </w:rPr>
              <w:t xml:space="preserve"> </w:t>
            </w:r>
            <w:r>
              <w:rPr>
                <w:sz w:val="20"/>
              </w:rPr>
              <w:t>and</w:t>
            </w:r>
            <w:r>
              <w:rPr>
                <w:spacing w:val="-10"/>
                <w:sz w:val="20"/>
              </w:rPr>
              <w:t xml:space="preserve"> </w:t>
            </w:r>
            <w:r>
              <w:rPr>
                <w:sz w:val="20"/>
              </w:rPr>
              <w:t>show</w:t>
            </w:r>
            <w:r>
              <w:rPr>
                <w:spacing w:val="-9"/>
                <w:sz w:val="20"/>
              </w:rPr>
              <w:t xml:space="preserve"> </w:t>
            </w:r>
            <w:r>
              <w:rPr>
                <w:sz w:val="20"/>
              </w:rPr>
              <w:t xml:space="preserve">respect for diverse backgrounds, experiences and </w:t>
            </w:r>
            <w:r>
              <w:rPr>
                <w:spacing w:val="-2"/>
                <w:sz w:val="20"/>
              </w:rPr>
              <w:t>perspectives</w:t>
            </w:r>
          </w:p>
        </w:tc>
        <w:tc>
          <w:tcPr>
            <w:tcW w:w="1588" w:type="dxa"/>
            <w:tcBorders>
              <w:top w:val="single" w:sz="8" w:space="0" w:color="BBBDC0"/>
              <w:bottom w:val="single" w:sz="8" w:space="0" w:color="BBBDC0"/>
            </w:tcBorders>
          </w:tcPr>
          <w:p w14:paraId="550E1393" w14:textId="77777777" w:rsidR="007B4B1B" w:rsidRDefault="001709DF">
            <w:pPr>
              <w:pStyle w:val="TableParagraph"/>
              <w:spacing w:before="49"/>
              <w:ind w:left="35"/>
              <w:rPr>
                <w:sz w:val="20"/>
              </w:rPr>
            </w:pPr>
            <w:r>
              <w:rPr>
                <w:spacing w:val="-2"/>
                <w:sz w:val="20"/>
              </w:rPr>
              <w:t>Intermediate</w:t>
            </w:r>
          </w:p>
        </w:tc>
      </w:tr>
      <w:tr w:rsidR="007B4B1B" w14:paraId="61769BBB" w14:textId="77777777">
        <w:trPr>
          <w:trHeight w:val="219"/>
        </w:trPr>
        <w:tc>
          <w:tcPr>
            <w:tcW w:w="1407" w:type="dxa"/>
            <w:tcBorders>
              <w:top w:val="single" w:sz="8" w:space="0" w:color="BBBDC0"/>
            </w:tcBorders>
          </w:tcPr>
          <w:p w14:paraId="7C3BEFB4" w14:textId="77777777" w:rsidR="007B4B1B" w:rsidRDefault="007B4B1B">
            <w:pPr>
              <w:pStyle w:val="TableParagraph"/>
              <w:rPr>
                <w:rFonts w:ascii="Times New Roman"/>
                <w:sz w:val="14"/>
              </w:rPr>
            </w:pPr>
          </w:p>
        </w:tc>
        <w:tc>
          <w:tcPr>
            <w:tcW w:w="2965" w:type="dxa"/>
            <w:tcBorders>
              <w:top w:val="single" w:sz="8" w:space="0" w:color="BBBDC0"/>
            </w:tcBorders>
          </w:tcPr>
          <w:p w14:paraId="2267BB49" w14:textId="77777777" w:rsidR="007B4B1B" w:rsidRDefault="001709DF">
            <w:pPr>
              <w:pStyle w:val="TableParagraph"/>
              <w:spacing w:line="199" w:lineRule="exact"/>
              <w:ind w:left="57"/>
              <w:rPr>
                <w:sz w:val="20"/>
              </w:rPr>
            </w:pPr>
            <w:r>
              <w:rPr>
                <w:sz w:val="20"/>
              </w:rPr>
              <w:t>Commit</w:t>
            </w:r>
            <w:r>
              <w:rPr>
                <w:spacing w:val="-7"/>
                <w:sz w:val="20"/>
              </w:rPr>
              <w:t xml:space="preserve"> </w:t>
            </w:r>
            <w:r>
              <w:rPr>
                <w:sz w:val="20"/>
              </w:rPr>
              <w:t>to</w:t>
            </w:r>
            <w:r>
              <w:rPr>
                <w:spacing w:val="-6"/>
                <w:sz w:val="20"/>
              </w:rPr>
              <w:t xml:space="preserve"> </w:t>
            </w:r>
            <w:r>
              <w:rPr>
                <w:sz w:val="20"/>
              </w:rPr>
              <w:t>Customer</w:t>
            </w:r>
            <w:r>
              <w:rPr>
                <w:spacing w:val="-4"/>
                <w:sz w:val="20"/>
              </w:rPr>
              <w:t xml:space="preserve"> </w:t>
            </w:r>
            <w:r>
              <w:rPr>
                <w:spacing w:val="-2"/>
                <w:sz w:val="20"/>
              </w:rPr>
              <w:t>Service</w:t>
            </w:r>
          </w:p>
        </w:tc>
        <w:tc>
          <w:tcPr>
            <w:tcW w:w="4799" w:type="dxa"/>
            <w:vMerge w:val="restart"/>
            <w:tcBorders>
              <w:top w:val="single" w:sz="8" w:space="0" w:color="BBBDC0"/>
              <w:bottom w:val="single" w:sz="8" w:space="0" w:color="BBBDC0"/>
            </w:tcBorders>
          </w:tcPr>
          <w:p w14:paraId="0088B2C5" w14:textId="77777777" w:rsidR="007B4B1B" w:rsidRDefault="001709DF">
            <w:pPr>
              <w:pStyle w:val="TableParagraph"/>
              <w:spacing w:line="230" w:lineRule="exact"/>
              <w:ind w:left="64"/>
              <w:rPr>
                <w:sz w:val="20"/>
              </w:rPr>
            </w:pPr>
            <w:r>
              <w:rPr>
                <w:sz w:val="20"/>
              </w:rPr>
              <w:t>Provide</w:t>
            </w:r>
            <w:r>
              <w:rPr>
                <w:spacing w:val="-8"/>
                <w:sz w:val="20"/>
              </w:rPr>
              <w:t xml:space="preserve"> </w:t>
            </w:r>
            <w:r>
              <w:rPr>
                <w:sz w:val="20"/>
              </w:rPr>
              <w:t>customer-focused</w:t>
            </w:r>
            <w:r>
              <w:rPr>
                <w:spacing w:val="-7"/>
                <w:sz w:val="20"/>
              </w:rPr>
              <w:t xml:space="preserve"> </w:t>
            </w:r>
            <w:r>
              <w:rPr>
                <w:sz w:val="20"/>
              </w:rPr>
              <w:t>services</w:t>
            </w:r>
            <w:r>
              <w:rPr>
                <w:spacing w:val="-7"/>
                <w:sz w:val="20"/>
              </w:rPr>
              <w:t xml:space="preserve"> </w:t>
            </w:r>
            <w:r>
              <w:rPr>
                <w:sz w:val="20"/>
              </w:rPr>
              <w:t>in</w:t>
            </w:r>
            <w:r>
              <w:rPr>
                <w:spacing w:val="-8"/>
                <w:sz w:val="20"/>
              </w:rPr>
              <w:t xml:space="preserve"> </w:t>
            </w:r>
            <w:r>
              <w:rPr>
                <w:sz w:val="20"/>
              </w:rPr>
              <w:t>line</w:t>
            </w:r>
            <w:r>
              <w:rPr>
                <w:spacing w:val="-8"/>
                <w:sz w:val="20"/>
              </w:rPr>
              <w:t xml:space="preserve"> </w:t>
            </w:r>
            <w:r>
              <w:rPr>
                <w:sz w:val="20"/>
              </w:rPr>
              <w:t>with</w:t>
            </w:r>
            <w:r>
              <w:rPr>
                <w:spacing w:val="-9"/>
                <w:sz w:val="20"/>
              </w:rPr>
              <w:t xml:space="preserve"> </w:t>
            </w:r>
            <w:r>
              <w:rPr>
                <w:sz w:val="20"/>
              </w:rPr>
              <w:t>public sector and organisational objectives</w:t>
            </w:r>
          </w:p>
        </w:tc>
        <w:tc>
          <w:tcPr>
            <w:tcW w:w="1588" w:type="dxa"/>
            <w:vMerge w:val="restart"/>
            <w:tcBorders>
              <w:top w:val="single" w:sz="8" w:space="0" w:color="BBBDC0"/>
              <w:bottom w:val="single" w:sz="8" w:space="0" w:color="BBBDC0"/>
            </w:tcBorders>
          </w:tcPr>
          <w:p w14:paraId="173EDB7A" w14:textId="77777777" w:rsidR="007B4B1B" w:rsidRDefault="001709DF">
            <w:pPr>
              <w:pStyle w:val="TableParagraph"/>
              <w:spacing w:before="49"/>
              <w:ind w:left="35"/>
              <w:rPr>
                <w:sz w:val="20"/>
              </w:rPr>
            </w:pPr>
            <w:r>
              <w:rPr>
                <w:spacing w:val="-2"/>
                <w:sz w:val="20"/>
              </w:rPr>
              <w:t>Intermediate</w:t>
            </w:r>
          </w:p>
        </w:tc>
      </w:tr>
      <w:tr w:rsidR="007B4B1B" w14:paraId="3B7AAB88" w14:textId="77777777">
        <w:trPr>
          <w:trHeight w:val="220"/>
        </w:trPr>
        <w:tc>
          <w:tcPr>
            <w:tcW w:w="1407" w:type="dxa"/>
            <w:vMerge w:val="restart"/>
            <w:tcBorders>
              <w:bottom w:val="single" w:sz="8" w:space="0" w:color="BBBDC0"/>
            </w:tcBorders>
          </w:tcPr>
          <w:p w14:paraId="1E41340F" w14:textId="77777777" w:rsidR="007B4B1B" w:rsidRDefault="007B4B1B">
            <w:pPr>
              <w:pStyle w:val="TableParagraph"/>
              <w:spacing w:before="2"/>
              <w:rPr>
                <w:sz w:val="2"/>
              </w:rPr>
            </w:pPr>
          </w:p>
          <w:p w14:paraId="4676DA72" w14:textId="77777777" w:rsidR="007B4B1B" w:rsidRDefault="001709DF">
            <w:pPr>
              <w:pStyle w:val="TableParagraph"/>
              <w:ind w:left="93" w:right="-15"/>
              <w:rPr>
                <w:sz w:val="20"/>
              </w:rPr>
            </w:pPr>
            <w:r>
              <w:rPr>
                <w:noProof/>
                <w:sz w:val="20"/>
              </w:rPr>
              <w:drawing>
                <wp:inline distT="0" distB="0" distL="0" distR="0" wp14:anchorId="6D3BB76A" wp14:editId="26F843B6">
                  <wp:extent cx="810291" cy="81029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810291" cy="810291"/>
                          </a:xfrm>
                          <a:prstGeom prst="rect">
                            <a:avLst/>
                          </a:prstGeom>
                        </pic:spPr>
                      </pic:pic>
                    </a:graphicData>
                  </a:graphic>
                </wp:inline>
              </w:drawing>
            </w:r>
          </w:p>
        </w:tc>
        <w:tc>
          <w:tcPr>
            <w:tcW w:w="2965" w:type="dxa"/>
            <w:tcBorders>
              <w:bottom w:val="single" w:sz="8" w:space="0" w:color="BBBDC0"/>
            </w:tcBorders>
          </w:tcPr>
          <w:p w14:paraId="58A72DB1" w14:textId="77777777" w:rsidR="007B4B1B" w:rsidRDefault="007B4B1B">
            <w:pPr>
              <w:pStyle w:val="TableParagraph"/>
              <w:rPr>
                <w:rFonts w:ascii="Times New Roman"/>
                <w:sz w:val="14"/>
              </w:rPr>
            </w:pPr>
          </w:p>
        </w:tc>
        <w:tc>
          <w:tcPr>
            <w:tcW w:w="4799" w:type="dxa"/>
            <w:vMerge/>
            <w:tcBorders>
              <w:top w:val="nil"/>
              <w:bottom w:val="single" w:sz="8" w:space="0" w:color="BBBDC0"/>
            </w:tcBorders>
          </w:tcPr>
          <w:p w14:paraId="2090B6D2" w14:textId="77777777" w:rsidR="007B4B1B" w:rsidRDefault="007B4B1B">
            <w:pPr>
              <w:rPr>
                <w:sz w:val="2"/>
                <w:szCs w:val="2"/>
              </w:rPr>
            </w:pPr>
          </w:p>
        </w:tc>
        <w:tc>
          <w:tcPr>
            <w:tcW w:w="1588" w:type="dxa"/>
            <w:vMerge/>
            <w:tcBorders>
              <w:top w:val="nil"/>
              <w:bottom w:val="single" w:sz="8" w:space="0" w:color="BBBDC0"/>
            </w:tcBorders>
          </w:tcPr>
          <w:p w14:paraId="6AC24FC2" w14:textId="77777777" w:rsidR="007B4B1B" w:rsidRDefault="007B4B1B">
            <w:pPr>
              <w:rPr>
                <w:sz w:val="2"/>
                <w:szCs w:val="2"/>
              </w:rPr>
            </w:pPr>
          </w:p>
        </w:tc>
      </w:tr>
      <w:tr w:rsidR="007B4B1B" w14:paraId="6E0B88BE" w14:textId="77777777">
        <w:trPr>
          <w:trHeight w:val="1098"/>
        </w:trPr>
        <w:tc>
          <w:tcPr>
            <w:tcW w:w="1407" w:type="dxa"/>
            <w:vMerge/>
            <w:tcBorders>
              <w:top w:val="nil"/>
              <w:bottom w:val="single" w:sz="8" w:space="0" w:color="BBBDC0"/>
            </w:tcBorders>
          </w:tcPr>
          <w:p w14:paraId="6C134304" w14:textId="77777777" w:rsidR="007B4B1B" w:rsidRDefault="007B4B1B">
            <w:pPr>
              <w:rPr>
                <w:sz w:val="2"/>
                <w:szCs w:val="2"/>
              </w:rPr>
            </w:pPr>
          </w:p>
        </w:tc>
        <w:tc>
          <w:tcPr>
            <w:tcW w:w="2965" w:type="dxa"/>
            <w:tcBorders>
              <w:top w:val="single" w:sz="8" w:space="0" w:color="BBBDC0"/>
              <w:bottom w:val="single" w:sz="8" w:space="0" w:color="BBBDC0"/>
            </w:tcBorders>
          </w:tcPr>
          <w:p w14:paraId="39FEDCA6" w14:textId="77777777" w:rsidR="007B4B1B" w:rsidRDefault="001709DF">
            <w:pPr>
              <w:pStyle w:val="TableParagraph"/>
              <w:spacing w:line="229" w:lineRule="exact"/>
              <w:ind w:left="57"/>
              <w:rPr>
                <w:sz w:val="20"/>
              </w:rPr>
            </w:pPr>
            <w:r>
              <w:rPr>
                <w:sz w:val="20"/>
              </w:rPr>
              <w:t>Influence</w:t>
            </w:r>
            <w:r>
              <w:rPr>
                <w:spacing w:val="-7"/>
                <w:sz w:val="20"/>
              </w:rPr>
              <w:t xml:space="preserve"> </w:t>
            </w:r>
            <w:r>
              <w:rPr>
                <w:sz w:val="20"/>
              </w:rPr>
              <w:t>and</w:t>
            </w:r>
            <w:r>
              <w:rPr>
                <w:spacing w:val="-7"/>
                <w:sz w:val="20"/>
              </w:rPr>
              <w:t xml:space="preserve"> </w:t>
            </w:r>
            <w:r>
              <w:rPr>
                <w:spacing w:val="-2"/>
                <w:sz w:val="20"/>
              </w:rPr>
              <w:t>Negotiate</w:t>
            </w:r>
          </w:p>
        </w:tc>
        <w:tc>
          <w:tcPr>
            <w:tcW w:w="4799" w:type="dxa"/>
            <w:tcBorders>
              <w:top w:val="single" w:sz="8" w:space="0" w:color="BBBDC0"/>
              <w:bottom w:val="single" w:sz="8" w:space="0" w:color="BBBDC0"/>
            </w:tcBorders>
          </w:tcPr>
          <w:p w14:paraId="0163B13D" w14:textId="77777777" w:rsidR="007B4B1B" w:rsidRDefault="001709DF">
            <w:pPr>
              <w:pStyle w:val="TableParagraph"/>
              <w:ind w:left="64"/>
              <w:rPr>
                <w:sz w:val="20"/>
              </w:rPr>
            </w:pPr>
            <w:r>
              <w:rPr>
                <w:sz w:val="20"/>
              </w:rPr>
              <w:t>Gain</w:t>
            </w:r>
            <w:r>
              <w:rPr>
                <w:spacing w:val="-8"/>
                <w:sz w:val="20"/>
              </w:rPr>
              <w:t xml:space="preserve"> </w:t>
            </w:r>
            <w:r>
              <w:rPr>
                <w:sz w:val="20"/>
              </w:rPr>
              <w:t>consensus</w:t>
            </w:r>
            <w:r>
              <w:rPr>
                <w:spacing w:val="-7"/>
                <w:sz w:val="20"/>
              </w:rPr>
              <w:t xml:space="preserve"> </w:t>
            </w:r>
            <w:r>
              <w:rPr>
                <w:sz w:val="20"/>
              </w:rPr>
              <w:t>and</w:t>
            </w:r>
            <w:r>
              <w:rPr>
                <w:spacing w:val="-8"/>
                <w:sz w:val="20"/>
              </w:rPr>
              <w:t xml:space="preserve"> </w:t>
            </w:r>
            <w:r>
              <w:rPr>
                <w:sz w:val="20"/>
              </w:rPr>
              <w:t>commitment</w:t>
            </w:r>
            <w:r>
              <w:rPr>
                <w:spacing w:val="-8"/>
                <w:sz w:val="20"/>
              </w:rPr>
              <w:t xml:space="preserve"> </w:t>
            </w:r>
            <w:r>
              <w:rPr>
                <w:sz w:val="20"/>
              </w:rPr>
              <w:t>from</w:t>
            </w:r>
            <w:r>
              <w:rPr>
                <w:spacing w:val="-8"/>
                <w:sz w:val="20"/>
              </w:rPr>
              <w:t xml:space="preserve"> </w:t>
            </w:r>
            <w:r>
              <w:rPr>
                <w:sz w:val="20"/>
              </w:rPr>
              <w:t>others,</w:t>
            </w:r>
            <w:r>
              <w:rPr>
                <w:spacing w:val="-8"/>
                <w:sz w:val="20"/>
              </w:rPr>
              <w:t xml:space="preserve"> </w:t>
            </w:r>
            <w:r>
              <w:rPr>
                <w:sz w:val="20"/>
              </w:rPr>
              <w:t>and resolve issues and conflicts</w:t>
            </w:r>
          </w:p>
        </w:tc>
        <w:tc>
          <w:tcPr>
            <w:tcW w:w="1588" w:type="dxa"/>
            <w:tcBorders>
              <w:top w:val="single" w:sz="8" w:space="0" w:color="BBBDC0"/>
              <w:bottom w:val="single" w:sz="8" w:space="0" w:color="BBBDC0"/>
            </w:tcBorders>
          </w:tcPr>
          <w:p w14:paraId="689317F9" w14:textId="77777777" w:rsidR="007B4B1B" w:rsidRDefault="001709DF">
            <w:pPr>
              <w:pStyle w:val="TableParagraph"/>
              <w:spacing w:before="49"/>
              <w:ind w:left="35"/>
              <w:rPr>
                <w:sz w:val="20"/>
              </w:rPr>
            </w:pPr>
            <w:r>
              <w:rPr>
                <w:spacing w:val="-4"/>
                <w:sz w:val="20"/>
              </w:rPr>
              <w:t>Adept</w:t>
            </w:r>
          </w:p>
        </w:tc>
      </w:tr>
      <w:tr w:rsidR="007B4B1B" w14:paraId="155F481C" w14:textId="77777777">
        <w:trPr>
          <w:trHeight w:val="233"/>
        </w:trPr>
        <w:tc>
          <w:tcPr>
            <w:tcW w:w="1407" w:type="dxa"/>
            <w:tcBorders>
              <w:top w:val="single" w:sz="8" w:space="0" w:color="BBBDC0"/>
            </w:tcBorders>
          </w:tcPr>
          <w:p w14:paraId="4B89CBCC" w14:textId="77777777" w:rsidR="007B4B1B" w:rsidRDefault="007B4B1B">
            <w:pPr>
              <w:pStyle w:val="TableParagraph"/>
              <w:rPr>
                <w:rFonts w:ascii="Times New Roman"/>
                <w:sz w:val="16"/>
              </w:rPr>
            </w:pPr>
          </w:p>
        </w:tc>
        <w:tc>
          <w:tcPr>
            <w:tcW w:w="2965" w:type="dxa"/>
            <w:tcBorders>
              <w:top w:val="single" w:sz="8" w:space="0" w:color="BBBDC0"/>
            </w:tcBorders>
          </w:tcPr>
          <w:p w14:paraId="005C24CF" w14:textId="77777777" w:rsidR="007B4B1B" w:rsidRDefault="001709DF">
            <w:pPr>
              <w:pStyle w:val="TableParagraph"/>
              <w:spacing w:before="1" w:line="211" w:lineRule="exact"/>
              <w:ind w:left="57"/>
              <w:rPr>
                <w:sz w:val="20"/>
              </w:rPr>
            </w:pPr>
            <w:r>
              <w:rPr>
                <w:sz w:val="20"/>
              </w:rPr>
              <w:t>Deliver</w:t>
            </w:r>
            <w:r>
              <w:rPr>
                <w:spacing w:val="-11"/>
                <w:sz w:val="20"/>
              </w:rPr>
              <w:t xml:space="preserve"> </w:t>
            </w:r>
            <w:r>
              <w:rPr>
                <w:spacing w:val="-2"/>
                <w:sz w:val="20"/>
              </w:rPr>
              <w:t>Results</w:t>
            </w:r>
          </w:p>
        </w:tc>
        <w:tc>
          <w:tcPr>
            <w:tcW w:w="4799" w:type="dxa"/>
            <w:vMerge w:val="restart"/>
            <w:tcBorders>
              <w:top w:val="single" w:sz="8" w:space="0" w:color="BBBDC0"/>
              <w:bottom w:val="single" w:sz="8" w:space="0" w:color="BBBDC0"/>
            </w:tcBorders>
          </w:tcPr>
          <w:p w14:paraId="69FCC88D" w14:textId="77777777" w:rsidR="007B4B1B" w:rsidRDefault="001709DF">
            <w:pPr>
              <w:pStyle w:val="TableParagraph"/>
              <w:spacing w:line="228" w:lineRule="exact"/>
              <w:ind w:left="64"/>
              <w:rPr>
                <w:sz w:val="20"/>
              </w:rPr>
            </w:pPr>
            <w:r>
              <w:rPr>
                <w:sz w:val="20"/>
              </w:rPr>
              <w:t>Achieve</w:t>
            </w:r>
            <w:r>
              <w:rPr>
                <w:spacing w:val="-6"/>
                <w:sz w:val="20"/>
              </w:rPr>
              <w:t xml:space="preserve"> </w:t>
            </w:r>
            <w:r>
              <w:rPr>
                <w:sz w:val="20"/>
              </w:rPr>
              <w:t>results</w:t>
            </w:r>
            <w:r>
              <w:rPr>
                <w:spacing w:val="-7"/>
                <w:sz w:val="20"/>
              </w:rPr>
              <w:t xml:space="preserve"> </w:t>
            </w:r>
            <w:r>
              <w:rPr>
                <w:sz w:val="20"/>
              </w:rPr>
              <w:t>through</w:t>
            </w:r>
            <w:r>
              <w:rPr>
                <w:spacing w:val="-8"/>
                <w:sz w:val="20"/>
              </w:rPr>
              <w:t xml:space="preserve"> </w:t>
            </w:r>
            <w:r>
              <w:rPr>
                <w:sz w:val="20"/>
              </w:rPr>
              <w:t>the</w:t>
            </w:r>
            <w:r>
              <w:rPr>
                <w:spacing w:val="-6"/>
                <w:sz w:val="20"/>
              </w:rPr>
              <w:t xml:space="preserve"> </w:t>
            </w:r>
            <w:r>
              <w:rPr>
                <w:sz w:val="20"/>
              </w:rPr>
              <w:t>efficient</w:t>
            </w:r>
            <w:r>
              <w:rPr>
                <w:spacing w:val="-6"/>
                <w:sz w:val="20"/>
              </w:rPr>
              <w:t xml:space="preserve"> </w:t>
            </w:r>
            <w:r>
              <w:rPr>
                <w:sz w:val="20"/>
              </w:rPr>
              <w:t>use</w:t>
            </w:r>
            <w:r>
              <w:rPr>
                <w:spacing w:val="-8"/>
                <w:sz w:val="20"/>
              </w:rPr>
              <w:t xml:space="preserve"> </w:t>
            </w:r>
            <w:r>
              <w:rPr>
                <w:sz w:val="20"/>
              </w:rPr>
              <w:t>of</w:t>
            </w:r>
            <w:r>
              <w:rPr>
                <w:spacing w:val="-8"/>
                <w:sz w:val="20"/>
              </w:rPr>
              <w:t xml:space="preserve"> </w:t>
            </w:r>
            <w:r>
              <w:rPr>
                <w:sz w:val="20"/>
              </w:rPr>
              <w:t>resources and a commitment to quality outcomes</w:t>
            </w:r>
          </w:p>
        </w:tc>
        <w:tc>
          <w:tcPr>
            <w:tcW w:w="1588" w:type="dxa"/>
            <w:tcBorders>
              <w:top w:val="single" w:sz="8" w:space="0" w:color="BBBDC0"/>
            </w:tcBorders>
          </w:tcPr>
          <w:p w14:paraId="21A6C1A3" w14:textId="77777777" w:rsidR="007B4B1B" w:rsidRDefault="001709DF">
            <w:pPr>
              <w:pStyle w:val="TableParagraph"/>
              <w:spacing w:before="49" w:line="163" w:lineRule="exact"/>
              <w:ind w:left="35"/>
              <w:rPr>
                <w:sz w:val="20"/>
              </w:rPr>
            </w:pPr>
            <w:r>
              <w:rPr>
                <w:spacing w:val="-4"/>
                <w:sz w:val="20"/>
              </w:rPr>
              <w:t>Adept</w:t>
            </w:r>
          </w:p>
        </w:tc>
      </w:tr>
      <w:tr w:rsidR="007B4B1B" w14:paraId="46AA61DD" w14:textId="77777777">
        <w:trPr>
          <w:trHeight w:val="206"/>
        </w:trPr>
        <w:tc>
          <w:tcPr>
            <w:tcW w:w="1407" w:type="dxa"/>
            <w:vMerge w:val="restart"/>
            <w:tcBorders>
              <w:bottom w:val="single" w:sz="8" w:space="0" w:color="BBBDC0"/>
            </w:tcBorders>
          </w:tcPr>
          <w:p w14:paraId="035E0F00" w14:textId="77777777" w:rsidR="007B4B1B" w:rsidRDefault="001709DF">
            <w:pPr>
              <w:pStyle w:val="TableParagraph"/>
              <w:ind w:left="86" w:right="-29"/>
              <w:rPr>
                <w:sz w:val="20"/>
              </w:rPr>
            </w:pPr>
            <w:r>
              <w:rPr>
                <w:noProof/>
                <w:sz w:val="20"/>
              </w:rPr>
              <w:drawing>
                <wp:inline distT="0" distB="0" distL="0" distR="0" wp14:anchorId="1D4A6DAB" wp14:editId="4B5DF6B6">
                  <wp:extent cx="826103" cy="82610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826103" cy="826103"/>
                          </a:xfrm>
                          <a:prstGeom prst="rect">
                            <a:avLst/>
                          </a:prstGeom>
                        </pic:spPr>
                      </pic:pic>
                    </a:graphicData>
                  </a:graphic>
                </wp:inline>
              </w:drawing>
            </w:r>
          </w:p>
        </w:tc>
        <w:tc>
          <w:tcPr>
            <w:tcW w:w="2965" w:type="dxa"/>
            <w:tcBorders>
              <w:bottom w:val="single" w:sz="8" w:space="0" w:color="BBBDC0"/>
            </w:tcBorders>
          </w:tcPr>
          <w:p w14:paraId="4A7228A6" w14:textId="77777777" w:rsidR="007B4B1B" w:rsidRDefault="007B4B1B">
            <w:pPr>
              <w:pStyle w:val="TableParagraph"/>
              <w:rPr>
                <w:rFonts w:ascii="Times New Roman"/>
                <w:sz w:val="14"/>
              </w:rPr>
            </w:pPr>
          </w:p>
        </w:tc>
        <w:tc>
          <w:tcPr>
            <w:tcW w:w="4799" w:type="dxa"/>
            <w:vMerge/>
            <w:tcBorders>
              <w:top w:val="nil"/>
              <w:bottom w:val="single" w:sz="8" w:space="0" w:color="BBBDC0"/>
            </w:tcBorders>
          </w:tcPr>
          <w:p w14:paraId="188E443F" w14:textId="77777777" w:rsidR="007B4B1B" w:rsidRDefault="007B4B1B">
            <w:pPr>
              <w:rPr>
                <w:sz w:val="2"/>
                <w:szCs w:val="2"/>
              </w:rPr>
            </w:pPr>
          </w:p>
        </w:tc>
        <w:tc>
          <w:tcPr>
            <w:tcW w:w="1588" w:type="dxa"/>
            <w:tcBorders>
              <w:bottom w:val="single" w:sz="8" w:space="0" w:color="BBBDC0"/>
            </w:tcBorders>
          </w:tcPr>
          <w:p w14:paraId="24DCD37E" w14:textId="77777777" w:rsidR="007B4B1B" w:rsidRDefault="007B4B1B">
            <w:pPr>
              <w:pStyle w:val="TableParagraph"/>
              <w:rPr>
                <w:rFonts w:ascii="Times New Roman"/>
                <w:sz w:val="14"/>
              </w:rPr>
            </w:pPr>
          </w:p>
        </w:tc>
      </w:tr>
      <w:tr w:rsidR="007B4B1B" w14:paraId="7941AF07" w14:textId="77777777">
        <w:trPr>
          <w:trHeight w:val="460"/>
        </w:trPr>
        <w:tc>
          <w:tcPr>
            <w:tcW w:w="1407" w:type="dxa"/>
            <w:vMerge/>
            <w:tcBorders>
              <w:top w:val="nil"/>
              <w:bottom w:val="single" w:sz="8" w:space="0" w:color="BBBDC0"/>
            </w:tcBorders>
          </w:tcPr>
          <w:p w14:paraId="11793401" w14:textId="77777777" w:rsidR="007B4B1B" w:rsidRDefault="007B4B1B">
            <w:pPr>
              <w:rPr>
                <w:sz w:val="2"/>
                <w:szCs w:val="2"/>
              </w:rPr>
            </w:pPr>
          </w:p>
        </w:tc>
        <w:tc>
          <w:tcPr>
            <w:tcW w:w="2965" w:type="dxa"/>
            <w:tcBorders>
              <w:top w:val="single" w:sz="8" w:space="0" w:color="BBBDC0"/>
              <w:bottom w:val="single" w:sz="8" w:space="0" w:color="BBBDC0"/>
            </w:tcBorders>
          </w:tcPr>
          <w:p w14:paraId="71CCC03C" w14:textId="77777777" w:rsidR="007B4B1B" w:rsidRDefault="001709DF">
            <w:pPr>
              <w:pStyle w:val="TableParagraph"/>
              <w:spacing w:before="1"/>
              <w:ind w:left="57"/>
              <w:rPr>
                <w:sz w:val="20"/>
              </w:rPr>
            </w:pPr>
            <w:r>
              <w:rPr>
                <w:sz w:val="20"/>
              </w:rPr>
              <w:t>Plan</w:t>
            </w:r>
            <w:r>
              <w:rPr>
                <w:spacing w:val="-6"/>
                <w:sz w:val="20"/>
              </w:rPr>
              <w:t xml:space="preserve"> </w:t>
            </w:r>
            <w:r>
              <w:rPr>
                <w:sz w:val="20"/>
              </w:rPr>
              <w:t>and</w:t>
            </w:r>
            <w:r>
              <w:rPr>
                <w:spacing w:val="-5"/>
                <w:sz w:val="20"/>
              </w:rPr>
              <w:t xml:space="preserve"> </w:t>
            </w:r>
            <w:r>
              <w:rPr>
                <w:spacing w:val="-2"/>
                <w:sz w:val="20"/>
              </w:rPr>
              <w:t>Prioritise</w:t>
            </w:r>
          </w:p>
        </w:tc>
        <w:tc>
          <w:tcPr>
            <w:tcW w:w="4799" w:type="dxa"/>
            <w:tcBorders>
              <w:top w:val="single" w:sz="8" w:space="0" w:color="BBBDC0"/>
              <w:bottom w:val="single" w:sz="8" w:space="0" w:color="BBBDC0"/>
            </w:tcBorders>
          </w:tcPr>
          <w:p w14:paraId="56F7AEA3" w14:textId="77777777" w:rsidR="007B4B1B" w:rsidRDefault="001709DF">
            <w:pPr>
              <w:pStyle w:val="TableParagraph"/>
              <w:spacing w:line="228" w:lineRule="exact"/>
              <w:ind w:left="64" w:right="74"/>
              <w:rPr>
                <w:sz w:val="20"/>
              </w:rPr>
            </w:pPr>
            <w:r>
              <w:rPr>
                <w:sz w:val="20"/>
              </w:rPr>
              <w:t>Plan</w:t>
            </w:r>
            <w:r>
              <w:rPr>
                <w:spacing w:val="-8"/>
                <w:sz w:val="20"/>
              </w:rPr>
              <w:t xml:space="preserve"> </w:t>
            </w:r>
            <w:r>
              <w:rPr>
                <w:sz w:val="20"/>
              </w:rPr>
              <w:t>to</w:t>
            </w:r>
            <w:r>
              <w:rPr>
                <w:spacing w:val="-7"/>
                <w:sz w:val="20"/>
              </w:rPr>
              <w:t xml:space="preserve"> </w:t>
            </w:r>
            <w:r>
              <w:rPr>
                <w:sz w:val="20"/>
              </w:rPr>
              <w:t>achieve</w:t>
            </w:r>
            <w:r>
              <w:rPr>
                <w:spacing w:val="-8"/>
                <w:sz w:val="20"/>
              </w:rPr>
              <w:t xml:space="preserve"> </w:t>
            </w:r>
            <w:r>
              <w:rPr>
                <w:sz w:val="20"/>
              </w:rPr>
              <w:t>priority</w:t>
            </w:r>
            <w:r>
              <w:rPr>
                <w:spacing w:val="-6"/>
                <w:sz w:val="20"/>
              </w:rPr>
              <w:t xml:space="preserve"> </w:t>
            </w:r>
            <w:r>
              <w:rPr>
                <w:sz w:val="20"/>
              </w:rPr>
              <w:t>outcomes</w:t>
            </w:r>
            <w:r>
              <w:rPr>
                <w:spacing w:val="-7"/>
                <w:sz w:val="20"/>
              </w:rPr>
              <w:t xml:space="preserve"> </w:t>
            </w:r>
            <w:r>
              <w:rPr>
                <w:sz w:val="20"/>
              </w:rPr>
              <w:t>and</w:t>
            </w:r>
            <w:r>
              <w:rPr>
                <w:spacing w:val="-8"/>
                <w:sz w:val="20"/>
              </w:rPr>
              <w:t xml:space="preserve"> </w:t>
            </w:r>
            <w:r>
              <w:rPr>
                <w:sz w:val="20"/>
              </w:rPr>
              <w:t>respond flexibly to changing circumstances</w:t>
            </w:r>
          </w:p>
        </w:tc>
        <w:tc>
          <w:tcPr>
            <w:tcW w:w="1588" w:type="dxa"/>
            <w:tcBorders>
              <w:top w:val="single" w:sz="8" w:space="0" w:color="BBBDC0"/>
              <w:bottom w:val="single" w:sz="8" w:space="0" w:color="BBBDC0"/>
            </w:tcBorders>
          </w:tcPr>
          <w:p w14:paraId="76F39255" w14:textId="77777777" w:rsidR="007B4B1B" w:rsidRDefault="001709DF">
            <w:pPr>
              <w:pStyle w:val="TableParagraph"/>
              <w:spacing w:before="49"/>
              <w:ind w:left="35"/>
              <w:rPr>
                <w:sz w:val="20"/>
              </w:rPr>
            </w:pPr>
            <w:r>
              <w:rPr>
                <w:spacing w:val="-2"/>
                <w:sz w:val="20"/>
              </w:rPr>
              <w:t>Intermediate</w:t>
            </w:r>
          </w:p>
        </w:tc>
      </w:tr>
      <w:tr w:rsidR="007B4B1B" w14:paraId="5B0EC96B" w14:textId="77777777">
        <w:trPr>
          <w:trHeight w:val="621"/>
        </w:trPr>
        <w:tc>
          <w:tcPr>
            <w:tcW w:w="1407" w:type="dxa"/>
            <w:vMerge/>
            <w:tcBorders>
              <w:top w:val="nil"/>
              <w:bottom w:val="single" w:sz="8" w:space="0" w:color="BBBDC0"/>
            </w:tcBorders>
          </w:tcPr>
          <w:p w14:paraId="67E48BF6" w14:textId="77777777" w:rsidR="007B4B1B" w:rsidRDefault="007B4B1B">
            <w:pPr>
              <w:rPr>
                <w:sz w:val="2"/>
                <w:szCs w:val="2"/>
              </w:rPr>
            </w:pPr>
          </w:p>
        </w:tc>
        <w:tc>
          <w:tcPr>
            <w:tcW w:w="2965" w:type="dxa"/>
            <w:tcBorders>
              <w:top w:val="single" w:sz="8" w:space="0" w:color="BBBDC0"/>
              <w:bottom w:val="single" w:sz="8" w:space="0" w:color="BBBDC0"/>
            </w:tcBorders>
          </w:tcPr>
          <w:p w14:paraId="45DA5647" w14:textId="77777777" w:rsidR="007B4B1B" w:rsidRDefault="001709DF">
            <w:pPr>
              <w:pStyle w:val="TableParagraph"/>
              <w:spacing w:before="2"/>
              <w:ind w:left="57"/>
              <w:rPr>
                <w:sz w:val="20"/>
              </w:rPr>
            </w:pPr>
            <w:r>
              <w:rPr>
                <w:sz w:val="20"/>
              </w:rPr>
              <w:t>Think</w:t>
            </w:r>
            <w:r>
              <w:rPr>
                <w:spacing w:val="-6"/>
                <w:sz w:val="20"/>
              </w:rPr>
              <w:t xml:space="preserve"> </w:t>
            </w:r>
            <w:r>
              <w:rPr>
                <w:sz w:val="20"/>
              </w:rPr>
              <w:t>and</w:t>
            </w:r>
            <w:r>
              <w:rPr>
                <w:spacing w:val="-6"/>
                <w:sz w:val="20"/>
              </w:rPr>
              <w:t xml:space="preserve"> </w:t>
            </w:r>
            <w:r>
              <w:rPr>
                <w:sz w:val="20"/>
              </w:rPr>
              <w:t>Solve</w:t>
            </w:r>
            <w:r>
              <w:rPr>
                <w:spacing w:val="-7"/>
                <w:sz w:val="20"/>
              </w:rPr>
              <w:t xml:space="preserve"> </w:t>
            </w:r>
            <w:r>
              <w:rPr>
                <w:spacing w:val="-2"/>
                <w:sz w:val="20"/>
              </w:rPr>
              <w:t>Problems</w:t>
            </w:r>
          </w:p>
        </w:tc>
        <w:tc>
          <w:tcPr>
            <w:tcW w:w="4799" w:type="dxa"/>
            <w:tcBorders>
              <w:top w:val="single" w:sz="8" w:space="0" w:color="BBBDC0"/>
              <w:bottom w:val="single" w:sz="8" w:space="0" w:color="BBBDC0"/>
            </w:tcBorders>
          </w:tcPr>
          <w:p w14:paraId="642CA993" w14:textId="77777777" w:rsidR="007B4B1B" w:rsidRDefault="001709DF">
            <w:pPr>
              <w:pStyle w:val="TableParagraph"/>
              <w:spacing w:before="2"/>
              <w:ind w:left="64"/>
              <w:rPr>
                <w:sz w:val="20"/>
              </w:rPr>
            </w:pPr>
            <w:r>
              <w:rPr>
                <w:sz w:val="20"/>
              </w:rPr>
              <w:t>Think,</w:t>
            </w:r>
            <w:r>
              <w:rPr>
                <w:spacing w:val="-7"/>
                <w:sz w:val="20"/>
              </w:rPr>
              <w:t xml:space="preserve"> </w:t>
            </w:r>
            <w:r>
              <w:rPr>
                <w:sz w:val="20"/>
              </w:rPr>
              <w:t>analyse</w:t>
            </w:r>
            <w:r>
              <w:rPr>
                <w:spacing w:val="-7"/>
                <w:sz w:val="20"/>
              </w:rPr>
              <w:t xml:space="preserve"> </w:t>
            </w:r>
            <w:r>
              <w:rPr>
                <w:sz w:val="20"/>
              </w:rPr>
              <w:t>and</w:t>
            </w:r>
            <w:r>
              <w:rPr>
                <w:spacing w:val="-7"/>
                <w:sz w:val="20"/>
              </w:rPr>
              <w:t xml:space="preserve"> </w:t>
            </w:r>
            <w:r>
              <w:rPr>
                <w:sz w:val="20"/>
              </w:rPr>
              <w:t>consider</w:t>
            </w:r>
            <w:r>
              <w:rPr>
                <w:spacing w:val="-6"/>
                <w:sz w:val="20"/>
              </w:rPr>
              <w:t xml:space="preserve"> </w:t>
            </w:r>
            <w:r>
              <w:rPr>
                <w:sz w:val="20"/>
              </w:rPr>
              <w:t>the</w:t>
            </w:r>
            <w:r>
              <w:rPr>
                <w:spacing w:val="-7"/>
                <w:sz w:val="20"/>
              </w:rPr>
              <w:t xml:space="preserve"> </w:t>
            </w:r>
            <w:r>
              <w:rPr>
                <w:sz w:val="20"/>
              </w:rPr>
              <w:t>broader</w:t>
            </w:r>
            <w:r>
              <w:rPr>
                <w:spacing w:val="-7"/>
                <w:sz w:val="20"/>
              </w:rPr>
              <w:t xml:space="preserve"> </w:t>
            </w:r>
            <w:r>
              <w:rPr>
                <w:sz w:val="20"/>
              </w:rPr>
              <w:t>context</w:t>
            </w:r>
            <w:r>
              <w:rPr>
                <w:spacing w:val="-7"/>
                <w:sz w:val="20"/>
              </w:rPr>
              <w:t xml:space="preserve"> </w:t>
            </w:r>
            <w:r>
              <w:rPr>
                <w:sz w:val="20"/>
              </w:rPr>
              <w:t>to develop practical solutions</w:t>
            </w:r>
          </w:p>
        </w:tc>
        <w:tc>
          <w:tcPr>
            <w:tcW w:w="1588" w:type="dxa"/>
            <w:tcBorders>
              <w:top w:val="single" w:sz="8" w:space="0" w:color="BBBDC0"/>
              <w:bottom w:val="single" w:sz="8" w:space="0" w:color="BBBDC0"/>
            </w:tcBorders>
          </w:tcPr>
          <w:p w14:paraId="207246B1" w14:textId="77777777" w:rsidR="007B4B1B" w:rsidRDefault="001709DF">
            <w:pPr>
              <w:pStyle w:val="TableParagraph"/>
              <w:spacing w:before="50"/>
              <w:ind w:left="35"/>
              <w:rPr>
                <w:sz w:val="20"/>
              </w:rPr>
            </w:pPr>
            <w:r>
              <w:rPr>
                <w:spacing w:val="-4"/>
                <w:sz w:val="20"/>
              </w:rPr>
              <w:t>Adept</w:t>
            </w:r>
          </w:p>
        </w:tc>
      </w:tr>
      <w:tr w:rsidR="007B4B1B" w14:paraId="78C0C539" w14:textId="77777777">
        <w:trPr>
          <w:trHeight w:val="219"/>
        </w:trPr>
        <w:tc>
          <w:tcPr>
            <w:tcW w:w="1407" w:type="dxa"/>
            <w:tcBorders>
              <w:top w:val="single" w:sz="8" w:space="0" w:color="BBBDC0"/>
            </w:tcBorders>
          </w:tcPr>
          <w:p w14:paraId="6151F4E5" w14:textId="77777777" w:rsidR="007B4B1B" w:rsidRDefault="007B4B1B">
            <w:pPr>
              <w:pStyle w:val="TableParagraph"/>
              <w:rPr>
                <w:rFonts w:ascii="Times New Roman"/>
                <w:sz w:val="14"/>
              </w:rPr>
            </w:pPr>
          </w:p>
        </w:tc>
        <w:tc>
          <w:tcPr>
            <w:tcW w:w="2965" w:type="dxa"/>
            <w:tcBorders>
              <w:top w:val="single" w:sz="8" w:space="0" w:color="BBBDC0"/>
            </w:tcBorders>
          </w:tcPr>
          <w:p w14:paraId="202CEC08" w14:textId="77777777" w:rsidR="007B4B1B" w:rsidRDefault="001709DF">
            <w:pPr>
              <w:pStyle w:val="TableParagraph"/>
              <w:spacing w:line="199" w:lineRule="exact"/>
              <w:ind w:left="57"/>
              <w:rPr>
                <w:sz w:val="20"/>
              </w:rPr>
            </w:pPr>
            <w:r>
              <w:rPr>
                <w:spacing w:val="-2"/>
                <w:sz w:val="20"/>
              </w:rPr>
              <w:t>Finance</w:t>
            </w:r>
          </w:p>
        </w:tc>
        <w:tc>
          <w:tcPr>
            <w:tcW w:w="4799" w:type="dxa"/>
            <w:vMerge w:val="restart"/>
            <w:tcBorders>
              <w:top w:val="single" w:sz="8" w:space="0" w:color="BBBDC0"/>
              <w:bottom w:val="single" w:sz="8" w:space="0" w:color="BBBDC0"/>
            </w:tcBorders>
          </w:tcPr>
          <w:p w14:paraId="7667A587" w14:textId="77777777" w:rsidR="007B4B1B" w:rsidRDefault="001709DF">
            <w:pPr>
              <w:pStyle w:val="TableParagraph"/>
              <w:spacing w:line="230" w:lineRule="exact"/>
              <w:ind w:left="64"/>
              <w:rPr>
                <w:sz w:val="20"/>
              </w:rPr>
            </w:pPr>
            <w:r>
              <w:rPr>
                <w:sz w:val="20"/>
              </w:rPr>
              <w:t>Understand</w:t>
            </w:r>
            <w:r>
              <w:rPr>
                <w:spacing w:val="-9"/>
                <w:sz w:val="20"/>
              </w:rPr>
              <w:t xml:space="preserve"> </w:t>
            </w:r>
            <w:r>
              <w:rPr>
                <w:sz w:val="20"/>
              </w:rPr>
              <w:t>and</w:t>
            </w:r>
            <w:r>
              <w:rPr>
                <w:spacing w:val="-7"/>
                <w:sz w:val="20"/>
              </w:rPr>
              <w:t xml:space="preserve"> </w:t>
            </w:r>
            <w:r>
              <w:rPr>
                <w:sz w:val="20"/>
              </w:rPr>
              <w:t>apply</w:t>
            </w:r>
            <w:r>
              <w:rPr>
                <w:spacing w:val="-7"/>
                <w:sz w:val="20"/>
              </w:rPr>
              <w:t xml:space="preserve"> </w:t>
            </w:r>
            <w:r>
              <w:rPr>
                <w:sz w:val="20"/>
              </w:rPr>
              <w:t>financial</w:t>
            </w:r>
            <w:r>
              <w:rPr>
                <w:spacing w:val="-7"/>
                <w:sz w:val="20"/>
              </w:rPr>
              <w:t xml:space="preserve"> </w:t>
            </w:r>
            <w:r>
              <w:rPr>
                <w:sz w:val="20"/>
              </w:rPr>
              <w:t>processes</w:t>
            </w:r>
            <w:r>
              <w:rPr>
                <w:spacing w:val="-7"/>
                <w:sz w:val="20"/>
              </w:rPr>
              <w:t xml:space="preserve"> </w:t>
            </w:r>
            <w:r>
              <w:rPr>
                <w:sz w:val="20"/>
              </w:rPr>
              <w:t>to</w:t>
            </w:r>
            <w:r>
              <w:rPr>
                <w:spacing w:val="-9"/>
                <w:sz w:val="20"/>
              </w:rPr>
              <w:t xml:space="preserve"> </w:t>
            </w:r>
            <w:r>
              <w:rPr>
                <w:sz w:val="20"/>
              </w:rPr>
              <w:t>achieve value for money and minimise financial risk</w:t>
            </w:r>
          </w:p>
        </w:tc>
        <w:tc>
          <w:tcPr>
            <w:tcW w:w="1588" w:type="dxa"/>
            <w:vMerge w:val="restart"/>
            <w:tcBorders>
              <w:top w:val="single" w:sz="8" w:space="0" w:color="BBBDC0"/>
              <w:bottom w:val="single" w:sz="8" w:space="0" w:color="BBBDC0"/>
            </w:tcBorders>
          </w:tcPr>
          <w:p w14:paraId="014615D9" w14:textId="77777777" w:rsidR="007B4B1B" w:rsidRDefault="001709DF">
            <w:pPr>
              <w:pStyle w:val="TableParagraph"/>
              <w:spacing w:before="49"/>
              <w:ind w:left="35"/>
              <w:rPr>
                <w:sz w:val="20"/>
              </w:rPr>
            </w:pPr>
            <w:r>
              <w:rPr>
                <w:spacing w:val="-2"/>
                <w:sz w:val="20"/>
              </w:rPr>
              <w:t>Intermediate</w:t>
            </w:r>
          </w:p>
        </w:tc>
      </w:tr>
      <w:tr w:rsidR="007B4B1B" w14:paraId="3B075B71" w14:textId="77777777">
        <w:trPr>
          <w:trHeight w:val="220"/>
        </w:trPr>
        <w:tc>
          <w:tcPr>
            <w:tcW w:w="1407" w:type="dxa"/>
            <w:vMerge w:val="restart"/>
            <w:tcBorders>
              <w:bottom w:val="single" w:sz="8" w:space="0" w:color="BBBDC0"/>
            </w:tcBorders>
          </w:tcPr>
          <w:p w14:paraId="165B2009" w14:textId="77777777" w:rsidR="007B4B1B" w:rsidRDefault="001709DF">
            <w:pPr>
              <w:pStyle w:val="TableParagraph"/>
              <w:ind w:left="90"/>
              <w:rPr>
                <w:sz w:val="20"/>
              </w:rPr>
            </w:pPr>
            <w:r>
              <w:rPr>
                <w:noProof/>
                <w:sz w:val="20"/>
              </w:rPr>
              <w:drawing>
                <wp:inline distT="0" distB="0" distL="0" distR="0" wp14:anchorId="6ECE89CB" wp14:editId="04891D3F">
                  <wp:extent cx="806862" cy="80686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806862" cy="806862"/>
                          </a:xfrm>
                          <a:prstGeom prst="rect">
                            <a:avLst/>
                          </a:prstGeom>
                        </pic:spPr>
                      </pic:pic>
                    </a:graphicData>
                  </a:graphic>
                </wp:inline>
              </w:drawing>
            </w:r>
          </w:p>
        </w:tc>
        <w:tc>
          <w:tcPr>
            <w:tcW w:w="2965" w:type="dxa"/>
            <w:tcBorders>
              <w:bottom w:val="single" w:sz="8" w:space="0" w:color="BBBDC0"/>
            </w:tcBorders>
          </w:tcPr>
          <w:p w14:paraId="40E8AFBE" w14:textId="77777777" w:rsidR="007B4B1B" w:rsidRDefault="007B4B1B">
            <w:pPr>
              <w:pStyle w:val="TableParagraph"/>
              <w:rPr>
                <w:rFonts w:ascii="Times New Roman"/>
                <w:sz w:val="14"/>
              </w:rPr>
            </w:pPr>
          </w:p>
        </w:tc>
        <w:tc>
          <w:tcPr>
            <w:tcW w:w="4799" w:type="dxa"/>
            <w:vMerge/>
            <w:tcBorders>
              <w:top w:val="nil"/>
              <w:bottom w:val="single" w:sz="8" w:space="0" w:color="BBBDC0"/>
            </w:tcBorders>
          </w:tcPr>
          <w:p w14:paraId="39AAE7E3" w14:textId="77777777" w:rsidR="007B4B1B" w:rsidRDefault="007B4B1B">
            <w:pPr>
              <w:rPr>
                <w:sz w:val="2"/>
                <w:szCs w:val="2"/>
              </w:rPr>
            </w:pPr>
          </w:p>
        </w:tc>
        <w:tc>
          <w:tcPr>
            <w:tcW w:w="1588" w:type="dxa"/>
            <w:vMerge/>
            <w:tcBorders>
              <w:top w:val="nil"/>
              <w:bottom w:val="single" w:sz="8" w:space="0" w:color="BBBDC0"/>
            </w:tcBorders>
          </w:tcPr>
          <w:p w14:paraId="6C8EBD76" w14:textId="77777777" w:rsidR="007B4B1B" w:rsidRDefault="007B4B1B">
            <w:pPr>
              <w:rPr>
                <w:sz w:val="2"/>
                <w:szCs w:val="2"/>
              </w:rPr>
            </w:pPr>
          </w:p>
        </w:tc>
      </w:tr>
      <w:tr w:rsidR="007B4B1B" w14:paraId="100B7876" w14:textId="77777777">
        <w:trPr>
          <w:trHeight w:val="460"/>
        </w:trPr>
        <w:tc>
          <w:tcPr>
            <w:tcW w:w="1407" w:type="dxa"/>
            <w:vMerge/>
            <w:tcBorders>
              <w:top w:val="nil"/>
              <w:bottom w:val="single" w:sz="8" w:space="0" w:color="BBBDC0"/>
            </w:tcBorders>
          </w:tcPr>
          <w:p w14:paraId="244BD665" w14:textId="77777777" w:rsidR="007B4B1B" w:rsidRDefault="007B4B1B">
            <w:pPr>
              <w:rPr>
                <w:sz w:val="2"/>
                <w:szCs w:val="2"/>
              </w:rPr>
            </w:pPr>
          </w:p>
        </w:tc>
        <w:tc>
          <w:tcPr>
            <w:tcW w:w="2965" w:type="dxa"/>
            <w:tcBorders>
              <w:top w:val="single" w:sz="8" w:space="0" w:color="BBBDC0"/>
              <w:bottom w:val="single" w:sz="8" w:space="0" w:color="BBBDC0"/>
            </w:tcBorders>
          </w:tcPr>
          <w:p w14:paraId="0C6C9A17" w14:textId="77777777" w:rsidR="007B4B1B" w:rsidRDefault="001709DF">
            <w:pPr>
              <w:pStyle w:val="TableParagraph"/>
              <w:spacing w:line="229" w:lineRule="exact"/>
              <w:ind w:left="57"/>
              <w:rPr>
                <w:sz w:val="20"/>
              </w:rPr>
            </w:pPr>
            <w:r>
              <w:rPr>
                <w:spacing w:val="-2"/>
                <w:sz w:val="20"/>
              </w:rPr>
              <w:t>Technology</w:t>
            </w:r>
          </w:p>
        </w:tc>
        <w:tc>
          <w:tcPr>
            <w:tcW w:w="4799" w:type="dxa"/>
            <w:tcBorders>
              <w:top w:val="single" w:sz="8" w:space="0" w:color="BBBDC0"/>
              <w:bottom w:val="single" w:sz="8" w:space="0" w:color="BBBDC0"/>
            </w:tcBorders>
          </w:tcPr>
          <w:p w14:paraId="3D601D14" w14:textId="77777777" w:rsidR="007B4B1B" w:rsidRDefault="001709DF">
            <w:pPr>
              <w:pStyle w:val="TableParagraph"/>
              <w:spacing w:line="230" w:lineRule="exact"/>
              <w:ind w:left="64"/>
              <w:rPr>
                <w:sz w:val="20"/>
              </w:rPr>
            </w:pPr>
            <w:r>
              <w:rPr>
                <w:sz w:val="20"/>
              </w:rPr>
              <w:t>Understand</w:t>
            </w:r>
            <w:r>
              <w:rPr>
                <w:spacing w:val="-11"/>
                <w:sz w:val="20"/>
              </w:rPr>
              <w:t xml:space="preserve"> </w:t>
            </w:r>
            <w:r>
              <w:rPr>
                <w:sz w:val="20"/>
              </w:rPr>
              <w:t>and</w:t>
            </w:r>
            <w:r>
              <w:rPr>
                <w:spacing w:val="-9"/>
                <w:sz w:val="20"/>
              </w:rPr>
              <w:t xml:space="preserve"> </w:t>
            </w:r>
            <w:r>
              <w:rPr>
                <w:sz w:val="20"/>
              </w:rPr>
              <w:t>use</w:t>
            </w:r>
            <w:r>
              <w:rPr>
                <w:spacing w:val="-10"/>
                <w:sz w:val="20"/>
              </w:rPr>
              <w:t xml:space="preserve"> </w:t>
            </w:r>
            <w:r>
              <w:rPr>
                <w:sz w:val="20"/>
              </w:rPr>
              <w:t>available</w:t>
            </w:r>
            <w:r>
              <w:rPr>
                <w:spacing w:val="-6"/>
                <w:sz w:val="20"/>
              </w:rPr>
              <w:t xml:space="preserve"> </w:t>
            </w:r>
            <w:r>
              <w:rPr>
                <w:sz w:val="20"/>
              </w:rPr>
              <w:t>technologies</w:t>
            </w:r>
            <w:r>
              <w:rPr>
                <w:spacing w:val="-9"/>
                <w:sz w:val="20"/>
              </w:rPr>
              <w:t xml:space="preserve"> </w:t>
            </w:r>
            <w:r>
              <w:rPr>
                <w:sz w:val="20"/>
              </w:rPr>
              <w:t>to maximise efficiencies and effectiveness</w:t>
            </w:r>
          </w:p>
        </w:tc>
        <w:tc>
          <w:tcPr>
            <w:tcW w:w="1588" w:type="dxa"/>
            <w:tcBorders>
              <w:top w:val="single" w:sz="8" w:space="0" w:color="BBBDC0"/>
              <w:bottom w:val="single" w:sz="8" w:space="0" w:color="BBBDC0"/>
            </w:tcBorders>
          </w:tcPr>
          <w:p w14:paraId="2B484F00" w14:textId="77777777" w:rsidR="007B4B1B" w:rsidRDefault="001709DF">
            <w:pPr>
              <w:pStyle w:val="TableParagraph"/>
              <w:spacing w:before="49"/>
              <w:ind w:left="35"/>
              <w:rPr>
                <w:sz w:val="20"/>
              </w:rPr>
            </w:pPr>
            <w:r>
              <w:rPr>
                <w:spacing w:val="-2"/>
                <w:sz w:val="20"/>
              </w:rPr>
              <w:t>Intermediate</w:t>
            </w:r>
          </w:p>
        </w:tc>
      </w:tr>
      <w:tr w:rsidR="007B4B1B" w14:paraId="17F62580" w14:textId="77777777">
        <w:trPr>
          <w:trHeight w:val="690"/>
        </w:trPr>
        <w:tc>
          <w:tcPr>
            <w:tcW w:w="1407" w:type="dxa"/>
            <w:vMerge/>
            <w:tcBorders>
              <w:top w:val="nil"/>
              <w:bottom w:val="single" w:sz="8" w:space="0" w:color="BBBDC0"/>
            </w:tcBorders>
          </w:tcPr>
          <w:p w14:paraId="231908F5" w14:textId="77777777" w:rsidR="007B4B1B" w:rsidRDefault="007B4B1B">
            <w:pPr>
              <w:rPr>
                <w:sz w:val="2"/>
                <w:szCs w:val="2"/>
              </w:rPr>
            </w:pPr>
          </w:p>
        </w:tc>
        <w:tc>
          <w:tcPr>
            <w:tcW w:w="2965" w:type="dxa"/>
            <w:tcBorders>
              <w:top w:val="single" w:sz="8" w:space="0" w:color="BBBDC0"/>
              <w:bottom w:val="single" w:sz="8" w:space="0" w:color="BBBDC0"/>
            </w:tcBorders>
          </w:tcPr>
          <w:p w14:paraId="12795A6D" w14:textId="77777777" w:rsidR="007B4B1B" w:rsidRDefault="001709DF">
            <w:pPr>
              <w:pStyle w:val="TableParagraph"/>
              <w:ind w:left="57"/>
              <w:rPr>
                <w:sz w:val="20"/>
              </w:rPr>
            </w:pPr>
            <w:r>
              <w:rPr>
                <w:sz w:val="20"/>
              </w:rPr>
              <w:t>Procurement</w:t>
            </w:r>
            <w:r>
              <w:rPr>
                <w:spacing w:val="-14"/>
                <w:sz w:val="20"/>
              </w:rPr>
              <w:t xml:space="preserve"> </w:t>
            </w:r>
            <w:r>
              <w:rPr>
                <w:sz w:val="20"/>
              </w:rPr>
              <w:t>and</w:t>
            </w:r>
            <w:r>
              <w:rPr>
                <w:spacing w:val="-14"/>
                <w:sz w:val="20"/>
              </w:rPr>
              <w:t xml:space="preserve"> </w:t>
            </w:r>
            <w:r>
              <w:rPr>
                <w:sz w:val="20"/>
              </w:rPr>
              <w:t xml:space="preserve">Contract </w:t>
            </w:r>
            <w:r>
              <w:rPr>
                <w:spacing w:val="-2"/>
                <w:sz w:val="20"/>
              </w:rPr>
              <w:t>Management</w:t>
            </w:r>
          </w:p>
        </w:tc>
        <w:tc>
          <w:tcPr>
            <w:tcW w:w="4799" w:type="dxa"/>
            <w:tcBorders>
              <w:top w:val="single" w:sz="8" w:space="0" w:color="BBBDC0"/>
              <w:bottom w:val="single" w:sz="8" w:space="0" w:color="BBBDC0"/>
            </w:tcBorders>
          </w:tcPr>
          <w:p w14:paraId="548EBCA5" w14:textId="77777777" w:rsidR="007B4B1B" w:rsidRDefault="001709DF">
            <w:pPr>
              <w:pStyle w:val="TableParagraph"/>
              <w:spacing w:line="230" w:lineRule="exact"/>
              <w:ind w:left="64" w:right="74"/>
              <w:rPr>
                <w:sz w:val="20"/>
              </w:rPr>
            </w:pPr>
            <w:r>
              <w:rPr>
                <w:sz w:val="20"/>
              </w:rPr>
              <w:t>Understand</w:t>
            </w:r>
            <w:r>
              <w:rPr>
                <w:spacing w:val="-10"/>
                <w:sz w:val="20"/>
              </w:rPr>
              <w:t xml:space="preserve"> </w:t>
            </w:r>
            <w:r>
              <w:rPr>
                <w:sz w:val="20"/>
              </w:rPr>
              <w:t>and</w:t>
            </w:r>
            <w:r>
              <w:rPr>
                <w:spacing w:val="-8"/>
                <w:sz w:val="20"/>
              </w:rPr>
              <w:t xml:space="preserve"> </w:t>
            </w:r>
            <w:r>
              <w:rPr>
                <w:sz w:val="20"/>
              </w:rPr>
              <w:t>apply</w:t>
            </w:r>
            <w:r>
              <w:rPr>
                <w:spacing w:val="-8"/>
                <w:sz w:val="20"/>
              </w:rPr>
              <w:t xml:space="preserve"> </w:t>
            </w:r>
            <w:r>
              <w:rPr>
                <w:sz w:val="20"/>
              </w:rPr>
              <w:t>procurement</w:t>
            </w:r>
            <w:r>
              <w:rPr>
                <w:spacing w:val="-9"/>
                <w:sz w:val="20"/>
              </w:rPr>
              <w:t xml:space="preserve"> </w:t>
            </w:r>
            <w:r>
              <w:rPr>
                <w:sz w:val="20"/>
              </w:rPr>
              <w:t>processes</w:t>
            </w:r>
            <w:r>
              <w:rPr>
                <w:spacing w:val="-8"/>
                <w:sz w:val="20"/>
              </w:rPr>
              <w:t xml:space="preserve"> </w:t>
            </w:r>
            <w:r>
              <w:rPr>
                <w:sz w:val="20"/>
              </w:rPr>
              <w:t xml:space="preserve">to ensure effective purchasing and contract </w:t>
            </w:r>
            <w:r>
              <w:rPr>
                <w:spacing w:val="-2"/>
                <w:sz w:val="20"/>
              </w:rPr>
              <w:t>performance</w:t>
            </w:r>
          </w:p>
        </w:tc>
        <w:tc>
          <w:tcPr>
            <w:tcW w:w="1588" w:type="dxa"/>
            <w:tcBorders>
              <w:top w:val="single" w:sz="8" w:space="0" w:color="BBBDC0"/>
              <w:bottom w:val="single" w:sz="8" w:space="0" w:color="BBBDC0"/>
            </w:tcBorders>
          </w:tcPr>
          <w:p w14:paraId="02E7F6DD" w14:textId="77777777" w:rsidR="007B4B1B" w:rsidRDefault="001709DF">
            <w:pPr>
              <w:pStyle w:val="TableParagraph"/>
              <w:spacing w:before="49"/>
              <w:ind w:left="35"/>
              <w:rPr>
                <w:sz w:val="20"/>
              </w:rPr>
            </w:pPr>
            <w:r>
              <w:rPr>
                <w:spacing w:val="-2"/>
                <w:sz w:val="20"/>
              </w:rPr>
              <w:t>Intermediate</w:t>
            </w:r>
          </w:p>
        </w:tc>
      </w:tr>
      <w:tr w:rsidR="007B4B1B" w14:paraId="06ADC09A" w14:textId="77777777">
        <w:trPr>
          <w:trHeight w:val="218"/>
        </w:trPr>
        <w:tc>
          <w:tcPr>
            <w:tcW w:w="1407" w:type="dxa"/>
            <w:tcBorders>
              <w:top w:val="single" w:sz="8" w:space="0" w:color="BBBDC0"/>
            </w:tcBorders>
          </w:tcPr>
          <w:p w14:paraId="59094F3B" w14:textId="77777777" w:rsidR="007B4B1B" w:rsidRDefault="007B4B1B">
            <w:pPr>
              <w:pStyle w:val="TableParagraph"/>
              <w:rPr>
                <w:rFonts w:ascii="Times New Roman"/>
                <w:sz w:val="14"/>
              </w:rPr>
            </w:pPr>
          </w:p>
        </w:tc>
        <w:tc>
          <w:tcPr>
            <w:tcW w:w="2965" w:type="dxa"/>
            <w:tcBorders>
              <w:top w:val="single" w:sz="8" w:space="0" w:color="BBBDC0"/>
            </w:tcBorders>
          </w:tcPr>
          <w:p w14:paraId="55316FF6" w14:textId="77777777" w:rsidR="007B4B1B" w:rsidRDefault="001709DF">
            <w:pPr>
              <w:pStyle w:val="TableParagraph"/>
              <w:spacing w:line="199" w:lineRule="exact"/>
              <w:ind w:left="57"/>
              <w:rPr>
                <w:sz w:val="20"/>
              </w:rPr>
            </w:pPr>
            <w:r>
              <w:rPr>
                <w:sz w:val="20"/>
              </w:rPr>
              <w:t>Inspire</w:t>
            </w:r>
            <w:r>
              <w:rPr>
                <w:spacing w:val="-10"/>
                <w:sz w:val="20"/>
              </w:rPr>
              <w:t xml:space="preserve"> </w:t>
            </w:r>
            <w:r>
              <w:rPr>
                <w:sz w:val="20"/>
              </w:rPr>
              <w:t>Direction</w:t>
            </w:r>
            <w:r>
              <w:rPr>
                <w:spacing w:val="-8"/>
                <w:sz w:val="20"/>
              </w:rPr>
              <w:t xml:space="preserve"> </w:t>
            </w:r>
            <w:r>
              <w:rPr>
                <w:sz w:val="20"/>
              </w:rPr>
              <w:t>and</w:t>
            </w:r>
            <w:r>
              <w:rPr>
                <w:spacing w:val="-5"/>
                <w:sz w:val="20"/>
              </w:rPr>
              <w:t xml:space="preserve"> </w:t>
            </w:r>
            <w:r>
              <w:rPr>
                <w:spacing w:val="-2"/>
                <w:sz w:val="20"/>
              </w:rPr>
              <w:t>Purpose</w:t>
            </w:r>
          </w:p>
        </w:tc>
        <w:tc>
          <w:tcPr>
            <w:tcW w:w="4799" w:type="dxa"/>
            <w:vMerge w:val="restart"/>
            <w:tcBorders>
              <w:top w:val="single" w:sz="8" w:space="0" w:color="BBBDC0"/>
              <w:bottom w:val="single" w:sz="8" w:space="0" w:color="BBBDC0"/>
            </w:tcBorders>
          </w:tcPr>
          <w:p w14:paraId="64A10EED" w14:textId="77777777" w:rsidR="007B4B1B" w:rsidRDefault="001709DF">
            <w:pPr>
              <w:pStyle w:val="TableParagraph"/>
              <w:spacing w:line="230" w:lineRule="exact"/>
              <w:ind w:left="64"/>
              <w:rPr>
                <w:sz w:val="20"/>
              </w:rPr>
            </w:pPr>
            <w:r>
              <w:rPr>
                <w:sz w:val="20"/>
              </w:rPr>
              <w:t>Communicate</w:t>
            </w:r>
            <w:r>
              <w:rPr>
                <w:spacing w:val="-8"/>
                <w:sz w:val="20"/>
              </w:rPr>
              <w:t xml:space="preserve"> </w:t>
            </w:r>
            <w:r>
              <w:rPr>
                <w:sz w:val="20"/>
              </w:rPr>
              <w:t>goals,</w:t>
            </w:r>
            <w:r>
              <w:rPr>
                <w:spacing w:val="-9"/>
                <w:sz w:val="20"/>
              </w:rPr>
              <w:t xml:space="preserve"> </w:t>
            </w:r>
            <w:r>
              <w:rPr>
                <w:sz w:val="20"/>
              </w:rPr>
              <w:t>priorities</w:t>
            </w:r>
            <w:r>
              <w:rPr>
                <w:spacing w:val="-8"/>
                <w:sz w:val="20"/>
              </w:rPr>
              <w:t xml:space="preserve"> </w:t>
            </w:r>
            <w:r>
              <w:rPr>
                <w:sz w:val="20"/>
              </w:rPr>
              <w:t>and</w:t>
            </w:r>
            <w:r>
              <w:rPr>
                <w:spacing w:val="-9"/>
                <w:sz w:val="20"/>
              </w:rPr>
              <w:t xml:space="preserve"> </w:t>
            </w:r>
            <w:r>
              <w:rPr>
                <w:sz w:val="20"/>
              </w:rPr>
              <w:t>vision,</w:t>
            </w:r>
            <w:r>
              <w:rPr>
                <w:spacing w:val="-9"/>
                <w:sz w:val="20"/>
              </w:rPr>
              <w:t xml:space="preserve"> </w:t>
            </w:r>
            <w:r>
              <w:rPr>
                <w:sz w:val="20"/>
              </w:rPr>
              <w:t>and recognise achievements</w:t>
            </w:r>
          </w:p>
        </w:tc>
        <w:tc>
          <w:tcPr>
            <w:tcW w:w="1588" w:type="dxa"/>
            <w:vMerge w:val="restart"/>
            <w:tcBorders>
              <w:top w:val="single" w:sz="8" w:space="0" w:color="BBBDC0"/>
              <w:bottom w:val="single" w:sz="8" w:space="0" w:color="BBBDC0"/>
            </w:tcBorders>
          </w:tcPr>
          <w:p w14:paraId="11C67CC8" w14:textId="77777777" w:rsidR="007B4B1B" w:rsidRDefault="001709DF">
            <w:pPr>
              <w:pStyle w:val="TableParagraph"/>
              <w:spacing w:before="49"/>
              <w:ind w:left="35"/>
              <w:rPr>
                <w:sz w:val="20"/>
              </w:rPr>
            </w:pPr>
            <w:r>
              <w:rPr>
                <w:spacing w:val="-2"/>
                <w:sz w:val="20"/>
              </w:rPr>
              <w:t>Intermediate</w:t>
            </w:r>
          </w:p>
        </w:tc>
      </w:tr>
      <w:tr w:rsidR="007B4B1B" w14:paraId="5DA7ECE9" w14:textId="77777777">
        <w:trPr>
          <w:trHeight w:val="221"/>
        </w:trPr>
        <w:tc>
          <w:tcPr>
            <w:tcW w:w="1407" w:type="dxa"/>
            <w:vMerge w:val="restart"/>
            <w:tcBorders>
              <w:bottom w:val="single" w:sz="4" w:space="0" w:color="BBBDC0"/>
            </w:tcBorders>
          </w:tcPr>
          <w:p w14:paraId="52C29369" w14:textId="77777777" w:rsidR="007B4B1B" w:rsidRDefault="001709DF">
            <w:pPr>
              <w:pStyle w:val="TableParagraph"/>
              <w:ind w:left="89" w:right="-29"/>
              <w:rPr>
                <w:sz w:val="20"/>
              </w:rPr>
            </w:pPr>
            <w:r>
              <w:rPr>
                <w:noProof/>
                <w:sz w:val="20"/>
              </w:rPr>
              <w:drawing>
                <wp:inline distT="0" distB="0" distL="0" distR="0" wp14:anchorId="1B33ADF7" wp14:editId="28A5996D">
                  <wp:extent cx="823245" cy="82324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823245" cy="823245"/>
                          </a:xfrm>
                          <a:prstGeom prst="rect">
                            <a:avLst/>
                          </a:prstGeom>
                        </pic:spPr>
                      </pic:pic>
                    </a:graphicData>
                  </a:graphic>
                </wp:inline>
              </w:drawing>
            </w:r>
          </w:p>
        </w:tc>
        <w:tc>
          <w:tcPr>
            <w:tcW w:w="2965" w:type="dxa"/>
            <w:tcBorders>
              <w:bottom w:val="single" w:sz="8" w:space="0" w:color="BBBDC0"/>
            </w:tcBorders>
          </w:tcPr>
          <w:p w14:paraId="0D9DF738" w14:textId="77777777" w:rsidR="007B4B1B" w:rsidRDefault="007B4B1B">
            <w:pPr>
              <w:pStyle w:val="TableParagraph"/>
              <w:rPr>
                <w:rFonts w:ascii="Times New Roman"/>
                <w:sz w:val="14"/>
              </w:rPr>
            </w:pPr>
          </w:p>
        </w:tc>
        <w:tc>
          <w:tcPr>
            <w:tcW w:w="4799" w:type="dxa"/>
            <w:vMerge/>
            <w:tcBorders>
              <w:top w:val="nil"/>
              <w:bottom w:val="single" w:sz="8" w:space="0" w:color="BBBDC0"/>
            </w:tcBorders>
          </w:tcPr>
          <w:p w14:paraId="0021CB2E" w14:textId="77777777" w:rsidR="007B4B1B" w:rsidRDefault="007B4B1B">
            <w:pPr>
              <w:rPr>
                <w:sz w:val="2"/>
                <w:szCs w:val="2"/>
              </w:rPr>
            </w:pPr>
          </w:p>
        </w:tc>
        <w:tc>
          <w:tcPr>
            <w:tcW w:w="1588" w:type="dxa"/>
            <w:vMerge/>
            <w:tcBorders>
              <w:top w:val="nil"/>
              <w:bottom w:val="single" w:sz="8" w:space="0" w:color="BBBDC0"/>
            </w:tcBorders>
          </w:tcPr>
          <w:p w14:paraId="2B7C6127" w14:textId="77777777" w:rsidR="007B4B1B" w:rsidRDefault="007B4B1B">
            <w:pPr>
              <w:rPr>
                <w:sz w:val="2"/>
                <w:szCs w:val="2"/>
              </w:rPr>
            </w:pPr>
          </w:p>
        </w:tc>
      </w:tr>
      <w:tr w:rsidR="007B4B1B" w14:paraId="6827E752" w14:textId="77777777">
        <w:trPr>
          <w:trHeight w:val="1101"/>
        </w:trPr>
        <w:tc>
          <w:tcPr>
            <w:tcW w:w="1407" w:type="dxa"/>
            <w:vMerge/>
            <w:tcBorders>
              <w:top w:val="nil"/>
              <w:bottom w:val="single" w:sz="4" w:space="0" w:color="BBBDC0"/>
            </w:tcBorders>
          </w:tcPr>
          <w:p w14:paraId="0E388369" w14:textId="77777777" w:rsidR="007B4B1B" w:rsidRDefault="007B4B1B">
            <w:pPr>
              <w:rPr>
                <w:sz w:val="2"/>
                <w:szCs w:val="2"/>
              </w:rPr>
            </w:pPr>
          </w:p>
        </w:tc>
        <w:tc>
          <w:tcPr>
            <w:tcW w:w="2965" w:type="dxa"/>
            <w:tcBorders>
              <w:top w:val="single" w:sz="8" w:space="0" w:color="BBBDC0"/>
              <w:bottom w:val="single" w:sz="4" w:space="0" w:color="BBBDC0"/>
            </w:tcBorders>
          </w:tcPr>
          <w:p w14:paraId="291601AD" w14:textId="77777777" w:rsidR="007B4B1B" w:rsidRDefault="001709DF">
            <w:pPr>
              <w:pStyle w:val="TableParagraph"/>
              <w:spacing w:line="229" w:lineRule="exact"/>
              <w:ind w:left="57"/>
              <w:rPr>
                <w:sz w:val="20"/>
              </w:rPr>
            </w:pPr>
            <w:r>
              <w:rPr>
                <w:sz w:val="20"/>
              </w:rPr>
              <w:t>Optimise</w:t>
            </w:r>
            <w:r>
              <w:rPr>
                <w:spacing w:val="-13"/>
                <w:sz w:val="20"/>
              </w:rPr>
              <w:t xml:space="preserve"> </w:t>
            </w:r>
            <w:r>
              <w:rPr>
                <w:sz w:val="20"/>
              </w:rPr>
              <w:t>Business</w:t>
            </w:r>
            <w:r>
              <w:rPr>
                <w:spacing w:val="-10"/>
                <w:sz w:val="20"/>
              </w:rPr>
              <w:t xml:space="preserve"> </w:t>
            </w:r>
            <w:r>
              <w:rPr>
                <w:spacing w:val="-2"/>
                <w:sz w:val="20"/>
              </w:rPr>
              <w:t>Outcomes</w:t>
            </w:r>
          </w:p>
        </w:tc>
        <w:tc>
          <w:tcPr>
            <w:tcW w:w="4799" w:type="dxa"/>
            <w:tcBorders>
              <w:top w:val="single" w:sz="8" w:space="0" w:color="BBBDC0"/>
              <w:bottom w:val="single" w:sz="4" w:space="0" w:color="BBBDC0"/>
            </w:tcBorders>
          </w:tcPr>
          <w:p w14:paraId="4C4B1BF8" w14:textId="77777777" w:rsidR="007B4B1B" w:rsidRDefault="001709DF">
            <w:pPr>
              <w:pStyle w:val="TableParagraph"/>
              <w:ind w:left="64"/>
              <w:rPr>
                <w:sz w:val="20"/>
              </w:rPr>
            </w:pPr>
            <w:r>
              <w:rPr>
                <w:sz w:val="20"/>
              </w:rPr>
              <w:t>Manage</w:t>
            </w:r>
            <w:r>
              <w:rPr>
                <w:spacing w:val="-8"/>
                <w:sz w:val="20"/>
              </w:rPr>
              <w:t xml:space="preserve"> </w:t>
            </w:r>
            <w:r>
              <w:rPr>
                <w:sz w:val="20"/>
              </w:rPr>
              <w:t>people</w:t>
            </w:r>
            <w:r>
              <w:rPr>
                <w:spacing w:val="-9"/>
                <w:sz w:val="20"/>
              </w:rPr>
              <w:t xml:space="preserve"> </w:t>
            </w:r>
            <w:r>
              <w:rPr>
                <w:sz w:val="20"/>
              </w:rPr>
              <w:t>and</w:t>
            </w:r>
            <w:r>
              <w:rPr>
                <w:spacing w:val="-9"/>
                <w:sz w:val="20"/>
              </w:rPr>
              <w:t xml:space="preserve"> </w:t>
            </w:r>
            <w:r>
              <w:rPr>
                <w:sz w:val="20"/>
              </w:rPr>
              <w:t>resources</w:t>
            </w:r>
            <w:r>
              <w:rPr>
                <w:spacing w:val="-8"/>
                <w:sz w:val="20"/>
              </w:rPr>
              <w:t xml:space="preserve"> </w:t>
            </w:r>
            <w:r>
              <w:rPr>
                <w:sz w:val="20"/>
              </w:rPr>
              <w:t>effectively</w:t>
            </w:r>
            <w:r>
              <w:rPr>
                <w:spacing w:val="-8"/>
                <w:sz w:val="20"/>
              </w:rPr>
              <w:t xml:space="preserve"> </w:t>
            </w:r>
            <w:r>
              <w:rPr>
                <w:sz w:val="20"/>
              </w:rPr>
              <w:t>to</w:t>
            </w:r>
            <w:r>
              <w:rPr>
                <w:spacing w:val="-8"/>
                <w:sz w:val="20"/>
              </w:rPr>
              <w:t xml:space="preserve"> </w:t>
            </w:r>
            <w:r>
              <w:rPr>
                <w:sz w:val="20"/>
              </w:rPr>
              <w:t>achieve public value</w:t>
            </w:r>
          </w:p>
        </w:tc>
        <w:tc>
          <w:tcPr>
            <w:tcW w:w="1588" w:type="dxa"/>
            <w:tcBorders>
              <w:top w:val="single" w:sz="8" w:space="0" w:color="BBBDC0"/>
              <w:bottom w:val="single" w:sz="4" w:space="0" w:color="BBBDC0"/>
            </w:tcBorders>
          </w:tcPr>
          <w:p w14:paraId="787CD5ED" w14:textId="77777777" w:rsidR="007B4B1B" w:rsidRDefault="001709DF">
            <w:pPr>
              <w:pStyle w:val="TableParagraph"/>
              <w:spacing w:before="49"/>
              <w:ind w:left="35"/>
              <w:rPr>
                <w:sz w:val="20"/>
              </w:rPr>
            </w:pPr>
            <w:r>
              <w:rPr>
                <w:spacing w:val="-2"/>
                <w:sz w:val="20"/>
              </w:rPr>
              <w:t>Intermediate</w:t>
            </w:r>
          </w:p>
        </w:tc>
      </w:tr>
    </w:tbl>
    <w:p w14:paraId="5DE2294D" w14:textId="77777777" w:rsidR="00432AC6" w:rsidRDefault="00432AC6"/>
    <w:sectPr w:rsidR="00432AC6" w:rsidSect="002E42A2">
      <w:pgSz w:w="12240" w:h="15840"/>
      <w:pgMar w:top="760" w:right="600" w:bottom="880" w:left="54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EB1C" w14:textId="77777777" w:rsidR="00FC5402" w:rsidRDefault="00FC5402">
      <w:r>
        <w:separator/>
      </w:r>
    </w:p>
  </w:endnote>
  <w:endnote w:type="continuationSeparator" w:id="0">
    <w:p w14:paraId="7BCFBA60" w14:textId="77777777" w:rsidR="00FC5402" w:rsidRDefault="00FC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8260" w14:textId="44D1C1AE" w:rsidR="00010F4A" w:rsidRPr="00097282" w:rsidRDefault="00097282" w:rsidP="00097282">
    <w:pPr>
      <w:pStyle w:val="Footer"/>
    </w:pPr>
    <w:r w:rsidRPr="00097282">
      <w:rPr>
        <w:noProof/>
      </w:rPr>
      <w:drawing>
        <wp:anchor distT="0" distB="0" distL="114300" distR="114300" simplePos="0" relativeHeight="487221760" behindDoc="0" locked="0" layoutInCell="1" allowOverlap="1" wp14:anchorId="19E7E50D" wp14:editId="64B0B01F">
          <wp:simplePos x="0" y="0"/>
          <wp:positionH relativeFrom="column">
            <wp:posOffset>6448425</wp:posOffset>
          </wp:positionH>
          <wp:positionV relativeFrom="paragraph">
            <wp:posOffset>111760</wp:posOffset>
          </wp:positionV>
          <wp:extent cx="514350" cy="523875"/>
          <wp:effectExtent l="0" t="0" r="0" b="9525"/>
          <wp:wrapSquare wrapText="bothSides"/>
          <wp:docPr id="1795068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14:sizeRelV relativeFrom="margin">
            <wp14:pctHeight>0</wp14:pctHeight>
          </wp14:sizeRelV>
        </wp:anchor>
      </w:drawing>
    </w:r>
    <w:r w:rsidR="00193972">
      <w:t>RDOC23/25</w:t>
    </w:r>
    <w:r w:rsidR="002B6CC4">
      <w:t>3092</w:t>
    </w:r>
    <w:r w:rsidRPr="00097282">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ACD2A" w14:textId="3C95F90F" w:rsidR="007B4B1B" w:rsidRDefault="001709DF">
    <w:pPr>
      <w:pStyle w:val="BodyText"/>
      <w:spacing w:line="14" w:lineRule="auto"/>
      <w:ind w:left="0"/>
      <w:rPr>
        <w:sz w:val="20"/>
      </w:rPr>
    </w:pPr>
    <w:r>
      <w:rPr>
        <w:noProof/>
      </w:rPr>
      <mc:AlternateContent>
        <mc:Choice Requires="wps">
          <w:drawing>
            <wp:anchor distT="0" distB="0" distL="0" distR="0" simplePos="0" relativeHeight="487220224" behindDoc="1" locked="0" layoutInCell="1" allowOverlap="1" wp14:anchorId="4CA36F39" wp14:editId="34EEBC0B">
              <wp:simplePos x="0" y="0"/>
              <wp:positionH relativeFrom="page">
                <wp:posOffset>444500</wp:posOffset>
              </wp:positionH>
              <wp:positionV relativeFrom="page">
                <wp:posOffset>9594755</wp:posOffset>
              </wp:positionV>
              <wp:extent cx="232029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290" cy="153670"/>
                      </a:xfrm>
                      <a:prstGeom prst="rect">
                        <a:avLst/>
                      </a:prstGeom>
                    </wps:spPr>
                    <wps:txbx>
                      <w:txbxContent>
                        <w:p w14:paraId="7C82FD7F" w14:textId="77777777" w:rsidR="007B4B1B" w:rsidRDefault="001709DF">
                          <w:pPr>
                            <w:spacing w:before="14"/>
                            <w:ind w:left="20"/>
                            <w:rPr>
                              <w:b/>
                              <w:sz w:val="18"/>
                            </w:rPr>
                          </w:pPr>
                          <w:r>
                            <w:rPr>
                              <w:color w:val="928A81"/>
                              <w:sz w:val="18"/>
                            </w:rPr>
                            <w:t>Role</w:t>
                          </w:r>
                          <w:r>
                            <w:rPr>
                              <w:color w:val="928A81"/>
                              <w:spacing w:val="-7"/>
                              <w:sz w:val="18"/>
                            </w:rPr>
                            <w:t xml:space="preserve"> </w:t>
                          </w:r>
                          <w:r>
                            <w:rPr>
                              <w:color w:val="928A81"/>
                              <w:sz w:val="18"/>
                            </w:rPr>
                            <w:t>Description</w:t>
                          </w:r>
                          <w:r>
                            <w:rPr>
                              <w:color w:val="928A81"/>
                              <w:spacing w:val="-2"/>
                              <w:sz w:val="18"/>
                            </w:rPr>
                            <w:t xml:space="preserve"> </w:t>
                          </w:r>
                          <w:r>
                            <w:rPr>
                              <w:b/>
                              <w:color w:val="928A81"/>
                              <w:sz w:val="18"/>
                            </w:rPr>
                            <w:t>Senior</w:t>
                          </w:r>
                          <w:r>
                            <w:rPr>
                              <w:b/>
                              <w:color w:val="928A81"/>
                              <w:spacing w:val="-4"/>
                              <w:sz w:val="18"/>
                            </w:rPr>
                            <w:t xml:space="preserve"> </w:t>
                          </w:r>
                          <w:r>
                            <w:rPr>
                              <w:b/>
                              <w:color w:val="928A81"/>
                              <w:sz w:val="18"/>
                            </w:rPr>
                            <w:t>Mine</w:t>
                          </w:r>
                          <w:r>
                            <w:rPr>
                              <w:b/>
                              <w:color w:val="928A81"/>
                              <w:spacing w:val="-6"/>
                              <w:sz w:val="18"/>
                            </w:rPr>
                            <w:t xml:space="preserve"> </w:t>
                          </w:r>
                          <w:r>
                            <w:rPr>
                              <w:b/>
                              <w:color w:val="928A81"/>
                              <w:sz w:val="18"/>
                            </w:rPr>
                            <w:t>Safety</w:t>
                          </w:r>
                          <w:r>
                            <w:rPr>
                              <w:b/>
                              <w:color w:val="928A81"/>
                              <w:spacing w:val="-4"/>
                              <w:sz w:val="18"/>
                            </w:rPr>
                            <w:t xml:space="preserve"> </w:t>
                          </w:r>
                          <w:r>
                            <w:rPr>
                              <w:b/>
                              <w:color w:val="928A81"/>
                              <w:spacing w:val="-2"/>
                              <w:sz w:val="18"/>
                            </w:rPr>
                            <w:t>Officer</w:t>
                          </w:r>
                        </w:p>
                      </w:txbxContent>
                    </wps:txbx>
                    <wps:bodyPr wrap="square" lIns="0" tIns="0" rIns="0" bIns="0" rtlCol="0">
                      <a:noAutofit/>
                    </wps:bodyPr>
                  </wps:wsp>
                </a:graphicData>
              </a:graphic>
            </wp:anchor>
          </w:drawing>
        </mc:Choice>
        <mc:Fallback>
          <w:pict>
            <v:shapetype w14:anchorId="4CA36F39" id="_x0000_t202" coordsize="21600,21600" o:spt="202" path="m,l,21600r21600,l21600,xe">
              <v:stroke joinstyle="miter"/>
              <v:path gradientshapeok="t" o:connecttype="rect"/>
            </v:shapetype>
            <v:shape id="Textbox 4" o:spid="_x0000_s1026" type="#_x0000_t202" style="position:absolute;margin-left:35pt;margin-top:755.5pt;width:182.7pt;height:12.1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" filled="f" stroked="f">
              <v:textbox inset="0,0,0,0">
                <w:txbxContent>
                  <w:p w14:paraId="7C82FD7F" w14:textId="77777777" w:rsidR="007B4B1B" w:rsidRDefault="001709DF">
                    <w:pPr>
                      <w:spacing w:before="14"/>
                      <w:ind w:left="20"/>
                      <w:rPr>
                        <w:b/>
                        <w:sz w:val="18"/>
                      </w:rPr>
                    </w:pPr>
                    <w:r>
                      <w:rPr>
                        <w:color w:val="928A81"/>
                        <w:sz w:val="18"/>
                      </w:rPr>
                      <w:t>Role</w:t>
                    </w:r>
                    <w:r>
                      <w:rPr>
                        <w:color w:val="928A81"/>
                        <w:spacing w:val="-7"/>
                        <w:sz w:val="18"/>
                      </w:rPr>
                      <w:t xml:space="preserve"> </w:t>
                    </w:r>
                    <w:r>
                      <w:rPr>
                        <w:color w:val="928A81"/>
                        <w:sz w:val="18"/>
                      </w:rPr>
                      <w:t>Description</w:t>
                    </w:r>
                    <w:r>
                      <w:rPr>
                        <w:color w:val="928A81"/>
                        <w:spacing w:val="-2"/>
                        <w:sz w:val="18"/>
                      </w:rPr>
                      <w:t xml:space="preserve"> </w:t>
                    </w:r>
                    <w:r>
                      <w:rPr>
                        <w:b/>
                        <w:color w:val="928A81"/>
                        <w:sz w:val="18"/>
                      </w:rPr>
                      <w:t>Senior</w:t>
                    </w:r>
                    <w:r>
                      <w:rPr>
                        <w:b/>
                        <w:color w:val="928A81"/>
                        <w:spacing w:val="-4"/>
                        <w:sz w:val="18"/>
                      </w:rPr>
                      <w:t xml:space="preserve"> </w:t>
                    </w:r>
                    <w:r>
                      <w:rPr>
                        <w:b/>
                        <w:color w:val="928A81"/>
                        <w:sz w:val="18"/>
                      </w:rPr>
                      <w:t>Mine</w:t>
                    </w:r>
                    <w:r>
                      <w:rPr>
                        <w:b/>
                        <w:color w:val="928A81"/>
                        <w:spacing w:val="-6"/>
                        <w:sz w:val="18"/>
                      </w:rPr>
                      <w:t xml:space="preserve"> </w:t>
                    </w:r>
                    <w:r>
                      <w:rPr>
                        <w:b/>
                        <w:color w:val="928A81"/>
                        <w:sz w:val="18"/>
                      </w:rPr>
                      <w:t>Safety</w:t>
                    </w:r>
                    <w:r>
                      <w:rPr>
                        <w:b/>
                        <w:color w:val="928A81"/>
                        <w:spacing w:val="-4"/>
                        <w:sz w:val="18"/>
                      </w:rPr>
                      <w:t xml:space="preserve"> </w:t>
                    </w:r>
                    <w:r>
                      <w:rPr>
                        <w:b/>
                        <w:color w:val="928A81"/>
                        <w:spacing w:val="-2"/>
                        <w:sz w:val="18"/>
                      </w:rPr>
                      <w:t>Officer</w:t>
                    </w:r>
                  </w:p>
                </w:txbxContent>
              </v:textbox>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45B0BFC6" wp14:editId="28B9D73D">
              <wp:simplePos x="0" y="0"/>
              <wp:positionH relativeFrom="page">
                <wp:posOffset>3743578</wp:posOffset>
              </wp:positionH>
              <wp:positionV relativeFrom="page">
                <wp:posOffset>9594755</wp:posOffset>
              </wp:positionV>
              <wp:extent cx="1530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2466013" w14:textId="77777777" w:rsidR="007B4B1B" w:rsidRDefault="001709DF">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5</w:t>
                          </w:r>
                          <w:r>
                            <w:rPr>
                              <w:color w:val="928A81"/>
                              <w:w w:val="99"/>
                              <w:sz w:val="18"/>
                            </w:rPr>
                            <w:fldChar w:fldCharType="end"/>
                          </w:r>
                        </w:p>
                      </w:txbxContent>
                    </wps:txbx>
                    <wps:bodyPr wrap="square" lIns="0" tIns="0" rIns="0" bIns="0" rtlCol="0">
                      <a:noAutofit/>
                    </wps:bodyPr>
                  </wps:wsp>
                </a:graphicData>
              </a:graphic>
            </wp:anchor>
          </w:drawing>
        </mc:Choice>
        <mc:Fallback>
          <w:pict>
            <v:shape w14:anchorId="45B0BFC6" id="Textbox 5" o:spid="_x0000_s1027" type="#_x0000_t202" style="position:absolute;margin-left:294.75pt;margin-top:755.5pt;width:12.05pt;height:12.1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" filled="f" stroked="f">
              <v:textbox inset="0,0,0,0">
                <w:txbxContent>
                  <w:p w14:paraId="72466013" w14:textId="77777777" w:rsidR="007B4B1B" w:rsidRDefault="001709DF">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5</w:t>
                    </w:r>
                    <w:r>
                      <w:rPr>
                        <w:color w:val="928A81"/>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FC3D" w14:textId="77777777" w:rsidR="00FC5402" w:rsidRDefault="00FC5402">
      <w:r>
        <w:separator/>
      </w:r>
    </w:p>
  </w:footnote>
  <w:footnote w:type="continuationSeparator" w:id="0">
    <w:p w14:paraId="0B9233E1" w14:textId="77777777" w:rsidR="00FC5402" w:rsidRDefault="00FC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69B"/>
    <w:multiLevelType w:val="hybridMultilevel"/>
    <w:tmpl w:val="A47A51C4"/>
    <w:lvl w:ilvl="0" w:tplc="33A46E0E">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9EAEF112">
      <w:numFmt w:val="bullet"/>
      <w:lvlText w:val="•"/>
      <w:lvlJc w:val="left"/>
      <w:pPr>
        <w:ind w:left="857" w:hanging="360"/>
      </w:pPr>
      <w:rPr>
        <w:rFonts w:hint="default"/>
        <w:lang w:val="en-US" w:eastAsia="en-US" w:bidi="ar-SA"/>
      </w:rPr>
    </w:lvl>
    <w:lvl w:ilvl="2" w:tplc="E758A5A4">
      <w:numFmt w:val="bullet"/>
      <w:lvlText w:val="•"/>
      <w:lvlJc w:val="left"/>
      <w:pPr>
        <w:ind w:left="1294" w:hanging="360"/>
      </w:pPr>
      <w:rPr>
        <w:rFonts w:hint="default"/>
        <w:lang w:val="en-US" w:eastAsia="en-US" w:bidi="ar-SA"/>
      </w:rPr>
    </w:lvl>
    <w:lvl w:ilvl="3" w:tplc="03868DE6">
      <w:numFmt w:val="bullet"/>
      <w:lvlText w:val="•"/>
      <w:lvlJc w:val="left"/>
      <w:pPr>
        <w:ind w:left="1731" w:hanging="360"/>
      </w:pPr>
      <w:rPr>
        <w:rFonts w:hint="default"/>
        <w:lang w:val="en-US" w:eastAsia="en-US" w:bidi="ar-SA"/>
      </w:rPr>
    </w:lvl>
    <w:lvl w:ilvl="4" w:tplc="552033D4">
      <w:numFmt w:val="bullet"/>
      <w:lvlText w:val="•"/>
      <w:lvlJc w:val="left"/>
      <w:pPr>
        <w:ind w:left="2168" w:hanging="360"/>
      </w:pPr>
      <w:rPr>
        <w:rFonts w:hint="default"/>
        <w:lang w:val="en-US" w:eastAsia="en-US" w:bidi="ar-SA"/>
      </w:rPr>
    </w:lvl>
    <w:lvl w:ilvl="5" w:tplc="D30288A0">
      <w:numFmt w:val="bullet"/>
      <w:lvlText w:val="•"/>
      <w:lvlJc w:val="left"/>
      <w:pPr>
        <w:ind w:left="2605" w:hanging="360"/>
      </w:pPr>
      <w:rPr>
        <w:rFonts w:hint="default"/>
        <w:lang w:val="en-US" w:eastAsia="en-US" w:bidi="ar-SA"/>
      </w:rPr>
    </w:lvl>
    <w:lvl w:ilvl="6" w:tplc="F06E3A66">
      <w:numFmt w:val="bullet"/>
      <w:lvlText w:val="•"/>
      <w:lvlJc w:val="left"/>
      <w:pPr>
        <w:ind w:left="3042" w:hanging="360"/>
      </w:pPr>
      <w:rPr>
        <w:rFonts w:hint="default"/>
        <w:lang w:val="en-US" w:eastAsia="en-US" w:bidi="ar-SA"/>
      </w:rPr>
    </w:lvl>
    <w:lvl w:ilvl="7" w:tplc="B88C7434">
      <w:numFmt w:val="bullet"/>
      <w:lvlText w:val="•"/>
      <w:lvlJc w:val="left"/>
      <w:pPr>
        <w:ind w:left="3479" w:hanging="360"/>
      </w:pPr>
      <w:rPr>
        <w:rFonts w:hint="default"/>
        <w:lang w:val="en-US" w:eastAsia="en-US" w:bidi="ar-SA"/>
      </w:rPr>
    </w:lvl>
    <w:lvl w:ilvl="8" w:tplc="5D24C312">
      <w:numFmt w:val="bullet"/>
      <w:lvlText w:val="•"/>
      <w:lvlJc w:val="left"/>
      <w:pPr>
        <w:ind w:left="3916" w:hanging="360"/>
      </w:pPr>
      <w:rPr>
        <w:rFonts w:hint="default"/>
        <w:lang w:val="en-US" w:eastAsia="en-US" w:bidi="ar-SA"/>
      </w:rPr>
    </w:lvl>
  </w:abstractNum>
  <w:abstractNum w:abstractNumId="1" w15:restartNumberingAfterBreak="0">
    <w:nsid w:val="17E319EB"/>
    <w:multiLevelType w:val="hybridMultilevel"/>
    <w:tmpl w:val="FDC28A44"/>
    <w:lvl w:ilvl="0" w:tplc="D6BC6C14">
      <w:numFmt w:val="bullet"/>
      <w:lvlText w:val=""/>
      <w:lvlJc w:val="left"/>
      <w:pPr>
        <w:ind w:left="418" w:hanging="360"/>
      </w:pPr>
      <w:rPr>
        <w:rFonts w:ascii="Symbol" w:eastAsia="Symbol" w:hAnsi="Symbol" w:cs="Symbol" w:hint="default"/>
        <w:b w:val="0"/>
        <w:bCs w:val="0"/>
        <w:i w:val="0"/>
        <w:iCs w:val="0"/>
        <w:spacing w:val="0"/>
        <w:w w:val="99"/>
        <w:sz w:val="20"/>
        <w:szCs w:val="20"/>
        <w:lang w:val="en-US" w:eastAsia="en-US" w:bidi="ar-SA"/>
      </w:rPr>
    </w:lvl>
    <w:lvl w:ilvl="1" w:tplc="9FF03B06">
      <w:numFmt w:val="bullet"/>
      <w:lvlText w:val="•"/>
      <w:lvlJc w:val="left"/>
      <w:pPr>
        <w:ind w:left="853" w:hanging="360"/>
      </w:pPr>
      <w:rPr>
        <w:rFonts w:hint="default"/>
        <w:lang w:val="en-US" w:eastAsia="en-US" w:bidi="ar-SA"/>
      </w:rPr>
    </w:lvl>
    <w:lvl w:ilvl="2" w:tplc="A044CB6E">
      <w:numFmt w:val="bullet"/>
      <w:lvlText w:val="•"/>
      <w:lvlJc w:val="left"/>
      <w:pPr>
        <w:ind w:left="1287" w:hanging="360"/>
      </w:pPr>
      <w:rPr>
        <w:rFonts w:hint="default"/>
        <w:lang w:val="en-US" w:eastAsia="en-US" w:bidi="ar-SA"/>
      </w:rPr>
    </w:lvl>
    <w:lvl w:ilvl="3" w:tplc="AE1875BE">
      <w:numFmt w:val="bullet"/>
      <w:lvlText w:val="•"/>
      <w:lvlJc w:val="left"/>
      <w:pPr>
        <w:ind w:left="1720" w:hanging="360"/>
      </w:pPr>
      <w:rPr>
        <w:rFonts w:hint="default"/>
        <w:lang w:val="en-US" w:eastAsia="en-US" w:bidi="ar-SA"/>
      </w:rPr>
    </w:lvl>
    <w:lvl w:ilvl="4" w:tplc="844AA556">
      <w:numFmt w:val="bullet"/>
      <w:lvlText w:val="•"/>
      <w:lvlJc w:val="left"/>
      <w:pPr>
        <w:ind w:left="2154" w:hanging="360"/>
      </w:pPr>
      <w:rPr>
        <w:rFonts w:hint="default"/>
        <w:lang w:val="en-US" w:eastAsia="en-US" w:bidi="ar-SA"/>
      </w:rPr>
    </w:lvl>
    <w:lvl w:ilvl="5" w:tplc="7A2E97F0">
      <w:numFmt w:val="bullet"/>
      <w:lvlText w:val="•"/>
      <w:lvlJc w:val="left"/>
      <w:pPr>
        <w:ind w:left="2588" w:hanging="360"/>
      </w:pPr>
      <w:rPr>
        <w:rFonts w:hint="default"/>
        <w:lang w:val="en-US" w:eastAsia="en-US" w:bidi="ar-SA"/>
      </w:rPr>
    </w:lvl>
    <w:lvl w:ilvl="6" w:tplc="56848788">
      <w:numFmt w:val="bullet"/>
      <w:lvlText w:val="•"/>
      <w:lvlJc w:val="left"/>
      <w:pPr>
        <w:ind w:left="3021" w:hanging="360"/>
      </w:pPr>
      <w:rPr>
        <w:rFonts w:hint="default"/>
        <w:lang w:val="en-US" w:eastAsia="en-US" w:bidi="ar-SA"/>
      </w:rPr>
    </w:lvl>
    <w:lvl w:ilvl="7" w:tplc="043AA3F6">
      <w:numFmt w:val="bullet"/>
      <w:lvlText w:val="•"/>
      <w:lvlJc w:val="left"/>
      <w:pPr>
        <w:ind w:left="3455" w:hanging="360"/>
      </w:pPr>
      <w:rPr>
        <w:rFonts w:hint="default"/>
        <w:lang w:val="en-US" w:eastAsia="en-US" w:bidi="ar-SA"/>
      </w:rPr>
    </w:lvl>
    <w:lvl w:ilvl="8" w:tplc="8228D902">
      <w:numFmt w:val="bullet"/>
      <w:lvlText w:val="•"/>
      <w:lvlJc w:val="left"/>
      <w:pPr>
        <w:ind w:left="3888" w:hanging="360"/>
      </w:pPr>
      <w:rPr>
        <w:rFonts w:hint="default"/>
        <w:lang w:val="en-US" w:eastAsia="en-US" w:bidi="ar-SA"/>
      </w:rPr>
    </w:lvl>
  </w:abstractNum>
  <w:abstractNum w:abstractNumId="2" w15:restartNumberingAfterBreak="0">
    <w:nsid w:val="21642502"/>
    <w:multiLevelType w:val="hybridMultilevel"/>
    <w:tmpl w:val="0658E230"/>
    <w:lvl w:ilvl="0" w:tplc="FE743A5A">
      <w:numFmt w:val="bullet"/>
      <w:lvlText w:val=""/>
      <w:lvlJc w:val="left"/>
      <w:pPr>
        <w:ind w:left="772" w:hanging="257"/>
      </w:pPr>
      <w:rPr>
        <w:rFonts w:ascii="Symbol" w:eastAsia="Symbol" w:hAnsi="Symbol" w:cs="Symbol" w:hint="default"/>
        <w:b w:val="0"/>
        <w:bCs w:val="0"/>
        <w:i w:val="0"/>
        <w:iCs w:val="0"/>
        <w:spacing w:val="0"/>
        <w:w w:val="99"/>
        <w:sz w:val="20"/>
        <w:szCs w:val="20"/>
        <w:lang w:val="en-US" w:eastAsia="en-US" w:bidi="ar-SA"/>
      </w:rPr>
    </w:lvl>
    <w:lvl w:ilvl="1" w:tplc="E6AAA6AE">
      <w:numFmt w:val="bullet"/>
      <w:lvlText w:val="•"/>
      <w:lvlJc w:val="left"/>
      <w:pPr>
        <w:ind w:left="1427" w:hanging="257"/>
      </w:pPr>
      <w:rPr>
        <w:rFonts w:hint="default"/>
        <w:lang w:val="en-US" w:eastAsia="en-US" w:bidi="ar-SA"/>
      </w:rPr>
    </w:lvl>
    <w:lvl w:ilvl="2" w:tplc="0F62742E">
      <w:numFmt w:val="bullet"/>
      <w:lvlText w:val="•"/>
      <w:lvlJc w:val="left"/>
      <w:pPr>
        <w:ind w:left="2074" w:hanging="257"/>
      </w:pPr>
      <w:rPr>
        <w:rFonts w:hint="default"/>
        <w:lang w:val="en-US" w:eastAsia="en-US" w:bidi="ar-SA"/>
      </w:rPr>
    </w:lvl>
    <w:lvl w:ilvl="3" w:tplc="98C65E32">
      <w:numFmt w:val="bullet"/>
      <w:lvlText w:val="•"/>
      <w:lvlJc w:val="left"/>
      <w:pPr>
        <w:ind w:left="2721" w:hanging="257"/>
      </w:pPr>
      <w:rPr>
        <w:rFonts w:hint="default"/>
        <w:lang w:val="en-US" w:eastAsia="en-US" w:bidi="ar-SA"/>
      </w:rPr>
    </w:lvl>
    <w:lvl w:ilvl="4" w:tplc="267849AE">
      <w:numFmt w:val="bullet"/>
      <w:lvlText w:val="•"/>
      <w:lvlJc w:val="left"/>
      <w:pPr>
        <w:ind w:left="3369" w:hanging="257"/>
      </w:pPr>
      <w:rPr>
        <w:rFonts w:hint="default"/>
        <w:lang w:val="en-US" w:eastAsia="en-US" w:bidi="ar-SA"/>
      </w:rPr>
    </w:lvl>
    <w:lvl w:ilvl="5" w:tplc="21F2AB3E">
      <w:numFmt w:val="bullet"/>
      <w:lvlText w:val="•"/>
      <w:lvlJc w:val="left"/>
      <w:pPr>
        <w:ind w:left="4016" w:hanging="257"/>
      </w:pPr>
      <w:rPr>
        <w:rFonts w:hint="default"/>
        <w:lang w:val="en-US" w:eastAsia="en-US" w:bidi="ar-SA"/>
      </w:rPr>
    </w:lvl>
    <w:lvl w:ilvl="6" w:tplc="E548AF3C">
      <w:numFmt w:val="bullet"/>
      <w:lvlText w:val="•"/>
      <w:lvlJc w:val="left"/>
      <w:pPr>
        <w:ind w:left="4663" w:hanging="257"/>
      </w:pPr>
      <w:rPr>
        <w:rFonts w:hint="default"/>
        <w:lang w:val="en-US" w:eastAsia="en-US" w:bidi="ar-SA"/>
      </w:rPr>
    </w:lvl>
    <w:lvl w:ilvl="7" w:tplc="04A2FE64">
      <w:numFmt w:val="bullet"/>
      <w:lvlText w:val="•"/>
      <w:lvlJc w:val="left"/>
      <w:pPr>
        <w:ind w:left="5311" w:hanging="257"/>
      </w:pPr>
      <w:rPr>
        <w:rFonts w:hint="default"/>
        <w:lang w:val="en-US" w:eastAsia="en-US" w:bidi="ar-SA"/>
      </w:rPr>
    </w:lvl>
    <w:lvl w:ilvl="8" w:tplc="C4CC608C">
      <w:numFmt w:val="bullet"/>
      <w:lvlText w:val="•"/>
      <w:lvlJc w:val="left"/>
      <w:pPr>
        <w:ind w:left="5958" w:hanging="257"/>
      </w:pPr>
      <w:rPr>
        <w:rFonts w:hint="default"/>
        <w:lang w:val="en-US" w:eastAsia="en-US" w:bidi="ar-SA"/>
      </w:rPr>
    </w:lvl>
  </w:abstractNum>
  <w:abstractNum w:abstractNumId="3" w15:restartNumberingAfterBreak="0">
    <w:nsid w:val="21ED4111"/>
    <w:multiLevelType w:val="hybridMultilevel"/>
    <w:tmpl w:val="E84EA740"/>
    <w:lvl w:ilvl="0" w:tplc="B4768026">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CCAC668A">
      <w:numFmt w:val="bullet"/>
      <w:lvlText w:val="•"/>
      <w:lvlJc w:val="left"/>
      <w:pPr>
        <w:ind w:left="856" w:hanging="360"/>
      </w:pPr>
      <w:rPr>
        <w:rFonts w:hint="default"/>
        <w:lang w:val="en-US" w:eastAsia="en-US" w:bidi="ar-SA"/>
      </w:rPr>
    </w:lvl>
    <w:lvl w:ilvl="2" w:tplc="166A5EEC">
      <w:numFmt w:val="bullet"/>
      <w:lvlText w:val="•"/>
      <w:lvlJc w:val="left"/>
      <w:pPr>
        <w:ind w:left="1293" w:hanging="360"/>
      </w:pPr>
      <w:rPr>
        <w:rFonts w:hint="default"/>
        <w:lang w:val="en-US" w:eastAsia="en-US" w:bidi="ar-SA"/>
      </w:rPr>
    </w:lvl>
    <w:lvl w:ilvl="3" w:tplc="12327300">
      <w:numFmt w:val="bullet"/>
      <w:lvlText w:val="•"/>
      <w:lvlJc w:val="left"/>
      <w:pPr>
        <w:ind w:left="1730" w:hanging="360"/>
      </w:pPr>
      <w:rPr>
        <w:rFonts w:hint="default"/>
        <w:lang w:val="en-US" w:eastAsia="en-US" w:bidi="ar-SA"/>
      </w:rPr>
    </w:lvl>
    <w:lvl w:ilvl="4" w:tplc="69FED0A0">
      <w:numFmt w:val="bullet"/>
      <w:lvlText w:val="•"/>
      <w:lvlJc w:val="left"/>
      <w:pPr>
        <w:ind w:left="2167" w:hanging="360"/>
      </w:pPr>
      <w:rPr>
        <w:rFonts w:hint="default"/>
        <w:lang w:val="en-US" w:eastAsia="en-US" w:bidi="ar-SA"/>
      </w:rPr>
    </w:lvl>
    <w:lvl w:ilvl="5" w:tplc="1966E732">
      <w:numFmt w:val="bullet"/>
      <w:lvlText w:val="•"/>
      <w:lvlJc w:val="left"/>
      <w:pPr>
        <w:ind w:left="2604" w:hanging="360"/>
      </w:pPr>
      <w:rPr>
        <w:rFonts w:hint="default"/>
        <w:lang w:val="en-US" w:eastAsia="en-US" w:bidi="ar-SA"/>
      </w:rPr>
    </w:lvl>
    <w:lvl w:ilvl="6" w:tplc="244E51F4">
      <w:numFmt w:val="bullet"/>
      <w:lvlText w:val="•"/>
      <w:lvlJc w:val="left"/>
      <w:pPr>
        <w:ind w:left="3041" w:hanging="360"/>
      </w:pPr>
      <w:rPr>
        <w:rFonts w:hint="default"/>
        <w:lang w:val="en-US" w:eastAsia="en-US" w:bidi="ar-SA"/>
      </w:rPr>
    </w:lvl>
    <w:lvl w:ilvl="7" w:tplc="7A5478CA">
      <w:numFmt w:val="bullet"/>
      <w:lvlText w:val="•"/>
      <w:lvlJc w:val="left"/>
      <w:pPr>
        <w:ind w:left="3478" w:hanging="360"/>
      </w:pPr>
      <w:rPr>
        <w:rFonts w:hint="default"/>
        <w:lang w:val="en-US" w:eastAsia="en-US" w:bidi="ar-SA"/>
      </w:rPr>
    </w:lvl>
    <w:lvl w:ilvl="8" w:tplc="40E039A2">
      <w:numFmt w:val="bullet"/>
      <w:lvlText w:val="•"/>
      <w:lvlJc w:val="left"/>
      <w:pPr>
        <w:ind w:left="3915" w:hanging="360"/>
      </w:pPr>
      <w:rPr>
        <w:rFonts w:hint="default"/>
        <w:lang w:val="en-US" w:eastAsia="en-US" w:bidi="ar-SA"/>
      </w:rPr>
    </w:lvl>
  </w:abstractNum>
  <w:abstractNum w:abstractNumId="4" w15:restartNumberingAfterBreak="0">
    <w:nsid w:val="26F71589"/>
    <w:multiLevelType w:val="hybridMultilevel"/>
    <w:tmpl w:val="C6F2AB7E"/>
    <w:lvl w:ilvl="0" w:tplc="820A4FA8">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651411D2">
      <w:numFmt w:val="bullet"/>
      <w:lvlText w:val="•"/>
      <w:lvlJc w:val="left"/>
      <w:pPr>
        <w:ind w:left="857" w:hanging="360"/>
      </w:pPr>
      <w:rPr>
        <w:rFonts w:hint="default"/>
        <w:lang w:val="en-US" w:eastAsia="en-US" w:bidi="ar-SA"/>
      </w:rPr>
    </w:lvl>
    <w:lvl w:ilvl="2" w:tplc="07B4FE00">
      <w:numFmt w:val="bullet"/>
      <w:lvlText w:val="•"/>
      <w:lvlJc w:val="left"/>
      <w:pPr>
        <w:ind w:left="1294" w:hanging="360"/>
      </w:pPr>
      <w:rPr>
        <w:rFonts w:hint="default"/>
        <w:lang w:val="en-US" w:eastAsia="en-US" w:bidi="ar-SA"/>
      </w:rPr>
    </w:lvl>
    <w:lvl w:ilvl="3" w:tplc="D24E97DA">
      <w:numFmt w:val="bullet"/>
      <w:lvlText w:val="•"/>
      <w:lvlJc w:val="left"/>
      <w:pPr>
        <w:ind w:left="1731" w:hanging="360"/>
      </w:pPr>
      <w:rPr>
        <w:rFonts w:hint="default"/>
        <w:lang w:val="en-US" w:eastAsia="en-US" w:bidi="ar-SA"/>
      </w:rPr>
    </w:lvl>
    <w:lvl w:ilvl="4" w:tplc="1E785D12">
      <w:numFmt w:val="bullet"/>
      <w:lvlText w:val="•"/>
      <w:lvlJc w:val="left"/>
      <w:pPr>
        <w:ind w:left="2168" w:hanging="360"/>
      </w:pPr>
      <w:rPr>
        <w:rFonts w:hint="default"/>
        <w:lang w:val="en-US" w:eastAsia="en-US" w:bidi="ar-SA"/>
      </w:rPr>
    </w:lvl>
    <w:lvl w:ilvl="5" w:tplc="16E831A4">
      <w:numFmt w:val="bullet"/>
      <w:lvlText w:val="•"/>
      <w:lvlJc w:val="left"/>
      <w:pPr>
        <w:ind w:left="2605" w:hanging="360"/>
      </w:pPr>
      <w:rPr>
        <w:rFonts w:hint="default"/>
        <w:lang w:val="en-US" w:eastAsia="en-US" w:bidi="ar-SA"/>
      </w:rPr>
    </w:lvl>
    <w:lvl w:ilvl="6" w:tplc="D7C41642">
      <w:numFmt w:val="bullet"/>
      <w:lvlText w:val="•"/>
      <w:lvlJc w:val="left"/>
      <w:pPr>
        <w:ind w:left="3042" w:hanging="360"/>
      </w:pPr>
      <w:rPr>
        <w:rFonts w:hint="default"/>
        <w:lang w:val="en-US" w:eastAsia="en-US" w:bidi="ar-SA"/>
      </w:rPr>
    </w:lvl>
    <w:lvl w:ilvl="7" w:tplc="4C0A9B06">
      <w:numFmt w:val="bullet"/>
      <w:lvlText w:val="•"/>
      <w:lvlJc w:val="left"/>
      <w:pPr>
        <w:ind w:left="3479" w:hanging="360"/>
      </w:pPr>
      <w:rPr>
        <w:rFonts w:hint="default"/>
        <w:lang w:val="en-US" w:eastAsia="en-US" w:bidi="ar-SA"/>
      </w:rPr>
    </w:lvl>
    <w:lvl w:ilvl="8" w:tplc="9ACAAF3A">
      <w:numFmt w:val="bullet"/>
      <w:lvlText w:val="•"/>
      <w:lvlJc w:val="left"/>
      <w:pPr>
        <w:ind w:left="3916" w:hanging="360"/>
      </w:pPr>
      <w:rPr>
        <w:rFonts w:hint="default"/>
        <w:lang w:val="en-US" w:eastAsia="en-US" w:bidi="ar-SA"/>
      </w:rPr>
    </w:lvl>
  </w:abstractNum>
  <w:abstractNum w:abstractNumId="5" w15:restartNumberingAfterBreak="0">
    <w:nsid w:val="316F275E"/>
    <w:multiLevelType w:val="hybridMultilevel"/>
    <w:tmpl w:val="FC3409AC"/>
    <w:lvl w:ilvl="0" w:tplc="863ABE36">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CE0E8B66">
      <w:numFmt w:val="bullet"/>
      <w:lvlText w:val="•"/>
      <w:lvlJc w:val="left"/>
      <w:pPr>
        <w:ind w:left="857" w:hanging="360"/>
      </w:pPr>
      <w:rPr>
        <w:rFonts w:hint="default"/>
        <w:lang w:val="en-US" w:eastAsia="en-US" w:bidi="ar-SA"/>
      </w:rPr>
    </w:lvl>
    <w:lvl w:ilvl="2" w:tplc="5A6EC14C">
      <w:numFmt w:val="bullet"/>
      <w:lvlText w:val="•"/>
      <w:lvlJc w:val="left"/>
      <w:pPr>
        <w:ind w:left="1294" w:hanging="360"/>
      </w:pPr>
      <w:rPr>
        <w:rFonts w:hint="default"/>
        <w:lang w:val="en-US" w:eastAsia="en-US" w:bidi="ar-SA"/>
      </w:rPr>
    </w:lvl>
    <w:lvl w:ilvl="3" w:tplc="F2E872BA">
      <w:numFmt w:val="bullet"/>
      <w:lvlText w:val="•"/>
      <w:lvlJc w:val="left"/>
      <w:pPr>
        <w:ind w:left="1731" w:hanging="360"/>
      </w:pPr>
      <w:rPr>
        <w:rFonts w:hint="default"/>
        <w:lang w:val="en-US" w:eastAsia="en-US" w:bidi="ar-SA"/>
      </w:rPr>
    </w:lvl>
    <w:lvl w:ilvl="4" w:tplc="E886DF10">
      <w:numFmt w:val="bullet"/>
      <w:lvlText w:val="•"/>
      <w:lvlJc w:val="left"/>
      <w:pPr>
        <w:ind w:left="2168" w:hanging="360"/>
      </w:pPr>
      <w:rPr>
        <w:rFonts w:hint="default"/>
        <w:lang w:val="en-US" w:eastAsia="en-US" w:bidi="ar-SA"/>
      </w:rPr>
    </w:lvl>
    <w:lvl w:ilvl="5" w:tplc="2A0C906E">
      <w:numFmt w:val="bullet"/>
      <w:lvlText w:val="•"/>
      <w:lvlJc w:val="left"/>
      <w:pPr>
        <w:ind w:left="2605" w:hanging="360"/>
      </w:pPr>
      <w:rPr>
        <w:rFonts w:hint="default"/>
        <w:lang w:val="en-US" w:eastAsia="en-US" w:bidi="ar-SA"/>
      </w:rPr>
    </w:lvl>
    <w:lvl w:ilvl="6" w:tplc="3434042C">
      <w:numFmt w:val="bullet"/>
      <w:lvlText w:val="•"/>
      <w:lvlJc w:val="left"/>
      <w:pPr>
        <w:ind w:left="3042" w:hanging="360"/>
      </w:pPr>
      <w:rPr>
        <w:rFonts w:hint="default"/>
        <w:lang w:val="en-US" w:eastAsia="en-US" w:bidi="ar-SA"/>
      </w:rPr>
    </w:lvl>
    <w:lvl w:ilvl="7" w:tplc="6FFE0376">
      <w:numFmt w:val="bullet"/>
      <w:lvlText w:val="•"/>
      <w:lvlJc w:val="left"/>
      <w:pPr>
        <w:ind w:left="3479" w:hanging="360"/>
      </w:pPr>
      <w:rPr>
        <w:rFonts w:hint="default"/>
        <w:lang w:val="en-US" w:eastAsia="en-US" w:bidi="ar-SA"/>
      </w:rPr>
    </w:lvl>
    <w:lvl w:ilvl="8" w:tplc="07B4C5DE">
      <w:numFmt w:val="bullet"/>
      <w:lvlText w:val="•"/>
      <w:lvlJc w:val="left"/>
      <w:pPr>
        <w:ind w:left="3916" w:hanging="360"/>
      </w:pPr>
      <w:rPr>
        <w:rFonts w:hint="default"/>
        <w:lang w:val="en-US" w:eastAsia="en-US" w:bidi="ar-SA"/>
      </w:rPr>
    </w:lvl>
  </w:abstractNum>
  <w:abstractNum w:abstractNumId="6" w15:restartNumberingAfterBreak="0">
    <w:nsid w:val="323F6A80"/>
    <w:multiLevelType w:val="hybridMultilevel"/>
    <w:tmpl w:val="EF8ED752"/>
    <w:lvl w:ilvl="0" w:tplc="F070A0CA">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06E0402C">
      <w:numFmt w:val="bullet"/>
      <w:lvlText w:val="•"/>
      <w:lvlJc w:val="left"/>
      <w:pPr>
        <w:ind w:left="856" w:hanging="360"/>
      </w:pPr>
      <w:rPr>
        <w:rFonts w:hint="default"/>
        <w:lang w:val="en-US" w:eastAsia="en-US" w:bidi="ar-SA"/>
      </w:rPr>
    </w:lvl>
    <w:lvl w:ilvl="2" w:tplc="2CD8A7F0">
      <w:numFmt w:val="bullet"/>
      <w:lvlText w:val="•"/>
      <w:lvlJc w:val="left"/>
      <w:pPr>
        <w:ind w:left="1293" w:hanging="360"/>
      </w:pPr>
      <w:rPr>
        <w:rFonts w:hint="default"/>
        <w:lang w:val="en-US" w:eastAsia="en-US" w:bidi="ar-SA"/>
      </w:rPr>
    </w:lvl>
    <w:lvl w:ilvl="3" w:tplc="528AEA82">
      <w:numFmt w:val="bullet"/>
      <w:lvlText w:val="•"/>
      <w:lvlJc w:val="left"/>
      <w:pPr>
        <w:ind w:left="1730" w:hanging="360"/>
      </w:pPr>
      <w:rPr>
        <w:rFonts w:hint="default"/>
        <w:lang w:val="en-US" w:eastAsia="en-US" w:bidi="ar-SA"/>
      </w:rPr>
    </w:lvl>
    <w:lvl w:ilvl="4" w:tplc="1D5EEC26">
      <w:numFmt w:val="bullet"/>
      <w:lvlText w:val="•"/>
      <w:lvlJc w:val="left"/>
      <w:pPr>
        <w:ind w:left="2167" w:hanging="360"/>
      </w:pPr>
      <w:rPr>
        <w:rFonts w:hint="default"/>
        <w:lang w:val="en-US" w:eastAsia="en-US" w:bidi="ar-SA"/>
      </w:rPr>
    </w:lvl>
    <w:lvl w:ilvl="5" w:tplc="1058852C">
      <w:numFmt w:val="bullet"/>
      <w:lvlText w:val="•"/>
      <w:lvlJc w:val="left"/>
      <w:pPr>
        <w:ind w:left="2604" w:hanging="360"/>
      </w:pPr>
      <w:rPr>
        <w:rFonts w:hint="default"/>
        <w:lang w:val="en-US" w:eastAsia="en-US" w:bidi="ar-SA"/>
      </w:rPr>
    </w:lvl>
    <w:lvl w:ilvl="6" w:tplc="89FABF12">
      <w:numFmt w:val="bullet"/>
      <w:lvlText w:val="•"/>
      <w:lvlJc w:val="left"/>
      <w:pPr>
        <w:ind w:left="3041" w:hanging="360"/>
      </w:pPr>
      <w:rPr>
        <w:rFonts w:hint="default"/>
        <w:lang w:val="en-US" w:eastAsia="en-US" w:bidi="ar-SA"/>
      </w:rPr>
    </w:lvl>
    <w:lvl w:ilvl="7" w:tplc="9352372E">
      <w:numFmt w:val="bullet"/>
      <w:lvlText w:val="•"/>
      <w:lvlJc w:val="left"/>
      <w:pPr>
        <w:ind w:left="3478" w:hanging="360"/>
      </w:pPr>
      <w:rPr>
        <w:rFonts w:hint="default"/>
        <w:lang w:val="en-US" w:eastAsia="en-US" w:bidi="ar-SA"/>
      </w:rPr>
    </w:lvl>
    <w:lvl w:ilvl="8" w:tplc="4992BA6A">
      <w:numFmt w:val="bullet"/>
      <w:lvlText w:val="•"/>
      <w:lvlJc w:val="left"/>
      <w:pPr>
        <w:ind w:left="3915" w:hanging="360"/>
      </w:pPr>
      <w:rPr>
        <w:rFonts w:hint="default"/>
        <w:lang w:val="en-US" w:eastAsia="en-US" w:bidi="ar-SA"/>
      </w:rPr>
    </w:lvl>
  </w:abstractNum>
  <w:abstractNum w:abstractNumId="7" w15:restartNumberingAfterBreak="0">
    <w:nsid w:val="3D436343"/>
    <w:multiLevelType w:val="hybridMultilevel"/>
    <w:tmpl w:val="B0BCC906"/>
    <w:lvl w:ilvl="0" w:tplc="A8765AFA">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97C840E4">
      <w:numFmt w:val="bullet"/>
      <w:lvlText w:val="•"/>
      <w:lvlJc w:val="left"/>
      <w:pPr>
        <w:ind w:left="856" w:hanging="360"/>
      </w:pPr>
      <w:rPr>
        <w:rFonts w:hint="default"/>
        <w:lang w:val="en-US" w:eastAsia="en-US" w:bidi="ar-SA"/>
      </w:rPr>
    </w:lvl>
    <w:lvl w:ilvl="2" w:tplc="E07EFAF8">
      <w:numFmt w:val="bullet"/>
      <w:lvlText w:val="•"/>
      <w:lvlJc w:val="left"/>
      <w:pPr>
        <w:ind w:left="1293" w:hanging="360"/>
      </w:pPr>
      <w:rPr>
        <w:rFonts w:hint="default"/>
        <w:lang w:val="en-US" w:eastAsia="en-US" w:bidi="ar-SA"/>
      </w:rPr>
    </w:lvl>
    <w:lvl w:ilvl="3" w:tplc="C900B942">
      <w:numFmt w:val="bullet"/>
      <w:lvlText w:val="•"/>
      <w:lvlJc w:val="left"/>
      <w:pPr>
        <w:ind w:left="1730" w:hanging="360"/>
      </w:pPr>
      <w:rPr>
        <w:rFonts w:hint="default"/>
        <w:lang w:val="en-US" w:eastAsia="en-US" w:bidi="ar-SA"/>
      </w:rPr>
    </w:lvl>
    <w:lvl w:ilvl="4" w:tplc="B986C0AC">
      <w:numFmt w:val="bullet"/>
      <w:lvlText w:val="•"/>
      <w:lvlJc w:val="left"/>
      <w:pPr>
        <w:ind w:left="2167" w:hanging="360"/>
      </w:pPr>
      <w:rPr>
        <w:rFonts w:hint="default"/>
        <w:lang w:val="en-US" w:eastAsia="en-US" w:bidi="ar-SA"/>
      </w:rPr>
    </w:lvl>
    <w:lvl w:ilvl="5" w:tplc="105A9E84">
      <w:numFmt w:val="bullet"/>
      <w:lvlText w:val="•"/>
      <w:lvlJc w:val="left"/>
      <w:pPr>
        <w:ind w:left="2604" w:hanging="360"/>
      </w:pPr>
      <w:rPr>
        <w:rFonts w:hint="default"/>
        <w:lang w:val="en-US" w:eastAsia="en-US" w:bidi="ar-SA"/>
      </w:rPr>
    </w:lvl>
    <w:lvl w:ilvl="6" w:tplc="C35E7A80">
      <w:numFmt w:val="bullet"/>
      <w:lvlText w:val="•"/>
      <w:lvlJc w:val="left"/>
      <w:pPr>
        <w:ind w:left="3041" w:hanging="360"/>
      </w:pPr>
      <w:rPr>
        <w:rFonts w:hint="default"/>
        <w:lang w:val="en-US" w:eastAsia="en-US" w:bidi="ar-SA"/>
      </w:rPr>
    </w:lvl>
    <w:lvl w:ilvl="7" w:tplc="E7184838">
      <w:numFmt w:val="bullet"/>
      <w:lvlText w:val="•"/>
      <w:lvlJc w:val="left"/>
      <w:pPr>
        <w:ind w:left="3478" w:hanging="360"/>
      </w:pPr>
      <w:rPr>
        <w:rFonts w:hint="default"/>
        <w:lang w:val="en-US" w:eastAsia="en-US" w:bidi="ar-SA"/>
      </w:rPr>
    </w:lvl>
    <w:lvl w:ilvl="8" w:tplc="1196E680">
      <w:numFmt w:val="bullet"/>
      <w:lvlText w:val="•"/>
      <w:lvlJc w:val="left"/>
      <w:pPr>
        <w:ind w:left="3915" w:hanging="360"/>
      </w:pPr>
      <w:rPr>
        <w:rFonts w:hint="default"/>
        <w:lang w:val="en-US" w:eastAsia="en-US" w:bidi="ar-SA"/>
      </w:rPr>
    </w:lvl>
  </w:abstractNum>
  <w:abstractNum w:abstractNumId="8" w15:restartNumberingAfterBreak="0">
    <w:nsid w:val="436D737A"/>
    <w:multiLevelType w:val="hybridMultilevel"/>
    <w:tmpl w:val="BEF8DD8A"/>
    <w:lvl w:ilvl="0" w:tplc="88F0CE78">
      <w:numFmt w:val="bullet"/>
      <w:lvlText w:val=""/>
      <w:lvlJc w:val="left"/>
      <w:pPr>
        <w:ind w:left="463" w:hanging="284"/>
      </w:pPr>
      <w:rPr>
        <w:rFonts w:ascii="Symbol" w:eastAsia="Symbol" w:hAnsi="Symbol" w:cs="Symbol" w:hint="default"/>
        <w:b w:val="0"/>
        <w:bCs w:val="0"/>
        <w:i w:val="0"/>
        <w:iCs w:val="0"/>
        <w:spacing w:val="0"/>
        <w:w w:val="100"/>
        <w:sz w:val="22"/>
        <w:szCs w:val="22"/>
        <w:lang w:val="en-US" w:eastAsia="en-US" w:bidi="ar-SA"/>
      </w:rPr>
    </w:lvl>
    <w:lvl w:ilvl="1" w:tplc="8B92E97C">
      <w:numFmt w:val="bullet"/>
      <w:lvlText w:val=""/>
      <w:lvlJc w:val="left"/>
      <w:pPr>
        <w:ind w:left="893" w:hanging="356"/>
      </w:pPr>
      <w:rPr>
        <w:rFonts w:ascii="Symbol" w:eastAsia="Symbol" w:hAnsi="Symbol" w:cs="Symbol" w:hint="default"/>
        <w:spacing w:val="0"/>
        <w:w w:val="100"/>
        <w:lang w:val="en-US" w:eastAsia="en-US" w:bidi="ar-SA"/>
      </w:rPr>
    </w:lvl>
    <w:lvl w:ilvl="2" w:tplc="E7F8D164">
      <w:numFmt w:val="bullet"/>
      <w:lvlText w:val="•"/>
      <w:lvlJc w:val="left"/>
      <w:pPr>
        <w:ind w:left="2033" w:hanging="356"/>
      </w:pPr>
      <w:rPr>
        <w:rFonts w:hint="default"/>
        <w:lang w:val="en-US" w:eastAsia="en-US" w:bidi="ar-SA"/>
      </w:rPr>
    </w:lvl>
    <w:lvl w:ilvl="3" w:tplc="89342AA6">
      <w:numFmt w:val="bullet"/>
      <w:lvlText w:val="•"/>
      <w:lvlJc w:val="left"/>
      <w:pPr>
        <w:ind w:left="3166" w:hanging="356"/>
      </w:pPr>
      <w:rPr>
        <w:rFonts w:hint="default"/>
        <w:lang w:val="en-US" w:eastAsia="en-US" w:bidi="ar-SA"/>
      </w:rPr>
    </w:lvl>
    <w:lvl w:ilvl="4" w:tplc="ACA0287A">
      <w:numFmt w:val="bullet"/>
      <w:lvlText w:val="•"/>
      <w:lvlJc w:val="left"/>
      <w:pPr>
        <w:ind w:left="4300" w:hanging="356"/>
      </w:pPr>
      <w:rPr>
        <w:rFonts w:hint="default"/>
        <w:lang w:val="en-US" w:eastAsia="en-US" w:bidi="ar-SA"/>
      </w:rPr>
    </w:lvl>
    <w:lvl w:ilvl="5" w:tplc="2060465C">
      <w:numFmt w:val="bullet"/>
      <w:lvlText w:val="•"/>
      <w:lvlJc w:val="left"/>
      <w:pPr>
        <w:ind w:left="5433" w:hanging="356"/>
      </w:pPr>
      <w:rPr>
        <w:rFonts w:hint="default"/>
        <w:lang w:val="en-US" w:eastAsia="en-US" w:bidi="ar-SA"/>
      </w:rPr>
    </w:lvl>
    <w:lvl w:ilvl="6" w:tplc="BE7AE720">
      <w:numFmt w:val="bullet"/>
      <w:lvlText w:val="•"/>
      <w:lvlJc w:val="left"/>
      <w:pPr>
        <w:ind w:left="6566" w:hanging="356"/>
      </w:pPr>
      <w:rPr>
        <w:rFonts w:hint="default"/>
        <w:lang w:val="en-US" w:eastAsia="en-US" w:bidi="ar-SA"/>
      </w:rPr>
    </w:lvl>
    <w:lvl w:ilvl="7" w:tplc="7CDED508">
      <w:numFmt w:val="bullet"/>
      <w:lvlText w:val="•"/>
      <w:lvlJc w:val="left"/>
      <w:pPr>
        <w:ind w:left="7700" w:hanging="356"/>
      </w:pPr>
      <w:rPr>
        <w:rFonts w:hint="default"/>
        <w:lang w:val="en-US" w:eastAsia="en-US" w:bidi="ar-SA"/>
      </w:rPr>
    </w:lvl>
    <w:lvl w:ilvl="8" w:tplc="290627D2">
      <w:numFmt w:val="bullet"/>
      <w:lvlText w:val="•"/>
      <w:lvlJc w:val="left"/>
      <w:pPr>
        <w:ind w:left="8833" w:hanging="356"/>
      </w:pPr>
      <w:rPr>
        <w:rFonts w:hint="default"/>
        <w:lang w:val="en-US" w:eastAsia="en-US" w:bidi="ar-SA"/>
      </w:rPr>
    </w:lvl>
  </w:abstractNum>
  <w:abstractNum w:abstractNumId="9" w15:restartNumberingAfterBreak="0">
    <w:nsid w:val="48407571"/>
    <w:multiLevelType w:val="hybridMultilevel"/>
    <w:tmpl w:val="A6F0E608"/>
    <w:lvl w:ilvl="0" w:tplc="5A889DE4">
      <w:numFmt w:val="bullet"/>
      <w:lvlText w:val=""/>
      <w:lvlJc w:val="left"/>
      <w:pPr>
        <w:ind w:left="772" w:hanging="360"/>
      </w:pPr>
      <w:rPr>
        <w:rFonts w:ascii="Symbol" w:eastAsia="Symbol" w:hAnsi="Symbol" w:cs="Symbol" w:hint="default"/>
        <w:b w:val="0"/>
        <w:bCs w:val="0"/>
        <w:i w:val="0"/>
        <w:iCs w:val="0"/>
        <w:spacing w:val="0"/>
        <w:w w:val="99"/>
        <w:sz w:val="20"/>
        <w:szCs w:val="20"/>
        <w:lang w:val="en-US" w:eastAsia="en-US" w:bidi="ar-SA"/>
      </w:rPr>
    </w:lvl>
    <w:lvl w:ilvl="1" w:tplc="ADE24242">
      <w:numFmt w:val="bullet"/>
      <w:lvlText w:val="•"/>
      <w:lvlJc w:val="left"/>
      <w:pPr>
        <w:ind w:left="1427" w:hanging="360"/>
      </w:pPr>
      <w:rPr>
        <w:rFonts w:hint="default"/>
        <w:lang w:val="en-US" w:eastAsia="en-US" w:bidi="ar-SA"/>
      </w:rPr>
    </w:lvl>
    <w:lvl w:ilvl="2" w:tplc="69C8A24C">
      <w:numFmt w:val="bullet"/>
      <w:lvlText w:val="•"/>
      <w:lvlJc w:val="left"/>
      <w:pPr>
        <w:ind w:left="2074" w:hanging="360"/>
      </w:pPr>
      <w:rPr>
        <w:rFonts w:hint="default"/>
        <w:lang w:val="en-US" w:eastAsia="en-US" w:bidi="ar-SA"/>
      </w:rPr>
    </w:lvl>
    <w:lvl w:ilvl="3" w:tplc="EACC3D84">
      <w:numFmt w:val="bullet"/>
      <w:lvlText w:val="•"/>
      <w:lvlJc w:val="left"/>
      <w:pPr>
        <w:ind w:left="2721" w:hanging="360"/>
      </w:pPr>
      <w:rPr>
        <w:rFonts w:hint="default"/>
        <w:lang w:val="en-US" w:eastAsia="en-US" w:bidi="ar-SA"/>
      </w:rPr>
    </w:lvl>
    <w:lvl w:ilvl="4" w:tplc="3DDEE7A4">
      <w:numFmt w:val="bullet"/>
      <w:lvlText w:val="•"/>
      <w:lvlJc w:val="left"/>
      <w:pPr>
        <w:ind w:left="3369" w:hanging="360"/>
      </w:pPr>
      <w:rPr>
        <w:rFonts w:hint="default"/>
        <w:lang w:val="en-US" w:eastAsia="en-US" w:bidi="ar-SA"/>
      </w:rPr>
    </w:lvl>
    <w:lvl w:ilvl="5" w:tplc="22522FF8">
      <w:numFmt w:val="bullet"/>
      <w:lvlText w:val="•"/>
      <w:lvlJc w:val="left"/>
      <w:pPr>
        <w:ind w:left="4016" w:hanging="360"/>
      </w:pPr>
      <w:rPr>
        <w:rFonts w:hint="default"/>
        <w:lang w:val="en-US" w:eastAsia="en-US" w:bidi="ar-SA"/>
      </w:rPr>
    </w:lvl>
    <w:lvl w:ilvl="6" w:tplc="C464C7D8">
      <w:numFmt w:val="bullet"/>
      <w:lvlText w:val="•"/>
      <w:lvlJc w:val="left"/>
      <w:pPr>
        <w:ind w:left="4663" w:hanging="360"/>
      </w:pPr>
      <w:rPr>
        <w:rFonts w:hint="default"/>
        <w:lang w:val="en-US" w:eastAsia="en-US" w:bidi="ar-SA"/>
      </w:rPr>
    </w:lvl>
    <w:lvl w:ilvl="7" w:tplc="418ADF14">
      <w:numFmt w:val="bullet"/>
      <w:lvlText w:val="•"/>
      <w:lvlJc w:val="left"/>
      <w:pPr>
        <w:ind w:left="5311" w:hanging="360"/>
      </w:pPr>
      <w:rPr>
        <w:rFonts w:hint="default"/>
        <w:lang w:val="en-US" w:eastAsia="en-US" w:bidi="ar-SA"/>
      </w:rPr>
    </w:lvl>
    <w:lvl w:ilvl="8" w:tplc="A36AC670">
      <w:numFmt w:val="bullet"/>
      <w:lvlText w:val="•"/>
      <w:lvlJc w:val="left"/>
      <w:pPr>
        <w:ind w:left="5958" w:hanging="360"/>
      </w:pPr>
      <w:rPr>
        <w:rFonts w:hint="default"/>
        <w:lang w:val="en-US" w:eastAsia="en-US" w:bidi="ar-SA"/>
      </w:rPr>
    </w:lvl>
  </w:abstractNum>
  <w:abstractNum w:abstractNumId="10" w15:restartNumberingAfterBreak="0">
    <w:nsid w:val="61A37C14"/>
    <w:multiLevelType w:val="hybridMultilevel"/>
    <w:tmpl w:val="9A22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833266"/>
    <w:multiLevelType w:val="hybridMultilevel"/>
    <w:tmpl w:val="7472B532"/>
    <w:lvl w:ilvl="0" w:tplc="EA92A4E4">
      <w:numFmt w:val="bullet"/>
      <w:lvlText w:val="-"/>
      <w:lvlJc w:val="left"/>
      <w:pPr>
        <w:ind w:left="967" w:hanging="361"/>
      </w:pPr>
      <w:rPr>
        <w:rFonts w:ascii="Arial" w:eastAsia="Arial" w:hAnsi="Arial" w:cs="Arial" w:hint="default"/>
        <w:b w:val="0"/>
        <w:bCs w:val="0"/>
        <w:i w:val="0"/>
        <w:iCs w:val="0"/>
        <w:spacing w:val="0"/>
        <w:w w:val="100"/>
        <w:sz w:val="22"/>
        <w:szCs w:val="22"/>
        <w:lang w:val="en-US" w:eastAsia="en-US" w:bidi="ar-SA"/>
      </w:rPr>
    </w:lvl>
    <w:lvl w:ilvl="1" w:tplc="56B24BB2">
      <w:numFmt w:val="bullet"/>
      <w:lvlText w:val="•"/>
      <w:lvlJc w:val="left"/>
      <w:pPr>
        <w:ind w:left="1974" w:hanging="361"/>
      </w:pPr>
      <w:rPr>
        <w:rFonts w:hint="default"/>
        <w:lang w:val="en-US" w:eastAsia="en-US" w:bidi="ar-SA"/>
      </w:rPr>
    </w:lvl>
    <w:lvl w:ilvl="2" w:tplc="5E80C63A">
      <w:numFmt w:val="bullet"/>
      <w:lvlText w:val="•"/>
      <w:lvlJc w:val="left"/>
      <w:pPr>
        <w:ind w:left="2988" w:hanging="361"/>
      </w:pPr>
      <w:rPr>
        <w:rFonts w:hint="default"/>
        <w:lang w:val="en-US" w:eastAsia="en-US" w:bidi="ar-SA"/>
      </w:rPr>
    </w:lvl>
    <w:lvl w:ilvl="3" w:tplc="3F564D26">
      <w:numFmt w:val="bullet"/>
      <w:lvlText w:val="•"/>
      <w:lvlJc w:val="left"/>
      <w:pPr>
        <w:ind w:left="4002" w:hanging="361"/>
      </w:pPr>
      <w:rPr>
        <w:rFonts w:hint="default"/>
        <w:lang w:val="en-US" w:eastAsia="en-US" w:bidi="ar-SA"/>
      </w:rPr>
    </w:lvl>
    <w:lvl w:ilvl="4" w:tplc="2D380A96">
      <w:numFmt w:val="bullet"/>
      <w:lvlText w:val="•"/>
      <w:lvlJc w:val="left"/>
      <w:pPr>
        <w:ind w:left="5016" w:hanging="361"/>
      </w:pPr>
      <w:rPr>
        <w:rFonts w:hint="default"/>
        <w:lang w:val="en-US" w:eastAsia="en-US" w:bidi="ar-SA"/>
      </w:rPr>
    </w:lvl>
    <w:lvl w:ilvl="5" w:tplc="57F60BFA">
      <w:numFmt w:val="bullet"/>
      <w:lvlText w:val="•"/>
      <w:lvlJc w:val="left"/>
      <w:pPr>
        <w:ind w:left="6030" w:hanging="361"/>
      </w:pPr>
      <w:rPr>
        <w:rFonts w:hint="default"/>
        <w:lang w:val="en-US" w:eastAsia="en-US" w:bidi="ar-SA"/>
      </w:rPr>
    </w:lvl>
    <w:lvl w:ilvl="6" w:tplc="F8AC7A1A">
      <w:numFmt w:val="bullet"/>
      <w:lvlText w:val="•"/>
      <w:lvlJc w:val="left"/>
      <w:pPr>
        <w:ind w:left="7044" w:hanging="361"/>
      </w:pPr>
      <w:rPr>
        <w:rFonts w:hint="default"/>
        <w:lang w:val="en-US" w:eastAsia="en-US" w:bidi="ar-SA"/>
      </w:rPr>
    </w:lvl>
    <w:lvl w:ilvl="7" w:tplc="C5DAF250">
      <w:numFmt w:val="bullet"/>
      <w:lvlText w:val="•"/>
      <w:lvlJc w:val="left"/>
      <w:pPr>
        <w:ind w:left="8058" w:hanging="361"/>
      </w:pPr>
      <w:rPr>
        <w:rFonts w:hint="default"/>
        <w:lang w:val="en-US" w:eastAsia="en-US" w:bidi="ar-SA"/>
      </w:rPr>
    </w:lvl>
    <w:lvl w:ilvl="8" w:tplc="8180A6F8">
      <w:numFmt w:val="bullet"/>
      <w:lvlText w:val="•"/>
      <w:lvlJc w:val="left"/>
      <w:pPr>
        <w:ind w:left="9072" w:hanging="361"/>
      </w:pPr>
      <w:rPr>
        <w:rFonts w:hint="default"/>
        <w:lang w:val="en-US" w:eastAsia="en-US" w:bidi="ar-SA"/>
      </w:rPr>
    </w:lvl>
  </w:abstractNum>
  <w:abstractNum w:abstractNumId="12" w15:restartNumberingAfterBreak="0">
    <w:nsid w:val="6CFB1C63"/>
    <w:multiLevelType w:val="hybridMultilevel"/>
    <w:tmpl w:val="93FA7A40"/>
    <w:lvl w:ilvl="0" w:tplc="534612C6">
      <w:numFmt w:val="bullet"/>
      <w:lvlText w:val=""/>
      <w:lvlJc w:val="left"/>
      <w:pPr>
        <w:ind w:left="772" w:hanging="360"/>
      </w:pPr>
      <w:rPr>
        <w:rFonts w:ascii="Symbol" w:eastAsia="Symbol" w:hAnsi="Symbol" w:cs="Symbol" w:hint="default"/>
        <w:b w:val="0"/>
        <w:bCs w:val="0"/>
        <w:i w:val="0"/>
        <w:iCs w:val="0"/>
        <w:spacing w:val="0"/>
        <w:w w:val="99"/>
        <w:sz w:val="20"/>
        <w:szCs w:val="20"/>
        <w:lang w:val="en-US" w:eastAsia="en-US" w:bidi="ar-SA"/>
      </w:rPr>
    </w:lvl>
    <w:lvl w:ilvl="1" w:tplc="AFC0CA3C">
      <w:numFmt w:val="bullet"/>
      <w:lvlText w:val="•"/>
      <w:lvlJc w:val="left"/>
      <w:pPr>
        <w:ind w:left="1427" w:hanging="360"/>
      </w:pPr>
      <w:rPr>
        <w:rFonts w:hint="default"/>
        <w:lang w:val="en-US" w:eastAsia="en-US" w:bidi="ar-SA"/>
      </w:rPr>
    </w:lvl>
    <w:lvl w:ilvl="2" w:tplc="109C884C">
      <w:numFmt w:val="bullet"/>
      <w:lvlText w:val="•"/>
      <w:lvlJc w:val="left"/>
      <w:pPr>
        <w:ind w:left="2074" w:hanging="360"/>
      </w:pPr>
      <w:rPr>
        <w:rFonts w:hint="default"/>
        <w:lang w:val="en-US" w:eastAsia="en-US" w:bidi="ar-SA"/>
      </w:rPr>
    </w:lvl>
    <w:lvl w:ilvl="3" w:tplc="3398C70A">
      <w:numFmt w:val="bullet"/>
      <w:lvlText w:val="•"/>
      <w:lvlJc w:val="left"/>
      <w:pPr>
        <w:ind w:left="2721" w:hanging="360"/>
      </w:pPr>
      <w:rPr>
        <w:rFonts w:hint="default"/>
        <w:lang w:val="en-US" w:eastAsia="en-US" w:bidi="ar-SA"/>
      </w:rPr>
    </w:lvl>
    <w:lvl w:ilvl="4" w:tplc="6ABE5F64">
      <w:numFmt w:val="bullet"/>
      <w:lvlText w:val="•"/>
      <w:lvlJc w:val="left"/>
      <w:pPr>
        <w:ind w:left="3369" w:hanging="360"/>
      </w:pPr>
      <w:rPr>
        <w:rFonts w:hint="default"/>
        <w:lang w:val="en-US" w:eastAsia="en-US" w:bidi="ar-SA"/>
      </w:rPr>
    </w:lvl>
    <w:lvl w:ilvl="5" w:tplc="05561812">
      <w:numFmt w:val="bullet"/>
      <w:lvlText w:val="•"/>
      <w:lvlJc w:val="left"/>
      <w:pPr>
        <w:ind w:left="4016" w:hanging="360"/>
      </w:pPr>
      <w:rPr>
        <w:rFonts w:hint="default"/>
        <w:lang w:val="en-US" w:eastAsia="en-US" w:bidi="ar-SA"/>
      </w:rPr>
    </w:lvl>
    <w:lvl w:ilvl="6" w:tplc="BBCC33FA">
      <w:numFmt w:val="bullet"/>
      <w:lvlText w:val="•"/>
      <w:lvlJc w:val="left"/>
      <w:pPr>
        <w:ind w:left="4663" w:hanging="360"/>
      </w:pPr>
      <w:rPr>
        <w:rFonts w:hint="default"/>
        <w:lang w:val="en-US" w:eastAsia="en-US" w:bidi="ar-SA"/>
      </w:rPr>
    </w:lvl>
    <w:lvl w:ilvl="7" w:tplc="4DB8FD9C">
      <w:numFmt w:val="bullet"/>
      <w:lvlText w:val="•"/>
      <w:lvlJc w:val="left"/>
      <w:pPr>
        <w:ind w:left="5311" w:hanging="360"/>
      </w:pPr>
      <w:rPr>
        <w:rFonts w:hint="default"/>
        <w:lang w:val="en-US" w:eastAsia="en-US" w:bidi="ar-SA"/>
      </w:rPr>
    </w:lvl>
    <w:lvl w:ilvl="8" w:tplc="EBDE3A06">
      <w:numFmt w:val="bullet"/>
      <w:lvlText w:val="•"/>
      <w:lvlJc w:val="left"/>
      <w:pPr>
        <w:ind w:left="5958" w:hanging="360"/>
      </w:pPr>
      <w:rPr>
        <w:rFonts w:hint="default"/>
        <w:lang w:val="en-US" w:eastAsia="en-US" w:bidi="ar-SA"/>
      </w:rPr>
    </w:lvl>
  </w:abstractNum>
  <w:abstractNum w:abstractNumId="13" w15:restartNumberingAfterBreak="0">
    <w:nsid w:val="7B1934A8"/>
    <w:multiLevelType w:val="hybridMultilevel"/>
    <w:tmpl w:val="BCC69C24"/>
    <w:lvl w:ilvl="0" w:tplc="821CDA98">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75605092">
      <w:numFmt w:val="bullet"/>
      <w:lvlText w:val="•"/>
      <w:lvlJc w:val="left"/>
      <w:pPr>
        <w:ind w:left="857" w:hanging="360"/>
      </w:pPr>
      <w:rPr>
        <w:rFonts w:hint="default"/>
        <w:lang w:val="en-US" w:eastAsia="en-US" w:bidi="ar-SA"/>
      </w:rPr>
    </w:lvl>
    <w:lvl w:ilvl="2" w:tplc="6B0887B4">
      <w:numFmt w:val="bullet"/>
      <w:lvlText w:val="•"/>
      <w:lvlJc w:val="left"/>
      <w:pPr>
        <w:ind w:left="1294" w:hanging="360"/>
      </w:pPr>
      <w:rPr>
        <w:rFonts w:hint="default"/>
        <w:lang w:val="en-US" w:eastAsia="en-US" w:bidi="ar-SA"/>
      </w:rPr>
    </w:lvl>
    <w:lvl w:ilvl="3" w:tplc="7FF8BD80">
      <w:numFmt w:val="bullet"/>
      <w:lvlText w:val="•"/>
      <w:lvlJc w:val="left"/>
      <w:pPr>
        <w:ind w:left="1731" w:hanging="360"/>
      </w:pPr>
      <w:rPr>
        <w:rFonts w:hint="default"/>
        <w:lang w:val="en-US" w:eastAsia="en-US" w:bidi="ar-SA"/>
      </w:rPr>
    </w:lvl>
    <w:lvl w:ilvl="4" w:tplc="78FE0BF2">
      <w:numFmt w:val="bullet"/>
      <w:lvlText w:val="•"/>
      <w:lvlJc w:val="left"/>
      <w:pPr>
        <w:ind w:left="2168" w:hanging="360"/>
      </w:pPr>
      <w:rPr>
        <w:rFonts w:hint="default"/>
        <w:lang w:val="en-US" w:eastAsia="en-US" w:bidi="ar-SA"/>
      </w:rPr>
    </w:lvl>
    <w:lvl w:ilvl="5" w:tplc="86E8E742">
      <w:numFmt w:val="bullet"/>
      <w:lvlText w:val="•"/>
      <w:lvlJc w:val="left"/>
      <w:pPr>
        <w:ind w:left="2605" w:hanging="360"/>
      </w:pPr>
      <w:rPr>
        <w:rFonts w:hint="default"/>
        <w:lang w:val="en-US" w:eastAsia="en-US" w:bidi="ar-SA"/>
      </w:rPr>
    </w:lvl>
    <w:lvl w:ilvl="6" w:tplc="6542FC16">
      <w:numFmt w:val="bullet"/>
      <w:lvlText w:val="•"/>
      <w:lvlJc w:val="left"/>
      <w:pPr>
        <w:ind w:left="3042" w:hanging="360"/>
      </w:pPr>
      <w:rPr>
        <w:rFonts w:hint="default"/>
        <w:lang w:val="en-US" w:eastAsia="en-US" w:bidi="ar-SA"/>
      </w:rPr>
    </w:lvl>
    <w:lvl w:ilvl="7" w:tplc="7A14AEE0">
      <w:numFmt w:val="bullet"/>
      <w:lvlText w:val="•"/>
      <w:lvlJc w:val="left"/>
      <w:pPr>
        <w:ind w:left="3479" w:hanging="360"/>
      </w:pPr>
      <w:rPr>
        <w:rFonts w:hint="default"/>
        <w:lang w:val="en-US" w:eastAsia="en-US" w:bidi="ar-SA"/>
      </w:rPr>
    </w:lvl>
    <w:lvl w:ilvl="8" w:tplc="551CABB4">
      <w:numFmt w:val="bullet"/>
      <w:lvlText w:val="•"/>
      <w:lvlJc w:val="left"/>
      <w:pPr>
        <w:ind w:left="3916" w:hanging="360"/>
      </w:pPr>
      <w:rPr>
        <w:rFonts w:hint="default"/>
        <w:lang w:val="en-US" w:eastAsia="en-US" w:bidi="ar-SA"/>
      </w:rPr>
    </w:lvl>
  </w:abstractNum>
  <w:abstractNum w:abstractNumId="14" w15:restartNumberingAfterBreak="0">
    <w:nsid w:val="7D027D7B"/>
    <w:multiLevelType w:val="hybridMultilevel"/>
    <w:tmpl w:val="382E9FDE"/>
    <w:lvl w:ilvl="0" w:tplc="AFD612F4">
      <w:numFmt w:val="bullet"/>
      <w:lvlText w:val=""/>
      <w:lvlJc w:val="left"/>
      <w:pPr>
        <w:ind w:left="418" w:hanging="360"/>
      </w:pPr>
      <w:rPr>
        <w:rFonts w:ascii="Symbol" w:eastAsia="Symbol" w:hAnsi="Symbol" w:cs="Symbol" w:hint="default"/>
        <w:b w:val="0"/>
        <w:bCs w:val="0"/>
        <w:i w:val="0"/>
        <w:iCs w:val="0"/>
        <w:spacing w:val="0"/>
        <w:w w:val="99"/>
        <w:sz w:val="20"/>
        <w:szCs w:val="20"/>
        <w:lang w:val="en-US" w:eastAsia="en-US" w:bidi="ar-SA"/>
      </w:rPr>
    </w:lvl>
    <w:lvl w:ilvl="1" w:tplc="8B805246">
      <w:numFmt w:val="bullet"/>
      <w:lvlText w:val="•"/>
      <w:lvlJc w:val="left"/>
      <w:pPr>
        <w:ind w:left="853" w:hanging="360"/>
      </w:pPr>
      <w:rPr>
        <w:rFonts w:hint="default"/>
        <w:lang w:val="en-US" w:eastAsia="en-US" w:bidi="ar-SA"/>
      </w:rPr>
    </w:lvl>
    <w:lvl w:ilvl="2" w:tplc="B9F09FFC">
      <w:numFmt w:val="bullet"/>
      <w:lvlText w:val="•"/>
      <w:lvlJc w:val="left"/>
      <w:pPr>
        <w:ind w:left="1287" w:hanging="360"/>
      </w:pPr>
      <w:rPr>
        <w:rFonts w:hint="default"/>
        <w:lang w:val="en-US" w:eastAsia="en-US" w:bidi="ar-SA"/>
      </w:rPr>
    </w:lvl>
    <w:lvl w:ilvl="3" w:tplc="2C343044">
      <w:numFmt w:val="bullet"/>
      <w:lvlText w:val="•"/>
      <w:lvlJc w:val="left"/>
      <w:pPr>
        <w:ind w:left="1720" w:hanging="360"/>
      </w:pPr>
      <w:rPr>
        <w:rFonts w:hint="default"/>
        <w:lang w:val="en-US" w:eastAsia="en-US" w:bidi="ar-SA"/>
      </w:rPr>
    </w:lvl>
    <w:lvl w:ilvl="4" w:tplc="F170165E">
      <w:numFmt w:val="bullet"/>
      <w:lvlText w:val="•"/>
      <w:lvlJc w:val="left"/>
      <w:pPr>
        <w:ind w:left="2154" w:hanging="360"/>
      </w:pPr>
      <w:rPr>
        <w:rFonts w:hint="default"/>
        <w:lang w:val="en-US" w:eastAsia="en-US" w:bidi="ar-SA"/>
      </w:rPr>
    </w:lvl>
    <w:lvl w:ilvl="5" w:tplc="80221708">
      <w:numFmt w:val="bullet"/>
      <w:lvlText w:val="•"/>
      <w:lvlJc w:val="left"/>
      <w:pPr>
        <w:ind w:left="2588" w:hanging="360"/>
      </w:pPr>
      <w:rPr>
        <w:rFonts w:hint="default"/>
        <w:lang w:val="en-US" w:eastAsia="en-US" w:bidi="ar-SA"/>
      </w:rPr>
    </w:lvl>
    <w:lvl w:ilvl="6" w:tplc="ED76758C">
      <w:numFmt w:val="bullet"/>
      <w:lvlText w:val="•"/>
      <w:lvlJc w:val="left"/>
      <w:pPr>
        <w:ind w:left="3021" w:hanging="360"/>
      </w:pPr>
      <w:rPr>
        <w:rFonts w:hint="default"/>
        <w:lang w:val="en-US" w:eastAsia="en-US" w:bidi="ar-SA"/>
      </w:rPr>
    </w:lvl>
    <w:lvl w:ilvl="7" w:tplc="150E10CA">
      <w:numFmt w:val="bullet"/>
      <w:lvlText w:val="•"/>
      <w:lvlJc w:val="left"/>
      <w:pPr>
        <w:ind w:left="3455" w:hanging="360"/>
      </w:pPr>
      <w:rPr>
        <w:rFonts w:hint="default"/>
        <w:lang w:val="en-US" w:eastAsia="en-US" w:bidi="ar-SA"/>
      </w:rPr>
    </w:lvl>
    <w:lvl w:ilvl="8" w:tplc="66B48DD0">
      <w:numFmt w:val="bullet"/>
      <w:lvlText w:val="•"/>
      <w:lvlJc w:val="left"/>
      <w:pPr>
        <w:ind w:left="3888" w:hanging="360"/>
      </w:pPr>
      <w:rPr>
        <w:rFonts w:hint="default"/>
        <w:lang w:val="en-US" w:eastAsia="en-US" w:bidi="ar-SA"/>
      </w:rPr>
    </w:lvl>
  </w:abstractNum>
  <w:abstractNum w:abstractNumId="15" w15:restartNumberingAfterBreak="0">
    <w:nsid w:val="7E320640"/>
    <w:multiLevelType w:val="hybridMultilevel"/>
    <w:tmpl w:val="E5AEBFF4"/>
    <w:lvl w:ilvl="0" w:tplc="7458B356">
      <w:numFmt w:val="bullet"/>
      <w:lvlText w:val=""/>
      <w:lvlJc w:val="left"/>
      <w:pPr>
        <w:ind w:left="772" w:hanging="360"/>
      </w:pPr>
      <w:rPr>
        <w:rFonts w:ascii="Symbol" w:eastAsia="Symbol" w:hAnsi="Symbol" w:cs="Symbol" w:hint="default"/>
        <w:b w:val="0"/>
        <w:bCs w:val="0"/>
        <w:i w:val="0"/>
        <w:iCs w:val="0"/>
        <w:spacing w:val="0"/>
        <w:w w:val="99"/>
        <w:sz w:val="20"/>
        <w:szCs w:val="20"/>
        <w:lang w:val="en-US" w:eastAsia="en-US" w:bidi="ar-SA"/>
      </w:rPr>
    </w:lvl>
    <w:lvl w:ilvl="1" w:tplc="78F82162">
      <w:numFmt w:val="bullet"/>
      <w:lvlText w:val="•"/>
      <w:lvlJc w:val="left"/>
      <w:pPr>
        <w:ind w:left="1427" w:hanging="360"/>
      </w:pPr>
      <w:rPr>
        <w:rFonts w:hint="default"/>
        <w:lang w:val="en-US" w:eastAsia="en-US" w:bidi="ar-SA"/>
      </w:rPr>
    </w:lvl>
    <w:lvl w:ilvl="2" w:tplc="1BE4436C">
      <w:numFmt w:val="bullet"/>
      <w:lvlText w:val="•"/>
      <w:lvlJc w:val="left"/>
      <w:pPr>
        <w:ind w:left="2074" w:hanging="360"/>
      </w:pPr>
      <w:rPr>
        <w:rFonts w:hint="default"/>
        <w:lang w:val="en-US" w:eastAsia="en-US" w:bidi="ar-SA"/>
      </w:rPr>
    </w:lvl>
    <w:lvl w:ilvl="3" w:tplc="DA245048">
      <w:numFmt w:val="bullet"/>
      <w:lvlText w:val="•"/>
      <w:lvlJc w:val="left"/>
      <w:pPr>
        <w:ind w:left="2721" w:hanging="360"/>
      </w:pPr>
      <w:rPr>
        <w:rFonts w:hint="default"/>
        <w:lang w:val="en-US" w:eastAsia="en-US" w:bidi="ar-SA"/>
      </w:rPr>
    </w:lvl>
    <w:lvl w:ilvl="4" w:tplc="6F7ED7A8">
      <w:numFmt w:val="bullet"/>
      <w:lvlText w:val="•"/>
      <w:lvlJc w:val="left"/>
      <w:pPr>
        <w:ind w:left="3369" w:hanging="360"/>
      </w:pPr>
      <w:rPr>
        <w:rFonts w:hint="default"/>
        <w:lang w:val="en-US" w:eastAsia="en-US" w:bidi="ar-SA"/>
      </w:rPr>
    </w:lvl>
    <w:lvl w:ilvl="5" w:tplc="E08AA54C">
      <w:numFmt w:val="bullet"/>
      <w:lvlText w:val="•"/>
      <w:lvlJc w:val="left"/>
      <w:pPr>
        <w:ind w:left="4016" w:hanging="360"/>
      </w:pPr>
      <w:rPr>
        <w:rFonts w:hint="default"/>
        <w:lang w:val="en-US" w:eastAsia="en-US" w:bidi="ar-SA"/>
      </w:rPr>
    </w:lvl>
    <w:lvl w:ilvl="6" w:tplc="010ECD90">
      <w:numFmt w:val="bullet"/>
      <w:lvlText w:val="•"/>
      <w:lvlJc w:val="left"/>
      <w:pPr>
        <w:ind w:left="4663" w:hanging="360"/>
      </w:pPr>
      <w:rPr>
        <w:rFonts w:hint="default"/>
        <w:lang w:val="en-US" w:eastAsia="en-US" w:bidi="ar-SA"/>
      </w:rPr>
    </w:lvl>
    <w:lvl w:ilvl="7" w:tplc="A2262DAC">
      <w:numFmt w:val="bullet"/>
      <w:lvlText w:val="•"/>
      <w:lvlJc w:val="left"/>
      <w:pPr>
        <w:ind w:left="5311" w:hanging="360"/>
      </w:pPr>
      <w:rPr>
        <w:rFonts w:hint="default"/>
        <w:lang w:val="en-US" w:eastAsia="en-US" w:bidi="ar-SA"/>
      </w:rPr>
    </w:lvl>
    <w:lvl w:ilvl="8" w:tplc="6DB06410">
      <w:numFmt w:val="bullet"/>
      <w:lvlText w:val="•"/>
      <w:lvlJc w:val="left"/>
      <w:pPr>
        <w:ind w:left="5958" w:hanging="360"/>
      </w:pPr>
      <w:rPr>
        <w:rFonts w:hint="default"/>
        <w:lang w:val="en-US" w:eastAsia="en-US" w:bidi="ar-SA"/>
      </w:rPr>
    </w:lvl>
  </w:abstractNum>
  <w:abstractNum w:abstractNumId="16" w15:restartNumberingAfterBreak="0">
    <w:nsid w:val="7EAA095D"/>
    <w:multiLevelType w:val="hybridMultilevel"/>
    <w:tmpl w:val="AE129B74"/>
    <w:lvl w:ilvl="0" w:tplc="37763AA6">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7930995E">
      <w:numFmt w:val="bullet"/>
      <w:lvlText w:val="•"/>
      <w:lvlJc w:val="left"/>
      <w:pPr>
        <w:ind w:left="856" w:hanging="360"/>
      </w:pPr>
      <w:rPr>
        <w:rFonts w:hint="default"/>
        <w:lang w:val="en-US" w:eastAsia="en-US" w:bidi="ar-SA"/>
      </w:rPr>
    </w:lvl>
    <w:lvl w:ilvl="2" w:tplc="3D88D878">
      <w:numFmt w:val="bullet"/>
      <w:lvlText w:val="•"/>
      <w:lvlJc w:val="left"/>
      <w:pPr>
        <w:ind w:left="1293" w:hanging="360"/>
      </w:pPr>
      <w:rPr>
        <w:rFonts w:hint="default"/>
        <w:lang w:val="en-US" w:eastAsia="en-US" w:bidi="ar-SA"/>
      </w:rPr>
    </w:lvl>
    <w:lvl w:ilvl="3" w:tplc="FF643024">
      <w:numFmt w:val="bullet"/>
      <w:lvlText w:val="•"/>
      <w:lvlJc w:val="left"/>
      <w:pPr>
        <w:ind w:left="1730" w:hanging="360"/>
      </w:pPr>
      <w:rPr>
        <w:rFonts w:hint="default"/>
        <w:lang w:val="en-US" w:eastAsia="en-US" w:bidi="ar-SA"/>
      </w:rPr>
    </w:lvl>
    <w:lvl w:ilvl="4" w:tplc="2854621A">
      <w:numFmt w:val="bullet"/>
      <w:lvlText w:val="•"/>
      <w:lvlJc w:val="left"/>
      <w:pPr>
        <w:ind w:left="2167" w:hanging="360"/>
      </w:pPr>
      <w:rPr>
        <w:rFonts w:hint="default"/>
        <w:lang w:val="en-US" w:eastAsia="en-US" w:bidi="ar-SA"/>
      </w:rPr>
    </w:lvl>
    <w:lvl w:ilvl="5" w:tplc="F85A5DDC">
      <w:numFmt w:val="bullet"/>
      <w:lvlText w:val="•"/>
      <w:lvlJc w:val="left"/>
      <w:pPr>
        <w:ind w:left="2604" w:hanging="360"/>
      </w:pPr>
      <w:rPr>
        <w:rFonts w:hint="default"/>
        <w:lang w:val="en-US" w:eastAsia="en-US" w:bidi="ar-SA"/>
      </w:rPr>
    </w:lvl>
    <w:lvl w:ilvl="6" w:tplc="5C2EC640">
      <w:numFmt w:val="bullet"/>
      <w:lvlText w:val="•"/>
      <w:lvlJc w:val="left"/>
      <w:pPr>
        <w:ind w:left="3041" w:hanging="360"/>
      </w:pPr>
      <w:rPr>
        <w:rFonts w:hint="default"/>
        <w:lang w:val="en-US" w:eastAsia="en-US" w:bidi="ar-SA"/>
      </w:rPr>
    </w:lvl>
    <w:lvl w:ilvl="7" w:tplc="2E4CA1CC">
      <w:numFmt w:val="bullet"/>
      <w:lvlText w:val="•"/>
      <w:lvlJc w:val="left"/>
      <w:pPr>
        <w:ind w:left="3478" w:hanging="360"/>
      </w:pPr>
      <w:rPr>
        <w:rFonts w:hint="default"/>
        <w:lang w:val="en-US" w:eastAsia="en-US" w:bidi="ar-SA"/>
      </w:rPr>
    </w:lvl>
    <w:lvl w:ilvl="8" w:tplc="B43A94A2">
      <w:numFmt w:val="bullet"/>
      <w:lvlText w:val="•"/>
      <w:lvlJc w:val="left"/>
      <w:pPr>
        <w:ind w:left="3915" w:hanging="360"/>
      </w:pPr>
      <w:rPr>
        <w:rFonts w:hint="default"/>
        <w:lang w:val="en-US" w:eastAsia="en-US" w:bidi="ar-SA"/>
      </w:rPr>
    </w:lvl>
  </w:abstractNum>
  <w:num w:numId="1" w16cid:durableId="119227440">
    <w:abstractNumId w:val="1"/>
  </w:num>
  <w:num w:numId="2" w16cid:durableId="1937012398">
    <w:abstractNumId w:val="14"/>
  </w:num>
  <w:num w:numId="3" w16cid:durableId="1998147604">
    <w:abstractNumId w:val="3"/>
  </w:num>
  <w:num w:numId="4" w16cid:durableId="1274511282">
    <w:abstractNumId w:val="16"/>
  </w:num>
  <w:num w:numId="5" w16cid:durableId="146363212">
    <w:abstractNumId w:val="6"/>
  </w:num>
  <w:num w:numId="6" w16cid:durableId="1234925538">
    <w:abstractNumId w:val="7"/>
  </w:num>
  <w:num w:numId="7" w16cid:durableId="503710798">
    <w:abstractNumId w:val="0"/>
  </w:num>
  <w:num w:numId="8" w16cid:durableId="956253639">
    <w:abstractNumId w:val="5"/>
  </w:num>
  <w:num w:numId="9" w16cid:durableId="857427465">
    <w:abstractNumId w:val="4"/>
  </w:num>
  <w:num w:numId="10" w16cid:durableId="2069573949">
    <w:abstractNumId w:val="13"/>
  </w:num>
  <w:num w:numId="11" w16cid:durableId="2044286368">
    <w:abstractNumId w:val="11"/>
  </w:num>
  <w:num w:numId="12" w16cid:durableId="83386210">
    <w:abstractNumId w:val="12"/>
  </w:num>
  <w:num w:numId="13" w16cid:durableId="235628448">
    <w:abstractNumId w:val="2"/>
  </w:num>
  <w:num w:numId="14" w16cid:durableId="1463887385">
    <w:abstractNumId w:val="15"/>
  </w:num>
  <w:num w:numId="15" w16cid:durableId="807750145">
    <w:abstractNumId w:val="9"/>
  </w:num>
  <w:num w:numId="16" w16cid:durableId="1479298139">
    <w:abstractNumId w:val="8"/>
  </w:num>
  <w:num w:numId="17" w16cid:durableId="1282804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1B"/>
    <w:rsid w:val="00010F4A"/>
    <w:rsid w:val="00097282"/>
    <w:rsid w:val="00112523"/>
    <w:rsid w:val="00164E40"/>
    <w:rsid w:val="001709DF"/>
    <w:rsid w:val="00193972"/>
    <w:rsid w:val="001A7FD7"/>
    <w:rsid w:val="00287247"/>
    <w:rsid w:val="002B6CC4"/>
    <w:rsid w:val="002E42A2"/>
    <w:rsid w:val="003C27C8"/>
    <w:rsid w:val="003D0A63"/>
    <w:rsid w:val="00404265"/>
    <w:rsid w:val="00432AC6"/>
    <w:rsid w:val="004F665C"/>
    <w:rsid w:val="00520E2B"/>
    <w:rsid w:val="00576522"/>
    <w:rsid w:val="00653C78"/>
    <w:rsid w:val="006943EF"/>
    <w:rsid w:val="0073040C"/>
    <w:rsid w:val="0075339C"/>
    <w:rsid w:val="0076391B"/>
    <w:rsid w:val="00774586"/>
    <w:rsid w:val="007B4B1B"/>
    <w:rsid w:val="00811C02"/>
    <w:rsid w:val="008D7A6A"/>
    <w:rsid w:val="00A5420E"/>
    <w:rsid w:val="00AD121D"/>
    <w:rsid w:val="00AE6212"/>
    <w:rsid w:val="00B354F2"/>
    <w:rsid w:val="00B9325D"/>
    <w:rsid w:val="00C72A3B"/>
    <w:rsid w:val="00DF0DDB"/>
    <w:rsid w:val="00FC5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EABB6"/>
  <w15:docId w15:val="{C8EAEC09-B825-49AE-96C7-C812EE41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b/>
      <w:bCs/>
      <w:sz w:val="26"/>
      <w:szCs w:val="26"/>
    </w:rPr>
  </w:style>
  <w:style w:type="paragraph" w:styleId="Heading2">
    <w:name w:val="heading 2"/>
    <w:basedOn w:val="Normal"/>
    <w:uiPriority w:val="9"/>
    <w:unhideWhenUsed/>
    <w:qFormat/>
    <w:pPr>
      <w:spacing w:before="198"/>
      <w:ind w:left="180"/>
      <w:outlineLvl w:val="1"/>
    </w:pPr>
    <w:rPr>
      <w:b/>
      <w:bCs/>
      <w:sz w:val="24"/>
      <w:szCs w:val="24"/>
    </w:rPr>
  </w:style>
  <w:style w:type="paragraph" w:styleId="Heading3">
    <w:name w:val="heading 3"/>
    <w:basedOn w:val="Normal"/>
    <w:next w:val="Normal"/>
    <w:link w:val="Heading3Char"/>
    <w:uiPriority w:val="9"/>
    <w:unhideWhenUsed/>
    <w:qFormat/>
    <w:rsid w:val="002E42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pPr>
  </w:style>
  <w:style w:type="paragraph" w:styleId="Title">
    <w:name w:val="Title"/>
    <w:basedOn w:val="Normal"/>
    <w:uiPriority w:val="10"/>
    <w:qFormat/>
    <w:pPr>
      <w:spacing w:before="7"/>
      <w:ind w:left="180"/>
    </w:pPr>
    <w:rPr>
      <w:b/>
      <w:bCs/>
      <w:sz w:val="42"/>
      <w:szCs w:val="42"/>
    </w:rPr>
  </w:style>
  <w:style w:type="paragraph" w:styleId="ListParagraph">
    <w:name w:val="List Paragraph"/>
    <w:basedOn w:val="Normal"/>
    <w:uiPriority w:val="1"/>
    <w:qFormat/>
    <w:pPr>
      <w:ind w:left="463" w:hanging="284"/>
    </w:pPr>
  </w:style>
  <w:style w:type="paragraph" w:customStyle="1" w:styleId="TableParagraph">
    <w:name w:val="Table Paragraph"/>
    <w:basedOn w:val="Normal"/>
    <w:uiPriority w:val="1"/>
    <w:qFormat/>
  </w:style>
  <w:style w:type="paragraph" w:styleId="Revision">
    <w:name w:val="Revision"/>
    <w:hidden/>
    <w:uiPriority w:val="99"/>
    <w:semiHidden/>
    <w:rsid w:val="00C72A3B"/>
    <w:pPr>
      <w:widowControl/>
      <w:autoSpaceDE/>
      <w:autoSpaceDN/>
    </w:pPr>
    <w:rPr>
      <w:rFonts w:ascii="Arial" w:eastAsia="Arial" w:hAnsi="Arial" w:cs="Arial"/>
    </w:rPr>
  </w:style>
  <w:style w:type="paragraph" w:styleId="Header">
    <w:name w:val="header"/>
    <w:basedOn w:val="Normal"/>
    <w:link w:val="HeaderChar"/>
    <w:uiPriority w:val="99"/>
    <w:unhideWhenUsed/>
    <w:rsid w:val="00C72A3B"/>
    <w:pPr>
      <w:tabs>
        <w:tab w:val="center" w:pos="4513"/>
        <w:tab w:val="right" w:pos="9026"/>
      </w:tabs>
    </w:pPr>
  </w:style>
  <w:style w:type="character" w:customStyle="1" w:styleId="HeaderChar">
    <w:name w:val="Header Char"/>
    <w:basedOn w:val="DefaultParagraphFont"/>
    <w:link w:val="Header"/>
    <w:uiPriority w:val="99"/>
    <w:rsid w:val="00C72A3B"/>
    <w:rPr>
      <w:rFonts w:ascii="Arial" w:eastAsia="Arial" w:hAnsi="Arial" w:cs="Arial"/>
    </w:rPr>
  </w:style>
  <w:style w:type="paragraph" w:styleId="Footer">
    <w:name w:val="footer"/>
    <w:basedOn w:val="Normal"/>
    <w:link w:val="FooterChar"/>
    <w:uiPriority w:val="99"/>
    <w:unhideWhenUsed/>
    <w:rsid w:val="00C72A3B"/>
    <w:pPr>
      <w:tabs>
        <w:tab w:val="center" w:pos="4513"/>
        <w:tab w:val="right" w:pos="9026"/>
      </w:tabs>
    </w:pPr>
  </w:style>
  <w:style w:type="character" w:customStyle="1" w:styleId="FooterChar">
    <w:name w:val="Footer Char"/>
    <w:basedOn w:val="DefaultParagraphFont"/>
    <w:link w:val="Footer"/>
    <w:uiPriority w:val="99"/>
    <w:rsid w:val="00C72A3B"/>
    <w:rPr>
      <w:rFonts w:ascii="Arial" w:eastAsia="Arial" w:hAnsi="Arial" w:cs="Arial"/>
    </w:rPr>
  </w:style>
  <w:style w:type="table" w:styleId="TableGrid">
    <w:name w:val="Table Grid"/>
    <w:basedOn w:val="TableNormal"/>
    <w:uiPriority w:val="39"/>
    <w:rsid w:val="00AD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304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304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rsid w:val="00DF0DDB"/>
    <w:rPr>
      <w:rFonts w:ascii="Arial" w:eastAsia="Arial" w:hAnsi="Arial" w:cs="Arial"/>
    </w:rPr>
  </w:style>
  <w:style w:type="character" w:customStyle="1" w:styleId="Heading3Char">
    <w:name w:val="Heading 3 Char"/>
    <w:basedOn w:val="DefaultParagraphFont"/>
    <w:link w:val="Heading3"/>
    <w:uiPriority w:val="9"/>
    <w:rsid w:val="002E42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ourcesregulator.nsw.gov.au/__data/assets/pdf_file/0012/1197858/Policy-Pecuniary-interests-in-the-regulated-sector.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ourcesregulator.nsw.gov.au/__data/assets/pdf_file/0011/1197848/Policy-Integrity-Clearance.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D9FE-01B9-4C47-89AE-7B10CF0A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Trudy Leopold</cp:lastModifiedBy>
  <cp:revision>2</cp:revision>
  <dcterms:created xsi:type="dcterms:W3CDTF">2024-10-20T21:31:00Z</dcterms:created>
  <dcterms:modified xsi:type="dcterms:W3CDTF">2024-10-20T21:31:00Z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Office 365</vt:lpwstr>
  </property>
  <property fmtid="{D5CDD505-2E9C-101B-9397-08002B2CF9AE}" pid="4" name="LastSaved">
    <vt:filetime>2024-10-10T00:00:00Z</vt:filetime>
  </property>
  <property fmtid="{D5CDD505-2E9C-101B-9397-08002B2CF9AE}" pid="5" name="Producer">
    <vt:lpwstr>Microsoft® Word for Office 365</vt:lpwstr>
  </property>
</Properties>
</file>