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140"/>
        <w:gridCol w:w="6447"/>
      </w:tblGrid>
      <w:tr w:rsidR="003A7417" w:rsidRPr="00DC0173" w14:paraId="3C7DE8EA" w14:textId="77777777" w:rsidTr="215A9B83">
        <w:trPr>
          <w:cnfStyle w:val="100000000000" w:firstRow="1" w:lastRow="0" w:firstColumn="0" w:lastColumn="0" w:oddVBand="0" w:evenVBand="0" w:oddHBand="0" w:evenHBand="0" w:firstRowFirstColumn="0" w:firstRowLastColumn="0" w:lastRowFirstColumn="0" w:lastRowLastColumn="0"/>
        </w:trPr>
        <w:tc>
          <w:tcPr>
            <w:tcW w:w="4140" w:type="dxa"/>
          </w:tcPr>
          <w:p w14:paraId="4494E322" w14:textId="77777777" w:rsidR="003A7417" w:rsidRPr="00DC0173" w:rsidRDefault="215A9B83" w:rsidP="215A9B83">
            <w:pPr>
              <w:pStyle w:val="TableTextWhite"/>
              <w:rPr>
                <w:b/>
                <w:bCs/>
              </w:rPr>
            </w:pPr>
            <w:r w:rsidRPr="215A9B83">
              <w:rPr>
                <w:b/>
                <w:bCs/>
              </w:rPr>
              <w:t>Cluster</w:t>
            </w:r>
          </w:p>
        </w:tc>
        <w:tc>
          <w:tcPr>
            <w:tcW w:w="6447" w:type="dxa"/>
          </w:tcPr>
          <w:p w14:paraId="1EDA6C6A" w14:textId="699D9A08" w:rsidR="003A7417" w:rsidRPr="00DC0173" w:rsidRDefault="0EE3B359" w:rsidP="00F53314">
            <w:pPr>
              <w:pStyle w:val="TableTextWhite"/>
            </w:pPr>
            <w:r>
              <w:t>Premier and Cabinet</w:t>
            </w:r>
          </w:p>
        </w:tc>
      </w:tr>
      <w:tr w:rsidR="003A7417" w:rsidRPr="00DC0173" w14:paraId="249B1392" w14:textId="77777777" w:rsidTr="215A9B83">
        <w:tc>
          <w:tcPr>
            <w:tcW w:w="4140" w:type="dxa"/>
          </w:tcPr>
          <w:p w14:paraId="455D1AA5" w14:textId="77777777" w:rsidR="003A7417" w:rsidRPr="00DC0173" w:rsidRDefault="003A7417" w:rsidP="00F53314">
            <w:pPr>
              <w:pStyle w:val="TableTextWhite"/>
              <w:rPr>
                <w:b/>
              </w:rPr>
            </w:pPr>
            <w:r>
              <w:rPr>
                <w:b/>
              </w:rPr>
              <w:t>Agency</w:t>
            </w:r>
          </w:p>
        </w:tc>
        <w:tc>
          <w:tcPr>
            <w:tcW w:w="6447" w:type="dxa"/>
          </w:tcPr>
          <w:p w14:paraId="1FD40A47" w14:textId="77777777" w:rsidR="003A7417" w:rsidRPr="00DC0173" w:rsidRDefault="003A7417" w:rsidP="00F53314">
            <w:pPr>
              <w:pStyle w:val="TableTextWhite"/>
            </w:pPr>
            <w:r>
              <w:t>Museum of Applied Arts and Sciences</w:t>
            </w:r>
          </w:p>
        </w:tc>
      </w:tr>
      <w:tr w:rsidR="003A7417" w:rsidRPr="00DC0173" w14:paraId="5572F91E" w14:textId="77777777" w:rsidTr="215A9B83">
        <w:tc>
          <w:tcPr>
            <w:tcW w:w="4140" w:type="dxa"/>
          </w:tcPr>
          <w:p w14:paraId="6C4A9058" w14:textId="77777777" w:rsidR="003A7417" w:rsidRPr="00DC0173" w:rsidRDefault="003A7417" w:rsidP="00F53314">
            <w:pPr>
              <w:pStyle w:val="TableTextWhite"/>
              <w:rPr>
                <w:b/>
              </w:rPr>
            </w:pPr>
            <w:r>
              <w:rPr>
                <w:b/>
              </w:rPr>
              <w:t>Division/Branch/Unit</w:t>
            </w:r>
          </w:p>
        </w:tc>
        <w:tc>
          <w:tcPr>
            <w:tcW w:w="6447" w:type="dxa"/>
          </w:tcPr>
          <w:p w14:paraId="039064AD" w14:textId="55584481" w:rsidR="003A7417" w:rsidRPr="00EC1969" w:rsidRDefault="007765B2" w:rsidP="00F53314">
            <w:pPr>
              <w:pStyle w:val="TableTextWhite"/>
              <w:rPr>
                <w:color w:val="FFFFFF" w:themeColor="background1"/>
              </w:rPr>
            </w:pPr>
            <w:r>
              <w:rPr>
                <w:color w:val="FFFFFF" w:themeColor="background1"/>
              </w:rPr>
              <w:t xml:space="preserve">Collection Relocation &amp; Digitisation Project / Conservation </w:t>
            </w:r>
          </w:p>
        </w:tc>
      </w:tr>
      <w:tr w:rsidR="003A7417" w:rsidRPr="00DC0173" w14:paraId="67C9E632" w14:textId="77777777" w:rsidTr="215A9B83">
        <w:tc>
          <w:tcPr>
            <w:tcW w:w="4140" w:type="dxa"/>
          </w:tcPr>
          <w:p w14:paraId="36CBDD8C" w14:textId="77777777" w:rsidR="003A7417" w:rsidRPr="00DC0173" w:rsidRDefault="003A7417" w:rsidP="00F53314">
            <w:pPr>
              <w:pStyle w:val="TableTextWhite"/>
              <w:rPr>
                <w:b/>
              </w:rPr>
            </w:pPr>
            <w:r>
              <w:rPr>
                <w:b/>
              </w:rPr>
              <w:t>Location</w:t>
            </w:r>
          </w:p>
        </w:tc>
        <w:tc>
          <w:tcPr>
            <w:tcW w:w="6447" w:type="dxa"/>
          </w:tcPr>
          <w:p w14:paraId="45FF220B" w14:textId="77777777" w:rsidR="003A7417" w:rsidRPr="00DC0173" w:rsidRDefault="003A7417" w:rsidP="00F53314">
            <w:pPr>
              <w:pStyle w:val="TableTextWhite"/>
            </w:pPr>
            <w:r>
              <w:t>Sydney</w:t>
            </w:r>
          </w:p>
        </w:tc>
      </w:tr>
      <w:tr w:rsidR="003A7417" w:rsidRPr="00DC0173" w14:paraId="42DF5E3D" w14:textId="77777777" w:rsidTr="215A9B83">
        <w:tc>
          <w:tcPr>
            <w:tcW w:w="4140" w:type="dxa"/>
          </w:tcPr>
          <w:p w14:paraId="47910313" w14:textId="77777777" w:rsidR="003A7417" w:rsidRPr="00DC0173" w:rsidRDefault="003A7417" w:rsidP="00F53314">
            <w:pPr>
              <w:pStyle w:val="TableTextWhite"/>
              <w:rPr>
                <w:b/>
              </w:rPr>
            </w:pPr>
            <w:r>
              <w:rPr>
                <w:b/>
              </w:rPr>
              <w:t>Classification/Grade/Band</w:t>
            </w:r>
          </w:p>
        </w:tc>
        <w:tc>
          <w:tcPr>
            <w:tcW w:w="6447" w:type="dxa"/>
          </w:tcPr>
          <w:p w14:paraId="212FD3DC" w14:textId="59AF9E4F" w:rsidR="003A7417" w:rsidRPr="00DC0173" w:rsidRDefault="00B87340" w:rsidP="00F53314">
            <w:pPr>
              <w:pStyle w:val="TableTextWhite"/>
            </w:pPr>
            <w:r>
              <w:t>Conservator Grade 2</w:t>
            </w:r>
          </w:p>
        </w:tc>
      </w:tr>
      <w:tr w:rsidR="003A7417" w:rsidRPr="00DC0173" w14:paraId="34618C9D" w14:textId="77777777" w:rsidTr="215A9B83">
        <w:tc>
          <w:tcPr>
            <w:tcW w:w="4140" w:type="dxa"/>
          </w:tcPr>
          <w:p w14:paraId="39D28A46" w14:textId="77777777" w:rsidR="003A7417" w:rsidRPr="00DC0173" w:rsidRDefault="003A7417" w:rsidP="00F53314">
            <w:pPr>
              <w:pStyle w:val="TableTextWhite"/>
              <w:rPr>
                <w:b/>
              </w:rPr>
            </w:pPr>
            <w:r>
              <w:rPr>
                <w:b/>
              </w:rPr>
              <w:t>ANZSCO Code</w:t>
            </w:r>
          </w:p>
        </w:tc>
        <w:tc>
          <w:tcPr>
            <w:tcW w:w="6447" w:type="dxa"/>
          </w:tcPr>
          <w:p w14:paraId="5D0F70A7" w14:textId="280C742F" w:rsidR="003A7417" w:rsidRPr="00DC0173" w:rsidRDefault="009D7AF4" w:rsidP="00F53314">
            <w:pPr>
              <w:pStyle w:val="TableTextWhite"/>
            </w:pPr>
            <w:r>
              <w:t>234911</w:t>
            </w:r>
          </w:p>
        </w:tc>
      </w:tr>
      <w:tr w:rsidR="003A7417" w:rsidRPr="00DC0173" w14:paraId="1CA05399" w14:textId="77777777" w:rsidTr="215A9B83">
        <w:tc>
          <w:tcPr>
            <w:tcW w:w="4140" w:type="dxa"/>
          </w:tcPr>
          <w:p w14:paraId="1D5C23A0" w14:textId="77777777" w:rsidR="003A7417" w:rsidRPr="00DC0173" w:rsidRDefault="003A7417" w:rsidP="00F53314">
            <w:pPr>
              <w:pStyle w:val="TableTextWhite"/>
              <w:rPr>
                <w:b/>
              </w:rPr>
            </w:pPr>
            <w:r>
              <w:rPr>
                <w:b/>
              </w:rPr>
              <w:t>PCAT Code</w:t>
            </w:r>
          </w:p>
        </w:tc>
        <w:tc>
          <w:tcPr>
            <w:tcW w:w="6447" w:type="dxa"/>
          </w:tcPr>
          <w:p w14:paraId="72CF7AA0" w14:textId="52C8B84D" w:rsidR="003A7417" w:rsidRPr="00DC0173" w:rsidRDefault="003A7417" w:rsidP="00F53314">
            <w:pPr>
              <w:pStyle w:val="TableTextWhite"/>
            </w:pPr>
          </w:p>
        </w:tc>
      </w:tr>
      <w:tr w:rsidR="003A7417" w:rsidRPr="00DC0173" w14:paraId="3A16BCE9" w14:textId="77777777" w:rsidTr="215A9B83">
        <w:tc>
          <w:tcPr>
            <w:tcW w:w="4140" w:type="dxa"/>
          </w:tcPr>
          <w:p w14:paraId="4DB3D7A4" w14:textId="77777777" w:rsidR="003A7417" w:rsidRPr="00DC0173" w:rsidRDefault="003A7417" w:rsidP="00F53314">
            <w:pPr>
              <w:pStyle w:val="TableTextWhite"/>
              <w:rPr>
                <w:b/>
              </w:rPr>
            </w:pPr>
            <w:r>
              <w:rPr>
                <w:b/>
              </w:rPr>
              <w:t>Date of Approval</w:t>
            </w:r>
          </w:p>
        </w:tc>
        <w:tc>
          <w:tcPr>
            <w:tcW w:w="6447" w:type="dxa"/>
          </w:tcPr>
          <w:p w14:paraId="07649E3A" w14:textId="0FF684B8" w:rsidR="003A7417" w:rsidRPr="00DC0173" w:rsidRDefault="0EE3B359" w:rsidP="0EE3B359">
            <w:pPr>
              <w:pStyle w:val="TableTextWhite"/>
            </w:pPr>
            <w:r>
              <w:t xml:space="preserve">February 2020 </w:t>
            </w:r>
          </w:p>
        </w:tc>
      </w:tr>
      <w:tr w:rsidR="003A7417" w:rsidRPr="00DC0173" w14:paraId="6FFF8B6E" w14:textId="77777777" w:rsidTr="215A9B83">
        <w:tc>
          <w:tcPr>
            <w:tcW w:w="4140" w:type="dxa"/>
          </w:tcPr>
          <w:p w14:paraId="155A0612" w14:textId="77777777" w:rsidR="003A7417" w:rsidRDefault="003A7417" w:rsidP="00F53314">
            <w:pPr>
              <w:pStyle w:val="TableTextWhite"/>
              <w:rPr>
                <w:b/>
              </w:rPr>
            </w:pPr>
            <w:r>
              <w:rPr>
                <w:b/>
              </w:rPr>
              <w:t>Agency Website</w:t>
            </w:r>
          </w:p>
        </w:tc>
        <w:tc>
          <w:tcPr>
            <w:tcW w:w="6447" w:type="dxa"/>
          </w:tcPr>
          <w:p w14:paraId="39A7A8B2" w14:textId="77777777" w:rsidR="003A7417" w:rsidRDefault="003A7417" w:rsidP="00F53314">
            <w:pPr>
              <w:pStyle w:val="TableTextWhite"/>
            </w:pPr>
            <w:r>
              <w:t xml:space="preserve">maas.museum </w:t>
            </w:r>
          </w:p>
        </w:tc>
      </w:tr>
    </w:tbl>
    <w:p w14:paraId="0634DEC0" w14:textId="77777777" w:rsidR="001A66A0" w:rsidRPr="00614552" w:rsidRDefault="001A66A0" w:rsidP="00DC7228">
      <w:pPr>
        <w:tabs>
          <w:tab w:val="left" w:pos="2925"/>
        </w:tabs>
        <w:spacing w:before="240" w:after="0" w:line="240" w:lineRule="auto"/>
        <w:ind w:right="594"/>
        <w:rPr>
          <w:rStyle w:val="Heading1Char"/>
        </w:rPr>
      </w:pPr>
      <w:r w:rsidRPr="00614552">
        <w:rPr>
          <w:rStyle w:val="Heading1Char"/>
        </w:rPr>
        <w:t>Agency overview</w:t>
      </w:r>
    </w:p>
    <w:p w14:paraId="35520DD8" w14:textId="77777777" w:rsidR="001A66A0" w:rsidRDefault="001A66A0" w:rsidP="00DC7228">
      <w:pPr>
        <w:spacing w:after="0" w:line="240" w:lineRule="auto"/>
        <w:ind w:right="594"/>
        <w:jc w:val="both"/>
        <w:rPr>
          <w:color w:val="000000"/>
          <w:shd w:val="clear" w:color="auto" w:fill="FFFFFF"/>
        </w:rPr>
      </w:pPr>
      <w:r>
        <w:t xml:space="preserve">The Museum of Applied Arts and Sciences </w:t>
      </w:r>
      <w:r>
        <w:rPr>
          <w:color w:val="000000"/>
          <w:shd w:val="clear" w:color="auto" w:fill="FFFFFF"/>
        </w:rPr>
        <w:t xml:space="preserve">sits at the intersection of the arts, design, science and technology and plays a critical role in engaging communities with contemporary ideas and issues.  </w:t>
      </w:r>
      <w:r>
        <w:t>Established in 1879, the museum includes the Powerhouse Museum, Sydney Observatory and the Museums Discovery Centre. The Museum is custodian to over half a million objects of national and international significance and is considered one of the finest and most diverse collections in Australia.</w:t>
      </w:r>
    </w:p>
    <w:p w14:paraId="76D1DE9B" w14:textId="79534E04" w:rsidR="00DC7228" w:rsidRPr="007765B2" w:rsidRDefault="00DC7228" w:rsidP="00DC7228">
      <w:pPr>
        <w:tabs>
          <w:tab w:val="left" w:pos="2925"/>
        </w:tabs>
        <w:spacing w:after="0" w:line="240" w:lineRule="auto"/>
        <w:ind w:right="594"/>
        <w:rPr>
          <w:b/>
          <w:bCs/>
        </w:rPr>
      </w:pPr>
    </w:p>
    <w:p w14:paraId="0BE4ECD0" w14:textId="4A627BDD" w:rsidR="007765B2" w:rsidRPr="007765B2" w:rsidRDefault="007765B2" w:rsidP="00DC7228">
      <w:pPr>
        <w:tabs>
          <w:tab w:val="left" w:pos="2925"/>
        </w:tabs>
        <w:spacing w:after="0" w:line="240" w:lineRule="auto"/>
        <w:ind w:right="594"/>
      </w:pPr>
      <w:r w:rsidRPr="007765B2">
        <w:t xml:space="preserve">The Powerhouse Precinct at Parramatta is one of the largest cultural infrastructure projects currently being undertaken in Australia.  The project will transform and renew one of Australia’s oldest and most important cultural institutions and carry forward its legacy to reflect the changing needs of the contemporary communities of NSW. A key element of the project is the relocation and </w:t>
      </w:r>
      <w:proofErr w:type="spellStart"/>
      <w:r w:rsidRPr="007765B2">
        <w:t>digitisation</w:t>
      </w:r>
      <w:proofErr w:type="spellEnd"/>
      <w:r w:rsidRPr="007765B2">
        <w:t xml:space="preserve"> of the Museum collection.</w:t>
      </w:r>
    </w:p>
    <w:p w14:paraId="3786D33C" w14:textId="77777777" w:rsidR="007765B2" w:rsidRDefault="007765B2" w:rsidP="00DC7228">
      <w:pPr>
        <w:tabs>
          <w:tab w:val="left" w:pos="2925"/>
        </w:tabs>
        <w:spacing w:after="0" w:line="240" w:lineRule="auto"/>
        <w:ind w:right="594"/>
        <w:rPr>
          <w:rStyle w:val="Heading1Char"/>
        </w:rPr>
      </w:pPr>
    </w:p>
    <w:p w14:paraId="6D34D55D" w14:textId="28B9B141" w:rsidR="00037FD5" w:rsidRPr="00614552" w:rsidRDefault="00037FD5" w:rsidP="00DC7228">
      <w:pPr>
        <w:tabs>
          <w:tab w:val="left" w:pos="2925"/>
        </w:tabs>
        <w:spacing w:after="0" w:line="240" w:lineRule="auto"/>
        <w:ind w:right="594"/>
        <w:rPr>
          <w:rStyle w:val="Heading1Char"/>
        </w:rPr>
      </w:pPr>
      <w:r w:rsidRPr="00614552">
        <w:rPr>
          <w:rStyle w:val="Heading1Char"/>
        </w:rPr>
        <w:t>Primary purpose of the role</w:t>
      </w:r>
    </w:p>
    <w:p w14:paraId="6D8A89BF" w14:textId="37D0D7A1" w:rsidR="006A7566" w:rsidRDefault="006A7566" w:rsidP="006A7566">
      <w:pPr>
        <w:spacing w:after="0" w:line="240" w:lineRule="auto"/>
        <w:ind w:right="877"/>
        <w:jc w:val="both"/>
        <w:rPr>
          <w:rFonts w:cs="Arial"/>
        </w:rPr>
      </w:pPr>
    </w:p>
    <w:p w14:paraId="65F0DCF2" w14:textId="75E8F9FA" w:rsidR="00A81ABF" w:rsidRDefault="215A9B83" w:rsidP="00132EDE">
      <w:pPr>
        <w:spacing w:after="0" w:line="240" w:lineRule="auto"/>
        <w:ind w:right="877"/>
        <w:jc w:val="both"/>
        <w:rPr>
          <w:rFonts w:cs="Arial"/>
        </w:rPr>
      </w:pPr>
      <w:r w:rsidRPr="215A9B83">
        <w:rPr>
          <w:rFonts w:cs="Arial"/>
        </w:rPr>
        <w:t xml:space="preserve">The Senior Conservators working on the Conservation Phase of the relocation and </w:t>
      </w:r>
      <w:proofErr w:type="spellStart"/>
      <w:r w:rsidRPr="215A9B83">
        <w:rPr>
          <w:rFonts w:cs="Arial"/>
        </w:rPr>
        <w:t>digitisation</w:t>
      </w:r>
      <w:proofErr w:type="spellEnd"/>
      <w:r w:rsidRPr="215A9B83">
        <w:rPr>
          <w:rFonts w:cs="Arial"/>
        </w:rPr>
        <w:t xml:space="preserve"> of the Museum’s collection, each lead a small team of Conservators who are responsible for developing and executing conservation treatments of objects, according to their </w:t>
      </w:r>
      <w:proofErr w:type="spellStart"/>
      <w:r w:rsidRPr="215A9B83">
        <w:rPr>
          <w:rFonts w:cs="Arial"/>
        </w:rPr>
        <w:t>specialisation</w:t>
      </w:r>
      <w:proofErr w:type="spellEnd"/>
      <w:r w:rsidRPr="215A9B83">
        <w:rPr>
          <w:rFonts w:cs="Arial"/>
        </w:rPr>
        <w:t xml:space="preserve">. </w:t>
      </w:r>
    </w:p>
    <w:p w14:paraId="49842401" w14:textId="77777777" w:rsidR="00A81ABF" w:rsidRDefault="00A81ABF" w:rsidP="00132EDE">
      <w:pPr>
        <w:spacing w:after="0" w:line="240" w:lineRule="auto"/>
        <w:ind w:right="877"/>
        <w:jc w:val="both"/>
        <w:rPr>
          <w:rFonts w:cs="Arial"/>
        </w:rPr>
      </w:pPr>
    </w:p>
    <w:p w14:paraId="1C1843C5" w14:textId="77777777" w:rsidR="00F339CD" w:rsidRDefault="581F46BA" w:rsidP="00DC7228">
      <w:pPr>
        <w:pStyle w:val="Heading1"/>
        <w:spacing w:after="0" w:line="240" w:lineRule="auto"/>
      </w:pPr>
      <w:r>
        <w:t>Key accountabilities</w:t>
      </w:r>
    </w:p>
    <w:p w14:paraId="1CFD4477" w14:textId="061BFC3A" w:rsidR="00BE5CEE" w:rsidRDefault="006E3BF6" w:rsidP="00BE5CEE">
      <w:pPr>
        <w:pStyle w:val="ListParagraph"/>
        <w:numPr>
          <w:ilvl w:val="0"/>
          <w:numId w:val="3"/>
        </w:numPr>
        <w:spacing w:after="0" w:line="240" w:lineRule="auto"/>
        <w:ind w:right="877"/>
        <w:jc w:val="both"/>
      </w:pPr>
      <w:bookmarkStart w:id="0" w:name="_Hlk20223908"/>
      <w:bookmarkStart w:id="1" w:name="_Hlk20223808"/>
      <w:r>
        <w:t xml:space="preserve">Plan, coordinate and supervise a conservation project team, </w:t>
      </w:r>
      <w:r w:rsidR="00BE5CEE" w:rsidRPr="00BE5CEE">
        <w:t xml:space="preserve">ensuring compliance with WHS and governance, to successfully deliver all key project/s milestones and outcomes. </w:t>
      </w:r>
    </w:p>
    <w:p w14:paraId="11436DA0" w14:textId="27578C6F" w:rsidR="00A81ABF" w:rsidRDefault="00A81ABF" w:rsidP="00BE5CEE">
      <w:pPr>
        <w:pStyle w:val="ListParagraph"/>
        <w:numPr>
          <w:ilvl w:val="0"/>
          <w:numId w:val="3"/>
        </w:numPr>
        <w:spacing w:after="0" w:line="240" w:lineRule="auto"/>
        <w:ind w:right="877"/>
        <w:jc w:val="both"/>
      </w:pPr>
      <w:r>
        <w:t xml:space="preserve">Collaborate with </w:t>
      </w:r>
      <w:r w:rsidR="006E3BF6">
        <w:t>peers</w:t>
      </w:r>
      <w:r w:rsidR="007744E9">
        <w:t xml:space="preserve"> across the project to receive information regarding the </w:t>
      </w:r>
      <w:r>
        <w:t>conservation requirements of assessed objects;</w:t>
      </w:r>
      <w:r w:rsidR="007744E9">
        <w:t xml:space="preserve"> to provide expert advice on any specialized transport and packing requirements for objects; and to ensure the overall success of the relocation project.  </w:t>
      </w:r>
    </w:p>
    <w:p w14:paraId="347840A8" w14:textId="35B58BC5" w:rsidR="00A81ABF" w:rsidRDefault="00A81ABF" w:rsidP="00BE5CEE">
      <w:pPr>
        <w:pStyle w:val="ListParagraph"/>
        <w:numPr>
          <w:ilvl w:val="0"/>
          <w:numId w:val="3"/>
        </w:numPr>
        <w:spacing w:after="0" w:line="240" w:lineRule="auto"/>
        <w:ind w:right="877"/>
        <w:jc w:val="both"/>
      </w:pPr>
      <w:r>
        <w:t xml:space="preserve">Schedule and allocate </w:t>
      </w:r>
      <w:r w:rsidR="006E3BF6">
        <w:t xml:space="preserve">conservation </w:t>
      </w:r>
      <w:r>
        <w:t xml:space="preserve">work tasks to team members to ensure that project targets are met.  </w:t>
      </w:r>
    </w:p>
    <w:p w14:paraId="7F0C556E" w14:textId="6BFA3E9F" w:rsidR="00A81ABF" w:rsidRDefault="00A81ABF" w:rsidP="581F46BA">
      <w:pPr>
        <w:pStyle w:val="ListParagraph"/>
        <w:numPr>
          <w:ilvl w:val="0"/>
          <w:numId w:val="3"/>
        </w:numPr>
        <w:spacing w:after="0" w:line="240" w:lineRule="auto"/>
        <w:ind w:right="877"/>
        <w:jc w:val="both"/>
      </w:pPr>
      <w:r>
        <w:t xml:space="preserve">Perform complex conservation treatments of objects in preparation for their relocation. </w:t>
      </w:r>
    </w:p>
    <w:p w14:paraId="5C32ABE0" w14:textId="4A27EC20" w:rsidR="00A81ABF" w:rsidRDefault="007744E9" w:rsidP="581F46BA">
      <w:pPr>
        <w:pStyle w:val="ListParagraph"/>
        <w:numPr>
          <w:ilvl w:val="0"/>
          <w:numId w:val="3"/>
        </w:numPr>
        <w:spacing w:after="0" w:line="240" w:lineRule="auto"/>
        <w:ind w:right="877"/>
        <w:jc w:val="both"/>
      </w:pPr>
      <w:r>
        <w:t xml:space="preserve">Supervise and mentor team members to develop and execute conservation treatments.  </w:t>
      </w:r>
    </w:p>
    <w:p w14:paraId="42817E41" w14:textId="29C053FC" w:rsidR="00BE5CEE" w:rsidRDefault="00BE5CEE" w:rsidP="581F46BA">
      <w:pPr>
        <w:pStyle w:val="ListParagraph"/>
        <w:numPr>
          <w:ilvl w:val="0"/>
          <w:numId w:val="3"/>
        </w:numPr>
        <w:spacing w:after="0" w:line="240" w:lineRule="auto"/>
        <w:ind w:right="877"/>
        <w:jc w:val="both"/>
      </w:pPr>
      <w:r>
        <w:t>Ensure compliance with all</w:t>
      </w:r>
      <w:r w:rsidR="007744E9">
        <w:t xml:space="preserve"> relevant</w:t>
      </w:r>
      <w:r>
        <w:t xml:space="preserve"> WHS requirement</w:t>
      </w:r>
      <w:r w:rsidR="007744E9">
        <w:t xml:space="preserve">s. </w:t>
      </w:r>
      <w:r>
        <w:t xml:space="preserve"> </w:t>
      </w:r>
    </w:p>
    <w:p w14:paraId="511AF0F4" w14:textId="38AC8FAC" w:rsidR="006A7566" w:rsidRDefault="006A7566" w:rsidP="007744E9">
      <w:pPr>
        <w:pStyle w:val="ListParagraph"/>
        <w:numPr>
          <w:ilvl w:val="0"/>
          <w:numId w:val="3"/>
        </w:numPr>
        <w:spacing w:after="0" w:line="240" w:lineRule="auto"/>
        <w:ind w:right="877"/>
        <w:jc w:val="both"/>
      </w:pPr>
      <w:r>
        <w:t xml:space="preserve">This role </w:t>
      </w:r>
      <w:r w:rsidR="00A92B17">
        <w:t>requires</w:t>
      </w:r>
      <w:r>
        <w:t xml:space="preserve"> </w:t>
      </w:r>
      <w:r w:rsidR="007744E9">
        <w:t xml:space="preserve">work in a laboratory environment, and requires well developed manual dexterity, fine motor skills and the physical capacity to stand for long periods. </w:t>
      </w:r>
    </w:p>
    <w:bookmarkEnd w:id="0"/>
    <w:bookmarkEnd w:id="1"/>
    <w:p w14:paraId="2FE6ADA2" w14:textId="206449DF" w:rsidR="0EE3B359" w:rsidRDefault="0EE3B359" w:rsidP="0EE3B359">
      <w:pPr>
        <w:pStyle w:val="ListParagraph"/>
        <w:spacing w:after="0" w:line="240" w:lineRule="auto"/>
        <w:ind w:right="877"/>
        <w:jc w:val="both"/>
      </w:pPr>
    </w:p>
    <w:p w14:paraId="7FB3ADD1" w14:textId="74A9A649" w:rsidR="007B74FC" w:rsidRPr="007B74FC" w:rsidRDefault="001D097C" w:rsidP="007B74FC">
      <w:pPr>
        <w:tabs>
          <w:tab w:val="left" w:pos="2925"/>
        </w:tabs>
        <w:spacing w:after="0" w:line="240" w:lineRule="auto"/>
        <w:rPr>
          <w:rFonts w:eastAsiaTheme="minorHAnsi" w:cs="Arial"/>
          <w:b/>
          <w:bCs/>
          <w:kern w:val="32"/>
          <w:sz w:val="26"/>
          <w:szCs w:val="32"/>
          <w:lang w:val="en-AU"/>
        </w:rPr>
      </w:pPr>
      <w:r w:rsidRPr="00614552">
        <w:rPr>
          <w:rStyle w:val="Heading1Char"/>
        </w:rPr>
        <w:lastRenderedPageBreak/>
        <w:t>Key challenges</w:t>
      </w:r>
    </w:p>
    <w:p w14:paraId="3787A1E0" w14:textId="1CE42B20" w:rsidR="00E236BD" w:rsidRPr="00466A6A" w:rsidRDefault="007B74FC" w:rsidP="00466A6A">
      <w:pPr>
        <w:pStyle w:val="ListParagraph"/>
        <w:numPr>
          <w:ilvl w:val="0"/>
          <w:numId w:val="3"/>
        </w:numPr>
        <w:tabs>
          <w:tab w:val="left" w:pos="2925"/>
        </w:tabs>
      </w:pPr>
      <w:r w:rsidRPr="007B74FC">
        <w:t>Achieving project deadlines and milestones, given the need to simultaneously coordinate</w:t>
      </w:r>
      <w:r w:rsidR="007744E9">
        <w:t xml:space="preserve"> and perform conservation treatment work. </w:t>
      </w:r>
    </w:p>
    <w:p w14:paraId="6959E8A9"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119"/>
        <w:gridCol w:w="7468"/>
      </w:tblGrid>
      <w:tr w:rsidR="00BB532F" w:rsidRPr="00C978B9" w14:paraId="2F789DE4" w14:textId="77777777" w:rsidTr="00A92B17">
        <w:trPr>
          <w:cnfStyle w:val="100000000000" w:firstRow="1" w:lastRow="0" w:firstColumn="0" w:lastColumn="0" w:oddVBand="0" w:evenVBand="0" w:oddHBand="0" w:evenHBand="0" w:firstRowFirstColumn="0" w:firstRowLastColumn="0" w:lastRowFirstColumn="0" w:lastRowLastColumn="0"/>
          <w:tblHeader/>
        </w:trPr>
        <w:tc>
          <w:tcPr>
            <w:tcW w:w="3119" w:type="dxa"/>
          </w:tcPr>
          <w:p w14:paraId="393F96E1" w14:textId="77777777" w:rsidR="00BB532F" w:rsidRPr="00C978B9" w:rsidRDefault="00BB532F" w:rsidP="00BD7BA7">
            <w:pPr>
              <w:pStyle w:val="TableTextWhite0"/>
            </w:pPr>
            <w:r w:rsidRPr="00C978B9">
              <w:t>Who</w:t>
            </w:r>
          </w:p>
        </w:tc>
        <w:tc>
          <w:tcPr>
            <w:tcW w:w="7468" w:type="dxa"/>
          </w:tcPr>
          <w:p w14:paraId="578BF666" w14:textId="77777777" w:rsidR="00BB532F" w:rsidRPr="00C978B9" w:rsidRDefault="00022223" w:rsidP="00022223">
            <w:pPr>
              <w:pStyle w:val="TableTextWhite0"/>
            </w:pPr>
            <w:r>
              <w:t xml:space="preserve">       </w:t>
            </w:r>
            <w:r w:rsidR="00BB532F" w:rsidRPr="00C978B9">
              <w:t>Why</w:t>
            </w:r>
          </w:p>
        </w:tc>
      </w:tr>
      <w:tr w:rsidR="00BB532F" w:rsidRPr="00A8245E" w14:paraId="6E86D1BA" w14:textId="77777777" w:rsidTr="00A92B17">
        <w:tc>
          <w:tcPr>
            <w:tcW w:w="3119" w:type="dxa"/>
            <w:shd w:val="clear" w:color="auto" w:fill="BCBEC0"/>
          </w:tcPr>
          <w:p w14:paraId="5B425E93" w14:textId="77777777" w:rsidR="00BB532F" w:rsidRPr="00A8245E" w:rsidRDefault="00BB532F" w:rsidP="00BD7BA7">
            <w:pPr>
              <w:pStyle w:val="TableText"/>
              <w:keepNext/>
              <w:rPr>
                <w:b/>
              </w:rPr>
            </w:pPr>
            <w:r w:rsidRPr="00A8245E">
              <w:rPr>
                <w:b/>
              </w:rPr>
              <w:t>Internal</w:t>
            </w:r>
          </w:p>
        </w:tc>
        <w:tc>
          <w:tcPr>
            <w:tcW w:w="7468" w:type="dxa"/>
            <w:shd w:val="clear" w:color="auto" w:fill="BCBEC0"/>
          </w:tcPr>
          <w:p w14:paraId="1C3313AF" w14:textId="77777777" w:rsidR="00BB532F" w:rsidRPr="00A8245E" w:rsidRDefault="00BB532F" w:rsidP="00BD7BA7">
            <w:pPr>
              <w:pStyle w:val="TableText"/>
              <w:keepNext/>
              <w:rPr>
                <w:b/>
              </w:rPr>
            </w:pPr>
          </w:p>
        </w:tc>
      </w:tr>
      <w:tr w:rsidR="007B74FC" w:rsidRPr="00C978B9" w14:paraId="167A05E9" w14:textId="77777777" w:rsidTr="00A92B17">
        <w:tc>
          <w:tcPr>
            <w:tcW w:w="3119" w:type="dxa"/>
            <w:tcBorders>
              <w:top w:val="single" w:sz="8" w:space="0" w:color="auto"/>
              <w:bottom w:val="single" w:sz="8" w:space="0" w:color="BCBEC0"/>
            </w:tcBorders>
          </w:tcPr>
          <w:p w14:paraId="48D1E34E" w14:textId="65C2836C" w:rsidR="007B74FC" w:rsidRDefault="007744E9" w:rsidP="002B1F76">
            <w:pPr>
              <w:pStyle w:val="TableText"/>
            </w:pPr>
            <w:r>
              <w:t xml:space="preserve">Lead Conservator </w:t>
            </w:r>
          </w:p>
        </w:tc>
        <w:tc>
          <w:tcPr>
            <w:tcW w:w="7468" w:type="dxa"/>
            <w:tcBorders>
              <w:top w:val="single" w:sz="8" w:space="0" w:color="auto"/>
              <w:bottom w:val="single" w:sz="8" w:space="0" w:color="BCBEC0"/>
            </w:tcBorders>
          </w:tcPr>
          <w:p w14:paraId="511DF1BA" w14:textId="77777777" w:rsidR="007B74FC" w:rsidRPr="00A15CDB" w:rsidRDefault="007B74FC" w:rsidP="007B74FC">
            <w:pPr>
              <w:pStyle w:val="TableText"/>
              <w:numPr>
                <w:ilvl w:val="0"/>
                <w:numId w:val="5"/>
              </w:numPr>
            </w:pPr>
            <w:r>
              <w:t>Receive guidance and provide regular updates on key projects, issues and priorities</w:t>
            </w:r>
          </w:p>
          <w:p w14:paraId="04CF3C4C" w14:textId="77777777" w:rsidR="007B74FC" w:rsidRPr="00A15CDB" w:rsidRDefault="007B74FC" w:rsidP="007B74FC">
            <w:pPr>
              <w:pStyle w:val="TableText"/>
              <w:numPr>
                <w:ilvl w:val="0"/>
                <w:numId w:val="5"/>
              </w:numPr>
            </w:pPr>
            <w:r>
              <w:t>Provide advice and contribute to decision making</w:t>
            </w:r>
          </w:p>
          <w:p w14:paraId="370A054C" w14:textId="1D48ED47" w:rsidR="007B74FC" w:rsidRDefault="007B74FC" w:rsidP="007B74FC">
            <w:pPr>
              <w:pStyle w:val="TableText"/>
              <w:numPr>
                <w:ilvl w:val="0"/>
                <w:numId w:val="5"/>
              </w:numPr>
            </w:pPr>
            <w:r>
              <w:t>Identify emerging issues/risks and their implications and propose solutions</w:t>
            </w:r>
          </w:p>
        </w:tc>
      </w:tr>
      <w:tr w:rsidR="007B74FC" w:rsidRPr="00C978B9" w14:paraId="305275C1" w14:textId="77777777" w:rsidTr="00A92B17">
        <w:tc>
          <w:tcPr>
            <w:tcW w:w="3119" w:type="dxa"/>
            <w:tcBorders>
              <w:top w:val="single" w:sz="8" w:space="0" w:color="auto"/>
              <w:bottom w:val="single" w:sz="8" w:space="0" w:color="BCBEC0"/>
            </w:tcBorders>
          </w:tcPr>
          <w:p w14:paraId="65E1E3A5" w14:textId="72D41048" w:rsidR="007B74FC" w:rsidRDefault="00E1053D" w:rsidP="002B1F76">
            <w:pPr>
              <w:pStyle w:val="TableText"/>
            </w:pPr>
            <w:r>
              <w:t xml:space="preserve">Project Teams, Registration and Conservation Departments </w:t>
            </w:r>
          </w:p>
        </w:tc>
        <w:tc>
          <w:tcPr>
            <w:tcW w:w="7468" w:type="dxa"/>
            <w:tcBorders>
              <w:top w:val="single" w:sz="8" w:space="0" w:color="auto"/>
              <w:bottom w:val="single" w:sz="8" w:space="0" w:color="BCBEC0"/>
            </w:tcBorders>
          </w:tcPr>
          <w:p w14:paraId="25E72A67" w14:textId="22A7631F" w:rsidR="007B74FC" w:rsidRDefault="00E1053D" w:rsidP="007B74FC">
            <w:pPr>
              <w:pStyle w:val="TableText"/>
              <w:numPr>
                <w:ilvl w:val="0"/>
                <w:numId w:val="5"/>
              </w:numPr>
            </w:pPr>
            <w:r>
              <w:t>Work collaboratively to contribute to achieving team outcomes</w:t>
            </w:r>
          </w:p>
        </w:tc>
      </w:tr>
      <w:tr w:rsidR="007B74FC" w:rsidRPr="00C978B9" w14:paraId="764256F4" w14:textId="77777777" w:rsidTr="00A92B17">
        <w:tc>
          <w:tcPr>
            <w:tcW w:w="3119" w:type="dxa"/>
            <w:tcBorders>
              <w:top w:val="single" w:sz="8" w:space="0" w:color="auto"/>
              <w:bottom w:val="single" w:sz="8" w:space="0" w:color="BCBEC0"/>
            </w:tcBorders>
          </w:tcPr>
          <w:p w14:paraId="716D99B1" w14:textId="2F6A7191" w:rsidR="007B74FC" w:rsidRDefault="00E1053D" w:rsidP="002B1F76">
            <w:pPr>
              <w:pStyle w:val="TableText"/>
            </w:pPr>
            <w:r>
              <w:t xml:space="preserve">Direct Reports </w:t>
            </w:r>
          </w:p>
        </w:tc>
        <w:tc>
          <w:tcPr>
            <w:tcW w:w="7468" w:type="dxa"/>
            <w:tcBorders>
              <w:top w:val="single" w:sz="8" w:space="0" w:color="auto"/>
              <w:bottom w:val="single" w:sz="8" w:space="0" w:color="BCBEC0"/>
            </w:tcBorders>
          </w:tcPr>
          <w:p w14:paraId="14AE1AAF" w14:textId="43EEFD18" w:rsidR="007B74FC" w:rsidRDefault="00E1053D" w:rsidP="007B74FC">
            <w:pPr>
              <w:pStyle w:val="TableText"/>
              <w:numPr>
                <w:ilvl w:val="0"/>
                <w:numId w:val="5"/>
              </w:numPr>
            </w:pPr>
            <w:r>
              <w:t>Guide and manage performance and development</w:t>
            </w:r>
          </w:p>
        </w:tc>
      </w:tr>
      <w:tr w:rsidR="00BB532F" w:rsidRPr="00A8245E" w14:paraId="09B8E2DA" w14:textId="77777777" w:rsidTr="00A92B17">
        <w:tc>
          <w:tcPr>
            <w:tcW w:w="3119" w:type="dxa"/>
            <w:shd w:val="clear" w:color="auto" w:fill="BCBEC0"/>
          </w:tcPr>
          <w:p w14:paraId="0D865DB3" w14:textId="77777777" w:rsidR="00BB532F" w:rsidRPr="00A8245E" w:rsidRDefault="00BB532F" w:rsidP="00BD7BA7">
            <w:pPr>
              <w:pStyle w:val="TableText"/>
              <w:keepNext/>
              <w:rPr>
                <w:b/>
              </w:rPr>
            </w:pPr>
            <w:r w:rsidRPr="00A8245E">
              <w:rPr>
                <w:b/>
              </w:rPr>
              <w:t>External</w:t>
            </w:r>
          </w:p>
        </w:tc>
        <w:tc>
          <w:tcPr>
            <w:tcW w:w="7468" w:type="dxa"/>
            <w:shd w:val="clear" w:color="auto" w:fill="BCBEC0"/>
          </w:tcPr>
          <w:p w14:paraId="76C54A1B" w14:textId="77777777" w:rsidR="00BB532F" w:rsidRPr="00A8245E" w:rsidRDefault="00BB532F" w:rsidP="00BD7BA7">
            <w:pPr>
              <w:pStyle w:val="TableText"/>
              <w:keepNext/>
              <w:rPr>
                <w:b/>
              </w:rPr>
            </w:pPr>
          </w:p>
        </w:tc>
      </w:tr>
      <w:tr w:rsidR="00E1053D" w:rsidRPr="00C978B9" w14:paraId="289CA95B" w14:textId="77777777" w:rsidTr="00A92B17">
        <w:tc>
          <w:tcPr>
            <w:tcW w:w="3119" w:type="dxa"/>
            <w:tcBorders>
              <w:top w:val="single" w:sz="8" w:space="0" w:color="auto"/>
              <w:bottom w:val="single" w:sz="8" w:space="0" w:color="BCBEC0"/>
            </w:tcBorders>
          </w:tcPr>
          <w:p w14:paraId="3BC6447C" w14:textId="370D628B" w:rsidR="00E1053D" w:rsidRDefault="00E1053D" w:rsidP="002B1F76">
            <w:pPr>
              <w:pStyle w:val="TableText"/>
            </w:pPr>
            <w:r>
              <w:t>Industry Networks</w:t>
            </w:r>
          </w:p>
        </w:tc>
        <w:tc>
          <w:tcPr>
            <w:tcW w:w="7468" w:type="dxa"/>
            <w:tcBorders>
              <w:top w:val="single" w:sz="8" w:space="0" w:color="auto"/>
              <w:bottom w:val="single" w:sz="8" w:space="0" w:color="BCBEC0"/>
            </w:tcBorders>
          </w:tcPr>
          <w:p w14:paraId="403E1446" w14:textId="6282513F" w:rsidR="00E1053D" w:rsidRDefault="00E1053D" w:rsidP="00E1053D">
            <w:pPr>
              <w:pStyle w:val="TableText"/>
              <w:numPr>
                <w:ilvl w:val="0"/>
                <w:numId w:val="5"/>
              </w:numPr>
            </w:pPr>
            <w:r>
              <w:t xml:space="preserve">To seek advice and coordinate the loan of specialist equipment and resources from subject matter experts/specialists. </w:t>
            </w:r>
          </w:p>
        </w:tc>
      </w:tr>
    </w:tbl>
    <w:p w14:paraId="3C4F5FE2" w14:textId="77777777" w:rsidR="00BE3360" w:rsidRPr="00A44124" w:rsidRDefault="00BE3360" w:rsidP="00BE3360">
      <w:pPr>
        <w:pStyle w:val="Heading1"/>
        <w:rPr>
          <w:sz w:val="22"/>
          <w:szCs w:val="22"/>
        </w:rPr>
      </w:pPr>
      <w:r w:rsidRPr="00A44124">
        <w:rPr>
          <w:sz w:val="22"/>
          <w:szCs w:val="22"/>
        </w:rPr>
        <w:t>Role dimensions</w:t>
      </w:r>
    </w:p>
    <w:p w14:paraId="6DE64A81" w14:textId="5D3F8E37" w:rsidR="004C7EDA" w:rsidRPr="00E54319" w:rsidRDefault="00BE3360" w:rsidP="00A92B17">
      <w:pPr>
        <w:pStyle w:val="Heading2"/>
        <w:spacing w:after="0" w:line="240" w:lineRule="auto"/>
        <w:contextualSpacing/>
        <w:rPr>
          <w:color w:val="auto"/>
          <w:sz w:val="22"/>
          <w:szCs w:val="22"/>
        </w:rPr>
      </w:pPr>
      <w:r w:rsidRPr="00A44124">
        <w:rPr>
          <w:color w:val="auto"/>
          <w:sz w:val="22"/>
          <w:szCs w:val="22"/>
        </w:rPr>
        <w:t>Decision making</w:t>
      </w:r>
    </w:p>
    <w:p w14:paraId="019A4CF0" w14:textId="55C3C8BF" w:rsidR="004C7EDA" w:rsidRDefault="004C7EDA" w:rsidP="00A92B17">
      <w:pPr>
        <w:pStyle w:val="ListParagraph"/>
        <w:numPr>
          <w:ilvl w:val="0"/>
          <w:numId w:val="3"/>
        </w:numPr>
        <w:spacing w:after="0" w:line="240" w:lineRule="auto"/>
        <w:ind w:right="877"/>
        <w:jc w:val="both"/>
      </w:pPr>
      <w:r w:rsidRPr="00394D07">
        <w:t xml:space="preserve">The role is directly accountable, within delegation, for decisions relevant to the setting of day to day priorities, resource allocations, </w:t>
      </w:r>
      <w:r w:rsidR="00394D07">
        <w:t>staff/</w:t>
      </w:r>
      <w:r w:rsidRPr="00394D07">
        <w:t>contractor management.</w:t>
      </w:r>
    </w:p>
    <w:p w14:paraId="52F92ABE" w14:textId="77777777" w:rsidR="007744E9" w:rsidRPr="007744E9" w:rsidRDefault="007744E9" w:rsidP="00A92B17">
      <w:pPr>
        <w:pStyle w:val="ListParagraph"/>
        <w:spacing w:after="0" w:line="240" w:lineRule="auto"/>
        <w:ind w:right="877"/>
        <w:jc w:val="both"/>
      </w:pPr>
    </w:p>
    <w:p w14:paraId="6D23B0FC" w14:textId="77777777" w:rsidR="00BE3360" w:rsidRPr="00A44124" w:rsidRDefault="00BE3360" w:rsidP="00A92B17">
      <w:pPr>
        <w:pStyle w:val="Heading2"/>
        <w:spacing w:after="0" w:line="240" w:lineRule="auto"/>
        <w:contextualSpacing/>
        <w:rPr>
          <w:color w:val="auto"/>
          <w:sz w:val="22"/>
          <w:szCs w:val="22"/>
        </w:rPr>
      </w:pPr>
      <w:r w:rsidRPr="00A44124">
        <w:rPr>
          <w:color w:val="auto"/>
          <w:sz w:val="22"/>
          <w:szCs w:val="22"/>
        </w:rPr>
        <w:t>Reporting line</w:t>
      </w:r>
    </w:p>
    <w:p w14:paraId="0D49A943" w14:textId="7121FF6F" w:rsidR="00BE3360" w:rsidRPr="00A92B17" w:rsidRDefault="00BE3360" w:rsidP="00A92B17">
      <w:pPr>
        <w:pStyle w:val="ListParagraph"/>
        <w:numPr>
          <w:ilvl w:val="0"/>
          <w:numId w:val="3"/>
        </w:numPr>
        <w:spacing w:after="0" w:line="240" w:lineRule="auto"/>
        <w:ind w:right="877"/>
        <w:jc w:val="both"/>
        <w:rPr>
          <w:b/>
          <w:bCs/>
          <w:iCs/>
          <w:lang w:eastAsia="en-AU"/>
        </w:rPr>
      </w:pPr>
      <w:bookmarkStart w:id="2" w:name="ReportingLine"/>
      <w:bookmarkEnd w:id="2"/>
      <w:r w:rsidRPr="00A44124">
        <w:rPr>
          <w:lang w:eastAsia="en-AU"/>
        </w:rPr>
        <w:t>The role reports to the</w:t>
      </w:r>
      <w:r w:rsidR="00394D07">
        <w:rPr>
          <w:lang w:eastAsia="en-AU"/>
        </w:rPr>
        <w:t xml:space="preserve"> </w:t>
      </w:r>
      <w:r w:rsidR="00394D07" w:rsidRPr="001C0A2F">
        <w:rPr>
          <w:lang w:eastAsia="en-AU"/>
        </w:rPr>
        <w:t xml:space="preserve">Lead Conservator, </w:t>
      </w:r>
      <w:r w:rsidR="001C0A2F">
        <w:rPr>
          <w:lang w:eastAsia="en-AU"/>
        </w:rPr>
        <w:t>CRD Project</w:t>
      </w:r>
      <w:r w:rsidR="00394D07">
        <w:rPr>
          <w:lang w:eastAsia="en-AU"/>
        </w:rPr>
        <w:t xml:space="preserve">. </w:t>
      </w:r>
    </w:p>
    <w:p w14:paraId="40513A36" w14:textId="77777777" w:rsidR="00A92B17" w:rsidRPr="00A44124" w:rsidRDefault="00A92B17" w:rsidP="00A92B17">
      <w:pPr>
        <w:pStyle w:val="ListParagraph"/>
        <w:spacing w:after="0" w:line="240" w:lineRule="auto"/>
        <w:ind w:right="877"/>
        <w:jc w:val="both"/>
        <w:rPr>
          <w:b/>
          <w:bCs/>
          <w:iCs/>
          <w:lang w:eastAsia="en-AU"/>
        </w:rPr>
      </w:pPr>
    </w:p>
    <w:p w14:paraId="5DEF309A" w14:textId="77777777" w:rsidR="00BE3360" w:rsidRPr="00A44124" w:rsidRDefault="00BE3360" w:rsidP="00A92B17">
      <w:pPr>
        <w:pStyle w:val="Heading2"/>
        <w:spacing w:after="0" w:line="240" w:lineRule="auto"/>
        <w:contextualSpacing/>
        <w:rPr>
          <w:color w:val="auto"/>
          <w:sz w:val="22"/>
          <w:szCs w:val="22"/>
        </w:rPr>
      </w:pPr>
      <w:r w:rsidRPr="00A44124">
        <w:rPr>
          <w:color w:val="auto"/>
          <w:sz w:val="22"/>
          <w:szCs w:val="22"/>
        </w:rPr>
        <w:t>Direct reports</w:t>
      </w:r>
    </w:p>
    <w:p w14:paraId="0A2BFD88" w14:textId="1190B963" w:rsidR="007744E9" w:rsidRPr="00A92B17" w:rsidRDefault="007744E9" w:rsidP="00A92B17">
      <w:pPr>
        <w:pStyle w:val="ListParagraph"/>
        <w:numPr>
          <w:ilvl w:val="0"/>
          <w:numId w:val="3"/>
        </w:numPr>
        <w:spacing w:after="0" w:line="240" w:lineRule="auto"/>
        <w:ind w:right="877"/>
        <w:jc w:val="both"/>
        <w:rPr>
          <w:lang w:eastAsia="en-AU"/>
        </w:rPr>
      </w:pPr>
      <w:r w:rsidRPr="00A92B17">
        <w:rPr>
          <w:lang w:eastAsia="en-AU"/>
        </w:rPr>
        <w:t xml:space="preserve">Conservators </w:t>
      </w:r>
    </w:p>
    <w:p w14:paraId="74D64BDA" w14:textId="337B34F4" w:rsidR="00BE3360" w:rsidRDefault="00394D07" w:rsidP="00A92B17">
      <w:pPr>
        <w:pStyle w:val="ListParagraph"/>
        <w:numPr>
          <w:ilvl w:val="0"/>
          <w:numId w:val="3"/>
        </w:numPr>
        <w:spacing w:after="0" w:line="240" w:lineRule="auto"/>
        <w:ind w:right="877"/>
        <w:jc w:val="both"/>
        <w:rPr>
          <w:rFonts w:cs="Arial"/>
        </w:rPr>
      </w:pPr>
      <w:r w:rsidRPr="00A92B17">
        <w:rPr>
          <w:lang w:eastAsia="en-AU"/>
        </w:rPr>
        <w:t>Assistant Conservato</w:t>
      </w:r>
      <w:r>
        <w:rPr>
          <w:rFonts w:cs="Arial"/>
        </w:rPr>
        <w:t>r</w:t>
      </w:r>
      <w:r w:rsidR="007744E9">
        <w:rPr>
          <w:rFonts w:cs="Arial"/>
        </w:rPr>
        <w:t>s</w:t>
      </w:r>
      <w:r>
        <w:rPr>
          <w:rFonts w:cs="Arial"/>
        </w:rPr>
        <w:t xml:space="preserve"> </w:t>
      </w:r>
    </w:p>
    <w:p w14:paraId="18AB31A3" w14:textId="77777777" w:rsidR="007744E9" w:rsidRPr="007744E9" w:rsidRDefault="007744E9" w:rsidP="00A92B17">
      <w:pPr>
        <w:spacing w:after="0" w:line="240" w:lineRule="auto"/>
        <w:contextualSpacing/>
        <w:rPr>
          <w:rFonts w:cs="Arial"/>
        </w:rPr>
      </w:pPr>
    </w:p>
    <w:p w14:paraId="5C28D6FD" w14:textId="77777777" w:rsidR="00BE3360" w:rsidRPr="00A44124" w:rsidRDefault="00BE3360" w:rsidP="00A92B17">
      <w:pPr>
        <w:pStyle w:val="Heading2"/>
        <w:spacing w:after="0" w:line="240" w:lineRule="auto"/>
        <w:contextualSpacing/>
        <w:rPr>
          <w:color w:val="auto"/>
          <w:sz w:val="22"/>
          <w:szCs w:val="22"/>
        </w:rPr>
      </w:pPr>
      <w:r w:rsidRPr="00A44124">
        <w:rPr>
          <w:color w:val="auto"/>
          <w:sz w:val="22"/>
          <w:szCs w:val="22"/>
        </w:rPr>
        <w:t>Budget/Expenditure</w:t>
      </w:r>
    </w:p>
    <w:p w14:paraId="25CC9E39" w14:textId="699DE2E7" w:rsidR="00BE3360" w:rsidRPr="00A92B17" w:rsidRDefault="00BE3360" w:rsidP="00A92B17">
      <w:pPr>
        <w:pStyle w:val="ListParagraph"/>
        <w:numPr>
          <w:ilvl w:val="0"/>
          <w:numId w:val="3"/>
        </w:numPr>
        <w:spacing w:after="0" w:line="240" w:lineRule="auto"/>
        <w:ind w:right="877"/>
        <w:jc w:val="both"/>
        <w:rPr>
          <w:b/>
        </w:rPr>
      </w:pPr>
      <w:bookmarkStart w:id="3" w:name="Budget"/>
      <w:bookmarkEnd w:id="3"/>
      <w:r w:rsidRPr="001C0A2F">
        <w:t>Nil</w:t>
      </w:r>
    </w:p>
    <w:p w14:paraId="6916B053" w14:textId="77777777" w:rsidR="00A92B17" w:rsidRPr="00A44124" w:rsidRDefault="00A92B17" w:rsidP="00A92B17">
      <w:pPr>
        <w:pStyle w:val="ListParagraph"/>
        <w:spacing w:after="0" w:line="240" w:lineRule="auto"/>
        <w:ind w:right="877"/>
        <w:jc w:val="both"/>
        <w:rPr>
          <w:b/>
        </w:rPr>
      </w:pPr>
    </w:p>
    <w:p w14:paraId="4A2300A5" w14:textId="77777777" w:rsidR="00C36622" w:rsidRDefault="00C36622" w:rsidP="00C36622">
      <w:pPr>
        <w:tabs>
          <w:tab w:val="left" w:pos="2925"/>
        </w:tabs>
        <w:rPr>
          <w:rStyle w:val="Heading1Char"/>
        </w:rPr>
      </w:pPr>
      <w:r>
        <w:rPr>
          <w:rStyle w:val="Heading1Char"/>
        </w:rPr>
        <w:t>Key knowledge and experience</w:t>
      </w:r>
    </w:p>
    <w:p w14:paraId="63CE0B5D" w14:textId="09BBFD02" w:rsidR="007744E9" w:rsidRPr="006E3BF6" w:rsidRDefault="007744E9" w:rsidP="006E3BF6">
      <w:pPr>
        <w:pStyle w:val="ListParagraph"/>
        <w:numPr>
          <w:ilvl w:val="0"/>
          <w:numId w:val="12"/>
        </w:numPr>
      </w:pPr>
      <w:r w:rsidRPr="006E3BF6">
        <w:t>Demo</w:t>
      </w:r>
      <w:bookmarkStart w:id="4" w:name="_GoBack"/>
      <w:bookmarkEnd w:id="4"/>
      <w:r w:rsidRPr="006E3BF6">
        <w:t>nstrated and extensive experience in performing complex conservation treatments</w:t>
      </w:r>
      <w:r w:rsidR="006E3BF6">
        <w:t xml:space="preserve"> of collection objects relevant to the incumbent’s </w:t>
      </w:r>
      <w:proofErr w:type="spellStart"/>
      <w:r w:rsidR="006E3BF6">
        <w:t>specialisation</w:t>
      </w:r>
      <w:proofErr w:type="spellEnd"/>
      <w:r w:rsidRPr="006E3BF6">
        <w:t xml:space="preserve">. </w:t>
      </w:r>
    </w:p>
    <w:p w14:paraId="4A25BA8B" w14:textId="67C353B5" w:rsidR="007744E9" w:rsidRDefault="006E3BF6" w:rsidP="006E3BF6">
      <w:pPr>
        <w:pStyle w:val="ListParagraph"/>
        <w:numPr>
          <w:ilvl w:val="0"/>
          <w:numId w:val="12"/>
        </w:numPr>
      </w:pPr>
      <w:r w:rsidRPr="006E3BF6">
        <w:t>Knowledge of national and international frameworks, ethics and issues relevant to heritage collections</w:t>
      </w:r>
      <w:r>
        <w:t xml:space="preserve">. </w:t>
      </w:r>
    </w:p>
    <w:p w14:paraId="6351181F" w14:textId="60508951" w:rsidR="006E3BF6" w:rsidRPr="006E3BF6" w:rsidRDefault="006E3BF6" w:rsidP="006E3BF6">
      <w:pPr>
        <w:pStyle w:val="ListParagraph"/>
        <w:numPr>
          <w:ilvl w:val="0"/>
          <w:numId w:val="12"/>
        </w:numPr>
      </w:pPr>
      <w:r>
        <w:t xml:space="preserve">A strong understanding of the chemicals and materials that may be used for conservation treatments; and relevant WHS issues. </w:t>
      </w:r>
    </w:p>
    <w:p w14:paraId="174F3AA4" w14:textId="77777777" w:rsidR="00C36622" w:rsidRDefault="00C36622" w:rsidP="00C36622">
      <w:pPr>
        <w:tabs>
          <w:tab w:val="left" w:pos="2925"/>
        </w:tabs>
        <w:rPr>
          <w:rStyle w:val="Heading1Char"/>
        </w:rPr>
      </w:pPr>
      <w:r w:rsidRPr="00614552">
        <w:rPr>
          <w:rStyle w:val="Heading1Char"/>
        </w:rPr>
        <w:t>Essential requirements</w:t>
      </w:r>
    </w:p>
    <w:p w14:paraId="0492ED48" w14:textId="5D52E4A0" w:rsidR="006E3BF6" w:rsidRPr="006E3BF6" w:rsidRDefault="006E3BF6" w:rsidP="006E3BF6">
      <w:pPr>
        <w:pStyle w:val="ListParagraph"/>
        <w:numPr>
          <w:ilvl w:val="0"/>
          <w:numId w:val="12"/>
        </w:numPr>
      </w:pPr>
      <w:r w:rsidRPr="006E3BF6">
        <w:t>Tertiary qualification</w:t>
      </w:r>
      <w:r w:rsidR="00A92B17">
        <w:t xml:space="preserve"> in Conservation or a related field</w:t>
      </w:r>
      <w:r w:rsidRPr="006E3BF6">
        <w:t xml:space="preserve">, plus a minimum of 5 years conservation experience in one or more subject </w:t>
      </w:r>
      <w:proofErr w:type="spellStart"/>
      <w:r w:rsidRPr="006E3BF6">
        <w:t>specialisation</w:t>
      </w:r>
      <w:proofErr w:type="spellEnd"/>
      <w:r w:rsidRPr="006E3BF6">
        <w:t xml:space="preserve"> areas.</w:t>
      </w:r>
    </w:p>
    <w:p w14:paraId="2E0CC99D" w14:textId="7351707B" w:rsidR="003C4928" w:rsidRPr="006E3BF6" w:rsidRDefault="003C4928" w:rsidP="006E3BF6">
      <w:pPr>
        <w:pStyle w:val="ListParagraph"/>
        <w:numPr>
          <w:ilvl w:val="0"/>
          <w:numId w:val="12"/>
        </w:numPr>
        <w:rPr>
          <w:rFonts w:cs="Arial"/>
          <w:szCs w:val="26"/>
        </w:rPr>
      </w:pPr>
      <w:r>
        <w:t>Physical requirements: This role requires the physical capabi</w:t>
      </w:r>
      <w:r w:rsidR="00D13FB1">
        <w:t>li</w:t>
      </w:r>
      <w:r>
        <w:t>ty</w:t>
      </w:r>
      <w:r w:rsidR="00D13FB1">
        <w:t xml:space="preserve"> to</w:t>
      </w:r>
      <w:r w:rsidR="006E3BF6">
        <w:t xml:space="preserve"> stand for long periods of time, fine motor skills and manual dexterity to safely handle collection objects.  </w:t>
      </w:r>
    </w:p>
    <w:p w14:paraId="552902AA" w14:textId="77777777" w:rsidR="00C36622" w:rsidRPr="00C978B9" w:rsidRDefault="00C36622" w:rsidP="00C36622">
      <w:pPr>
        <w:pStyle w:val="Heading1"/>
      </w:pPr>
      <w:r w:rsidRPr="00C978B9">
        <w:lastRenderedPageBreak/>
        <w:t>Capabilities for the role</w:t>
      </w:r>
    </w:p>
    <w:p w14:paraId="215823A1" w14:textId="77777777" w:rsidR="00C36622" w:rsidRPr="00175AAF" w:rsidRDefault="00C36622" w:rsidP="00C36622">
      <w:r w:rsidRPr="00A92B17">
        <w:t xml:space="preserve">The </w:t>
      </w:r>
      <w:hyperlink r:id="rId11" w:history="1">
        <w:r w:rsidRPr="00A92B17">
          <w:rPr>
            <w:rStyle w:val="Hyperlink"/>
            <w:sz w:val="22"/>
          </w:rPr>
          <w:t>NSW public sector capability framework</w:t>
        </w:r>
      </w:hyperlink>
      <w:r w:rsidRPr="00A92B17">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r w:rsidRPr="00175AAF">
        <w:t>.</w:t>
      </w:r>
    </w:p>
    <w:p w14:paraId="4D5B923B" w14:textId="77777777" w:rsidR="00C36622" w:rsidRPr="00175AAF" w:rsidRDefault="00C36622" w:rsidP="00C36622">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D05CADB" w14:textId="77777777" w:rsidR="00C36622" w:rsidRPr="00C978B9" w:rsidRDefault="00C36622" w:rsidP="00C36622">
      <w:pPr>
        <w:pStyle w:val="Heading1"/>
      </w:pPr>
      <w:r w:rsidRPr="00C978B9">
        <w:t xml:space="preserve">Focus </w:t>
      </w:r>
      <w:r>
        <w:t>c</w:t>
      </w:r>
      <w:r w:rsidRPr="00C978B9">
        <w:t>apabilities</w:t>
      </w:r>
    </w:p>
    <w:p w14:paraId="72442333" w14:textId="77777777" w:rsidR="00C36622" w:rsidRDefault="00C36622" w:rsidP="00C36622">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485E19D" w14:textId="7CFC44D8" w:rsidR="00A92B17" w:rsidRDefault="00C36622" w:rsidP="00C36622">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74EA0DB9" w14:textId="77777777" w:rsidR="00466A6A" w:rsidRDefault="00466A6A" w:rsidP="00C36622">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A92B17" w:rsidRPr="00803E47" w14:paraId="728958E7" w14:textId="77777777" w:rsidTr="00A92B17">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F2D28F7" w14:textId="77777777" w:rsidR="00A92B17" w:rsidRPr="00803E47" w:rsidRDefault="00A92B17" w:rsidP="00466A6A">
            <w:pPr>
              <w:pStyle w:val="TableTextWhite0"/>
              <w:jc w:val="both"/>
            </w:pPr>
            <w:r w:rsidRPr="00051E80">
              <w:rPr>
                <w:sz w:val="24"/>
                <w:szCs w:val="24"/>
              </w:rPr>
              <w:t>FOCUS CAPABILITIES</w:t>
            </w:r>
          </w:p>
        </w:tc>
      </w:tr>
      <w:tr w:rsidR="00A92B17" w14:paraId="608C90C4" w14:textId="77777777" w:rsidTr="00A92B17">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1A249992" w14:textId="77777777" w:rsidR="00A92B17" w:rsidRPr="00C978B9" w:rsidRDefault="00A92B17" w:rsidP="00466A6A">
            <w:pPr>
              <w:pStyle w:val="TableText"/>
              <w:rPr>
                <w:b/>
                <w:sz w:val="24"/>
                <w:szCs w:val="24"/>
              </w:rPr>
            </w:pPr>
            <w:r>
              <w:rPr>
                <w:b/>
              </w:rPr>
              <w:t>Capability group/sets</w:t>
            </w:r>
          </w:p>
        </w:tc>
        <w:tc>
          <w:tcPr>
            <w:tcW w:w="2881" w:type="dxa"/>
            <w:tcBorders>
              <w:bottom w:val="single" w:sz="12" w:space="0" w:color="auto"/>
            </w:tcBorders>
            <w:shd w:val="clear" w:color="auto" w:fill="BCBEC0"/>
          </w:tcPr>
          <w:p w14:paraId="09242F10" w14:textId="77777777" w:rsidR="00A92B17" w:rsidRPr="00C978B9" w:rsidRDefault="00A92B17" w:rsidP="00466A6A">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C2E350E" w14:textId="77777777" w:rsidR="00A92B17" w:rsidRDefault="00A92B17" w:rsidP="00466A6A">
            <w:pPr>
              <w:pStyle w:val="TableText"/>
              <w:rPr>
                <w:b/>
              </w:rPr>
            </w:pPr>
          </w:p>
        </w:tc>
        <w:tc>
          <w:tcPr>
            <w:tcW w:w="4770" w:type="dxa"/>
            <w:tcBorders>
              <w:bottom w:val="single" w:sz="12" w:space="0" w:color="auto"/>
            </w:tcBorders>
            <w:shd w:val="clear" w:color="auto" w:fill="BCBEC0"/>
          </w:tcPr>
          <w:p w14:paraId="23B6356D" w14:textId="77777777" w:rsidR="00A92B17" w:rsidRDefault="00A92B17" w:rsidP="00466A6A">
            <w:pPr>
              <w:pStyle w:val="TableText"/>
              <w:rPr>
                <w:b/>
              </w:rPr>
            </w:pPr>
            <w:r>
              <w:rPr>
                <w:b/>
              </w:rPr>
              <w:t>Behavioural indicators</w:t>
            </w:r>
          </w:p>
        </w:tc>
        <w:tc>
          <w:tcPr>
            <w:tcW w:w="1606" w:type="dxa"/>
            <w:tcBorders>
              <w:bottom w:val="single" w:sz="12" w:space="0" w:color="auto"/>
            </w:tcBorders>
            <w:shd w:val="clear" w:color="auto" w:fill="BCBEC0"/>
          </w:tcPr>
          <w:p w14:paraId="202C5A2F" w14:textId="77777777" w:rsidR="00A92B17" w:rsidRDefault="00A92B17" w:rsidP="00466A6A">
            <w:pPr>
              <w:pStyle w:val="TableText"/>
              <w:jc w:val="both"/>
              <w:rPr>
                <w:b/>
              </w:rPr>
            </w:pPr>
            <w:r>
              <w:rPr>
                <w:b/>
              </w:rPr>
              <w:t xml:space="preserve">Level </w:t>
            </w:r>
          </w:p>
        </w:tc>
      </w:tr>
      <w:tr w:rsidR="00466A6A" w14:paraId="054CD529" w14:textId="77777777" w:rsidTr="00A42B7C">
        <w:trPr>
          <w:cantSplit/>
        </w:trPr>
        <w:tc>
          <w:tcPr>
            <w:tcW w:w="1406" w:type="dxa"/>
            <w:vMerge w:val="restart"/>
          </w:tcPr>
          <w:p w14:paraId="0B9AAB4A" w14:textId="77777777" w:rsidR="00466A6A" w:rsidRDefault="00466A6A" w:rsidP="00466A6A"/>
          <w:p w14:paraId="47A9E191" w14:textId="77777777" w:rsidR="00466A6A" w:rsidRPr="00C978B9" w:rsidRDefault="00466A6A" w:rsidP="00466A6A">
            <w:r w:rsidRPr="00C978B9">
              <w:rPr>
                <w:noProof/>
                <w:lang w:eastAsia="en-AU"/>
              </w:rPr>
              <w:drawing>
                <wp:inline distT="0" distB="0" distL="0" distR="0" wp14:anchorId="638B3474" wp14:editId="6E68334F">
                  <wp:extent cx="848995" cy="848995"/>
                  <wp:effectExtent l="0" t="0" r="8255" b="8255"/>
                  <wp:docPr id="9"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B3F4D8B" w14:textId="77777777" w:rsidR="00466A6A" w:rsidRPr="00A8226F" w:rsidRDefault="00466A6A" w:rsidP="00466A6A">
            <w:pPr>
              <w:pStyle w:val="TableText"/>
              <w:rPr>
                <w:b/>
              </w:rPr>
            </w:pPr>
            <w:r>
              <w:rPr>
                <w:b/>
              </w:rPr>
              <w:t>Act with Integrity</w:t>
            </w:r>
          </w:p>
          <w:p w14:paraId="268EAD7B" w14:textId="77777777" w:rsidR="00466A6A" w:rsidRPr="00AA57E3" w:rsidRDefault="00466A6A" w:rsidP="00466A6A">
            <w:pPr>
              <w:pStyle w:val="TableText"/>
            </w:pPr>
            <w:r>
              <w:t>Be ethical and professional, and uphold and promote the public sector values</w:t>
            </w:r>
          </w:p>
        </w:tc>
        <w:tc>
          <w:tcPr>
            <w:tcW w:w="4770" w:type="dxa"/>
            <w:tcBorders>
              <w:bottom w:val="single" w:sz="4" w:space="0" w:color="BCBEC0"/>
            </w:tcBorders>
          </w:tcPr>
          <w:p w14:paraId="4AA2154F" w14:textId="77777777" w:rsidR="00466A6A" w:rsidRPr="00AA57E3" w:rsidRDefault="00466A6A" w:rsidP="00466A6A">
            <w:pPr>
              <w:pStyle w:val="TableBullet"/>
              <w:tabs>
                <w:tab w:val="clear" w:pos="284"/>
                <w:tab w:val="num" w:pos="360"/>
              </w:tabs>
              <w:ind w:left="360" w:hanging="360"/>
            </w:pPr>
            <w:r>
              <w:t>Represent the organisation in an honest, ethical and professional way and encourage others to do so</w:t>
            </w:r>
          </w:p>
          <w:p w14:paraId="4718586E" w14:textId="77777777" w:rsidR="00466A6A" w:rsidRPr="00AA57E3" w:rsidRDefault="00466A6A" w:rsidP="00466A6A">
            <w:pPr>
              <w:pStyle w:val="TableBullet"/>
              <w:tabs>
                <w:tab w:val="clear" w:pos="284"/>
                <w:tab w:val="num" w:pos="360"/>
              </w:tabs>
              <w:ind w:left="360" w:hanging="360"/>
            </w:pPr>
            <w:r>
              <w:t>Act professionally and support a culture of integrity</w:t>
            </w:r>
          </w:p>
          <w:p w14:paraId="0C0560E9" w14:textId="77777777" w:rsidR="00466A6A" w:rsidRPr="00AA57E3" w:rsidRDefault="00466A6A" w:rsidP="00466A6A">
            <w:pPr>
              <w:pStyle w:val="TableBullet"/>
              <w:tabs>
                <w:tab w:val="clear" w:pos="284"/>
                <w:tab w:val="num" w:pos="360"/>
              </w:tabs>
              <w:ind w:left="360" w:hanging="360"/>
            </w:pPr>
            <w:r>
              <w:t>Identify and explain ethical issues and set an example for others to follow</w:t>
            </w:r>
          </w:p>
          <w:p w14:paraId="4563822B" w14:textId="77777777" w:rsidR="00466A6A" w:rsidRPr="00AA57E3" w:rsidRDefault="00466A6A" w:rsidP="00466A6A">
            <w:pPr>
              <w:pStyle w:val="TableBullet"/>
              <w:tabs>
                <w:tab w:val="clear" w:pos="284"/>
                <w:tab w:val="num" w:pos="360"/>
              </w:tabs>
              <w:ind w:left="360" w:hanging="360"/>
            </w:pPr>
            <w:r>
              <w:t>Ensure that others are aware of and understand the legislation and policy framework within which they operate</w:t>
            </w:r>
          </w:p>
          <w:p w14:paraId="158575F4" w14:textId="77777777" w:rsidR="00466A6A" w:rsidRPr="00AA57E3" w:rsidRDefault="00466A6A" w:rsidP="00466A6A">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3C0ACC4F" w14:textId="77777777" w:rsidR="00466A6A" w:rsidRDefault="00466A6A" w:rsidP="00466A6A">
            <w:pPr>
              <w:pStyle w:val="TableBullet"/>
              <w:numPr>
                <w:ilvl w:val="0"/>
                <w:numId w:val="0"/>
              </w:numPr>
              <w:jc w:val="both"/>
            </w:pPr>
            <w:r>
              <w:t>Adept</w:t>
            </w:r>
          </w:p>
        </w:tc>
      </w:tr>
      <w:tr w:rsidR="00466A6A" w14:paraId="0BF81A01" w14:textId="77777777" w:rsidTr="00A92B17">
        <w:trPr>
          <w:cantSplit/>
        </w:trPr>
        <w:tc>
          <w:tcPr>
            <w:tcW w:w="1406" w:type="dxa"/>
            <w:vMerge/>
            <w:tcBorders>
              <w:bottom w:val="single" w:sz="4" w:space="0" w:color="BCBEC0"/>
            </w:tcBorders>
          </w:tcPr>
          <w:p w14:paraId="6F9A2CEE" w14:textId="77777777" w:rsidR="00466A6A" w:rsidRDefault="00466A6A" w:rsidP="00466A6A">
            <w:pPr>
              <w:rPr>
                <w:noProof/>
                <w:lang w:eastAsia="en-AU"/>
              </w:rPr>
            </w:pPr>
          </w:p>
        </w:tc>
        <w:tc>
          <w:tcPr>
            <w:tcW w:w="2971" w:type="dxa"/>
            <w:gridSpan w:val="2"/>
            <w:tcBorders>
              <w:bottom w:val="single" w:sz="4" w:space="0" w:color="BCBEC0"/>
            </w:tcBorders>
          </w:tcPr>
          <w:p w14:paraId="08BA98A8" w14:textId="77777777" w:rsidR="00466A6A" w:rsidRPr="00A8226F" w:rsidRDefault="00466A6A" w:rsidP="00466A6A">
            <w:pPr>
              <w:pStyle w:val="TableText"/>
              <w:rPr>
                <w:b/>
              </w:rPr>
            </w:pPr>
            <w:r>
              <w:rPr>
                <w:b/>
              </w:rPr>
              <w:t>Manage Self</w:t>
            </w:r>
          </w:p>
          <w:p w14:paraId="797F119C" w14:textId="77777777" w:rsidR="00466A6A" w:rsidRPr="00A8226F" w:rsidRDefault="00466A6A" w:rsidP="00466A6A">
            <w:pPr>
              <w:pStyle w:val="TableText"/>
              <w:rPr>
                <w:b/>
              </w:rPr>
            </w:pPr>
            <w:r>
              <w:t>Show drive and motivation, an ability to self-reflect and a commitment to learning</w:t>
            </w:r>
          </w:p>
        </w:tc>
        <w:tc>
          <w:tcPr>
            <w:tcW w:w="4770" w:type="dxa"/>
            <w:tcBorders>
              <w:bottom w:val="single" w:sz="4" w:space="0" w:color="BCBEC0"/>
            </w:tcBorders>
          </w:tcPr>
          <w:p w14:paraId="4166B727" w14:textId="77777777" w:rsidR="00466A6A" w:rsidRDefault="00466A6A" w:rsidP="00466A6A">
            <w:pPr>
              <w:pStyle w:val="TableBullet"/>
              <w:tabs>
                <w:tab w:val="clear" w:pos="284"/>
                <w:tab w:val="num" w:pos="360"/>
              </w:tabs>
              <w:ind w:left="360" w:hanging="360"/>
            </w:pPr>
            <w:r>
              <w:t>Keep up to date with relevant contemporary knowledge and practices</w:t>
            </w:r>
          </w:p>
          <w:p w14:paraId="1C8D333B" w14:textId="77777777" w:rsidR="00466A6A" w:rsidRDefault="00466A6A" w:rsidP="00466A6A">
            <w:pPr>
              <w:pStyle w:val="TableBullet"/>
              <w:tabs>
                <w:tab w:val="clear" w:pos="284"/>
                <w:tab w:val="num" w:pos="360"/>
              </w:tabs>
              <w:ind w:left="360" w:hanging="360"/>
            </w:pPr>
            <w:r>
              <w:t>Look for and take advantage of opportunities to learn new skills and develop strengths</w:t>
            </w:r>
          </w:p>
          <w:p w14:paraId="6FF30CA9" w14:textId="77777777" w:rsidR="00466A6A" w:rsidRDefault="00466A6A" w:rsidP="00466A6A">
            <w:pPr>
              <w:pStyle w:val="TableBullet"/>
              <w:tabs>
                <w:tab w:val="clear" w:pos="284"/>
                <w:tab w:val="num" w:pos="360"/>
              </w:tabs>
              <w:ind w:left="360" w:hanging="360"/>
            </w:pPr>
            <w:r>
              <w:t>Show commitment to achieving challenging goals</w:t>
            </w:r>
          </w:p>
          <w:p w14:paraId="5A39B25E" w14:textId="77777777" w:rsidR="00466A6A" w:rsidRDefault="00466A6A" w:rsidP="00466A6A">
            <w:pPr>
              <w:pStyle w:val="TableBullet"/>
              <w:tabs>
                <w:tab w:val="clear" w:pos="284"/>
                <w:tab w:val="num" w:pos="360"/>
              </w:tabs>
              <w:ind w:left="360" w:hanging="360"/>
            </w:pPr>
            <w:r>
              <w:t>Examine and reflect on own performance</w:t>
            </w:r>
          </w:p>
          <w:p w14:paraId="727CAD77" w14:textId="77777777" w:rsidR="00466A6A" w:rsidRDefault="00466A6A" w:rsidP="00466A6A">
            <w:pPr>
              <w:pStyle w:val="TableBullet"/>
              <w:tabs>
                <w:tab w:val="clear" w:pos="284"/>
                <w:tab w:val="num" w:pos="360"/>
              </w:tabs>
              <w:ind w:left="360" w:hanging="360"/>
            </w:pPr>
            <w:r>
              <w:t>Seek and respond positively to constructive feedback and guidance</w:t>
            </w:r>
          </w:p>
          <w:p w14:paraId="3417AEF5" w14:textId="77777777" w:rsidR="00466A6A" w:rsidRDefault="00466A6A" w:rsidP="00466A6A">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0B9FC93F" w14:textId="77777777" w:rsidR="00466A6A" w:rsidRDefault="00466A6A" w:rsidP="00466A6A">
            <w:pPr>
              <w:pStyle w:val="TableBullet"/>
              <w:numPr>
                <w:ilvl w:val="0"/>
                <w:numId w:val="0"/>
              </w:numPr>
              <w:jc w:val="both"/>
            </w:pPr>
            <w:r>
              <w:t>Adept</w:t>
            </w:r>
          </w:p>
        </w:tc>
      </w:tr>
      <w:tr w:rsidR="00A92B17" w14:paraId="349B282D" w14:textId="77777777" w:rsidTr="00A92B17">
        <w:trPr>
          <w:cantSplit/>
        </w:trPr>
        <w:tc>
          <w:tcPr>
            <w:tcW w:w="1406" w:type="dxa"/>
            <w:vMerge w:val="restart"/>
            <w:tcBorders>
              <w:bottom w:val="single" w:sz="4" w:space="0" w:color="BCBEC0"/>
            </w:tcBorders>
          </w:tcPr>
          <w:p w14:paraId="480A60F8" w14:textId="77777777" w:rsidR="00A92B17" w:rsidRDefault="00A92B17" w:rsidP="00466A6A"/>
          <w:p w14:paraId="5136E44F" w14:textId="77777777" w:rsidR="00A92B17" w:rsidRPr="00C978B9" w:rsidRDefault="00A92B17" w:rsidP="00466A6A">
            <w:r w:rsidRPr="00C978B9">
              <w:rPr>
                <w:noProof/>
                <w:lang w:eastAsia="en-AU"/>
              </w:rPr>
              <w:drawing>
                <wp:inline distT="0" distB="0" distL="0" distR="0" wp14:anchorId="2E85507E" wp14:editId="4B6DAFBD">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1E178DA" w14:textId="77777777" w:rsidR="00A92B17" w:rsidRPr="00A8226F" w:rsidRDefault="00A92B17" w:rsidP="00466A6A">
            <w:pPr>
              <w:pStyle w:val="TableText"/>
              <w:rPr>
                <w:b/>
              </w:rPr>
            </w:pPr>
            <w:r>
              <w:rPr>
                <w:b/>
              </w:rPr>
              <w:t>Communicate Effectively</w:t>
            </w:r>
          </w:p>
          <w:p w14:paraId="01E607FC" w14:textId="77777777" w:rsidR="00A92B17" w:rsidRPr="00AA57E3" w:rsidRDefault="00A92B17" w:rsidP="00466A6A">
            <w:pPr>
              <w:pStyle w:val="TableText"/>
            </w:pPr>
            <w:r>
              <w:t>Communicate clearly, actively listen to others, and respond with understanding and respect</w:t>
            </w:r>
          </w:p>
        </w:tc>
        <w:tc>
          <w:tcPr>
            <w:tcW w:w="4770" w:type="dxa"/>
            <w:tcBorders>
              <w:bottom w:val="single" w:sz="4" w:space="0" w:color="BCBEC0"/>
            </w:tcBorders>
          </w:tcPr>
          <w:p w14:paraId="70CCF847" w14:textId="77777777" w:rsidR="00A92B17" w:rsidRPr="00AA57E3" w:rsidRDefault="00A92B17" w:rsidP="00466A6A">
            <w:pPr>
              <w:pStyle w:val="TableBullet"/>
              <w:tabs>
                <w:tab w:val="clear" w:pos="284"/>
                <w:tab w:val="num" w:pos="360"/>
              </w:tabs>
              <w:ind w:left="360" w:hanging="360"/>
            </w:pPr>
            <w:r>
              <w:t>Present with credibility, engage diverse audiences and test levels of understanding</w:t>
            </w:r>
          </w:p>
          <w:p w14:paraId="025DC2AC" w14:textId="77777777" w:rsidR="00A92B17" w:rsidRPr="00AA57E3" w:rsidRDefault="00A92B17" w:rsidP="00466A6A">
            <w:pPr>
              <w:pStyle w:val="TableBullet"/>
              <w:tabs>
                <w:tab w:val="clear" w:pos="284"/>
                <w:tab w:val="num" w:pos="360"/>
              </w:tabs>
              <w:ind w:left="360" w:hanging="360"/>
            </w:pPr>
            <w:r>
              <w:t>Translate technical and complex information clearly and concisely for diverse audiences</w:t>
            </w:r>
          </w:p>
          <w:p w14:paraId="6201E2E0" w14:textId="77777777" w:rsidR="00A92B17" w:rsidRPr="00AA57E3" w:rsidRDefault="00A92B17" w:rsidP="00466A6A">
            <w:pPr>
              <w:pStyle w:val="TableBullet"/>
              <w:tabs>
                <w:tab w:val="clear" w:pos="284"/>
                <w:tab w:val="num" w:pos="360"/>
              </w:tabs>
              <w:ind w:left="360" w:hanging="360"/>
            </w:pPr>
            <w:r>
              <w:t>Create opportunities for others to contribute to discussion and debate</w:t>
            </w:r>
          </w:p>
          <w:p w14:paraId="7D699386" w14:textId="77777777" w:rsidR="00A92B17" w:rsidRPr="00AA57E3" w:rsidRDefault="00A92B17" w:rsidP="00466A6A">
            <w:pPr>
              <w:pStyle w:val="TableBullet"/>
              <w:tabs>
                <w:tab w:val="clear" w:pos="284"/>
                <w:tab w:val="num" w:pos="360"/>
              </w:tabs>
              <w:ind w:left="360" w:hanging="360"/>
            </w:pPr>
            <w:r>
              <w:t>Contribute to and promote information sharing across the organisation</w:t>
            </w:r>
          </w:p>
          <w:p w14:paraId="564D7EF4" w14:textId="77777777" w:rsidR="00A92B17" w:rsidRPr="00AA57E3" w:rsidRDefault="00A92B17" w:rsidP="00466A6A">
            <w:pPr>
              <w:pStyle w:val="TableBullet"/>
              <w:tabs>
                <w:tab w:val="clear" w:pos="284"/>
                <w:tab w:val="num" w:pos="360"/>
              </w:tabs>
              <w:ind w:left="360" w:hanging="360"/>
            </w:pPr>
            <w:r>
              <w:t>Manage complex communications that involve understanding and responding to multiple and divergent viewpoints</w:t>
            </w:r>
          </w:p>
          <w:p w14:paraId="760C3978" w14:textId="77777777" w:rsidR="00A92B17" w:rsidRPr="00AA57E3" w:rsidRDefault="00A92B17" w:rsidP="00466A6A">
            <w:pPr>
              <w:pStyle w:val="TableBullet"/>
              <w:tabs>
                <w:tab w:val="clear" w:pos="284"/>
                <w:tab w:val="num" w:pos="360"/>
              </w:tabs>
              <w:ind w:left="360" w:hanging="360"/>
            </w:pPr>
            <w:r>
              <w:t>Explore creative ways to engage diverse audiences and communicate information</w:t>
            </w:r>
          </w:p>
          <w:p w14:paraId="4E05A0D6" w14:textId="77777777" w:rsidR="00A92B17" w:rsidRPr="00AA57E3" w:rsidRDefault="00A92B17" w:rsidP="00466A6A">
            <w:pPr>
              <w:pStyle w:val="TableBullet"/>
              <w:tabs>
                <w:tab w:val="clear" w:pos="284"/>
                <w:tab w:val="num" w:pos="360"/>
              </w:tabs>
              <w:ind w:left="360" w:hanging="360"/>
            </w:pPr>
            <w:r>
              <w:t>Adjust style and approach to optimise outcomes</w:t>
            </w:r>
          </w:p>
          <w:p w14:paraId="48F80F7A" w14:textId="77777777" w:rsidR="00A92B17" w:rsidRPr="00AA57E3" w:rsidRDefault="00A92B17" w:rsidP="00466A6A">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6F769E13" w14:textId="77777777" w:rsidR="00A92B17" w:rsidRDefault="00A92B17" w:rsidP="00466A6A">
            <w:pPr>
              <w:pStyle w:val="TableBullet"/>
              <w:numPr>
                <w:ilvl w:val="0"/>
                <w:numId w:val="0"/>
              </w:numPr>
              <w:jc w:val="both"/>
            </w:pPr>
            <w:r>
              <w:t>Advanced</w:t>
            </w:r>
          </w:p>
        </w:tc>
      </w:tr>
      <w:tr w:rsidR="00A92B17" w14:paraId="2AF3697C" w14:textId="77777777" w:rsidTr="00B658C2">
        <w:tc>
          <w:tcPr>
            <w:tcW w:w="1406" w:type="dxa"/>
            <w:vMerge/>
            <w:tcBorders>
              <w:bottom w:val="single" w:sz="4" w:space="0" w:color="BCBEC0"/>
            </w:tcBorders>
          </w:tcPr>
          <w:p w14:paraId="3F612821" w14:textId="77777777" w:rsidR="00A92B17" w:rsidRDefault="00A92B17" w:rsidP="00466A6A">
            <w:pPr>
              <w:rPr>
                <w:noProof/>
                <w:lang w:eastAsia="en-AU"/>
              </w:rPr>
            </w:pPr>
          </w:p>
        </w:tc>
        <w:tc>
          <w:tcPr>
            <w:tcW w:w="2971" w:type="dxa"/>
            <w:gridSpan w:val="2"/>
            <w:tcBorders>
              <w:bottom w:val="single" w:sz="4" w:space="0" w:color="BCBEC0"/>
            </w:tcBorders>
          </w:tcPr>
          <w:p w14:paraId="0D4D5567" w14:textId="77777777" w:rsidR="00A92B17" w:rsidRPr="00A8226F" w:rsidRDefault="00A92B17" w:rsidP="00466A6A">
            <w:pPr>
              <w:pStyle w:val="TableText"/>
              <w:rPr>
                <w:b/>
              </w:rPr>
            </w:pPr>
            <w:r>
              <w:rPr>
                <w:b/>
              </w:rPr>
              <w:t>Work Collaboratively</w:t>
            </w:r>
          </w:p>
          <w:p w14:paraId="6AD21AF8" w14:textId="77777777" w:rsidR="00A92B17" w:rsidRPr="00A8226F" w:rsidRDefault="00A92B17" w:rsidP="00466A6A">
            <w:pPr>
              <w:pStyle w:val="TableText"/>
              <w:rPr>
                <w:b/>
              </w:rPr>
            </w:pPr>
            <w:r>
              <w:t>Collaborate with others and value their contribution</w:t>
            </w:r>
          </w:p>
        </w:tc>
        <w:tc>
          <w:tcPr>
            <w:tcW w:w="4770" w:type="dxa"/>
            <w:tcBorders>
              <w:bottom w:val="single" w:sz="4" w:space="0" w:color="BCBEC0"/>
            </w:tcBorders>
          </w:tcPr>
          <w:p w14:paraId="4F2C1326" w14:textId="77777777" w:rsidR="00A92B17" w:rsidRDefault="00A92B17" w:rsidP="00466A6A">
            <w:pPr>
              <w:pStyle w:val="TableBullet"/>
              <w:tabs>
                <w:tab w:val="clear" w:pos="284"/>
                <w:tab w:val="num" w:pos="360"/>
              </w:tabs>
              <w:ind w:left="360" w:hanging="360"/>
            </w:pPr>
            <w:r>
              <w:t>Encourage a culture that recognises the value of collaboration</w:t>
            </w:r>
          </w:p>
          <w:p w14:paraId="68E77544" w14:textId="77777777" w:rsidR="00A92B17" w:rsidRDefault="00A92B17" w:rsidP="00466A6A">
            <w:pPr>
              <w:pStyle w:val="TableBullet"/>
              <w:tabs>
                <w:tab w:val="clear" w:pos="284"/>
                <w:tab w:val="num" w:pos="360"/>
              </w:tabs>
              <w:ind w:left="360" w:hanging="360"/>
            </w:pPr>
            <w:r>
              <w:t>Build cooperation and overcome barriers to information sharing and communication across teams and units</w:t>
            </w:r>
          </w:p>
          <w:p w14:paraId="128A9117" w14:textId="77777777" w:rsidR="00A92B17" w:rsidRDefault="00A92B17" w:rsidP="00466A6A">
            <w:pPr>
              <w:pStyle w:val="TableBullet"/>
              <w:tabs>
                <w:tab w:val="clear" w:pos="284"/>
                <w:tab w:val="num" w:pos="360"/>
              </w:tabs>
              <w:ind w:left="360" w:hanging="360"/>
            </w:pPr>
            <w:r>
              <w:t>Share lessons learned across teams and units</w:t>
            </w:r>
          </w:p>
          <w:p w14:paraId="68ECDB98" w14:textId="77777777" w:rsidR="00A92B17" w:rsidRDefault="00A92B17" w:rsidP="00466A6A">
            <w:pPr>
              <w:pStyle w:val="TableBullet"/>
              <w:tabs>
                <w:tab w:val="clear" w:pos="284"/>
                <w:tab w:val="num" w:pos="360"/>
              </w:tabs>
              <w:ind w:left="360" w:hanging="360"/>
            </w:pPr>
            <w:r>
              <w:t>Identify opportunities to leverage the strengths of others to solve issues and develop better processes and approaches to work</w:t>
            </w:r>
          </w:p>
          <w:p w14:paraId="61B157EB" w14:textId="77777777" w:rsidR="00A92B17" w:rsidRDefault="00A92B17" w:rsidP="00466A6A">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6B86BC51" w14:textId="77777777" w:rsidR="00A92B17" w:rsidRDefault="00A92B17" w:rsidP="00466A6A">
            <w:pPr>
              <w:pStyle w:val="TableBullet"/>
              <w:numPr>
                <w:ilvl w:val="0"/>
                <w:numId w:val="0"/>
              </w:numPr>
              <w:jc w:val="both"/>
            </w:pPr>
            <w:r>
              <w:t>Adept</w:t>
            </w:r>
          </w:p>
        </w:tc>
      </w:tr>
      <w:tr w:rsidR="00A92B17" w14:paraId="3B25A59C" w14:textId="77777777" w:rsidTr="00B658C2">
        <w:tc>
          <w:tcPr>
            <w:tcW w:w="1406" w:type="dxa"/>
            <w:vMerge w:val="restart"/>
            <w:tcBorders>
              <w:bottom w:val="single" w:sz="4" w:space="0" w:color="BCBEC0"/>
            </w:tcBorders>
          </w:tcPr>
          <w:p w14:paraId="57228FD7" w14:textId="77777777" w:rsidR="00A92B17" w:rsidRDefault="00A92B17" w:rsidP="00466A6A"/>
          <w:p w14:paraId="63F5041E" w14:textId="77777777" w:rsidR="00A92B17" w:rsidRPr="00C978B9" w:rsidRDefault="00A92B17" w:rsidP="00466A6A">
            <w:r w:rsidRPr="00C978B9">
              <w:rPr>
                <w:noProof/>
                <w:lang w:eastAsia="en-AU"/>
              </w:rPr>
              <w:drawing>
                <wp:inline distT="0" distB="0" distL="0" distR="0" wp14:anchorId="49FBC7D1" wp14:editId="5B2D74D1">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9ABEB02" w14:textId="77777777" w:rsidR="00A92B17" w:rsidRPr="00A8226F" w:rsidRDefault="00A92B17" w:rsidP="00466A6A">
            <w:pPr>
              <w:pStyle w:val="TableText"/>
              <w:rPr>
                <w:b/>
              </w:rPr>
            </w:pPr>
            <w:r>
              <w:rPr>
                <w:b/>
              </w:rPr>
              <w:t>Plan and Prioritise</w:t>
            </w:r>
          </w:p>
          <w:p w14:paraId="63638C15" w14:textId="77777777" w:rsidR="00A92B17" w:rsidRPr="00AA57E3" w:rsidRDefault="00A92B17" w:rsidP="00466A6A">
            <w:pPr>
              <w:pStyle w:val="TableText"/>
            </w:pPr>
            <w:r>
              <w:t>Plan to achieve priority outcomes and respond flexibly to changing circumstances</w:t>
            </w:r>
          </w:p>
        </w:tc>
        <w:tc>
          <w:tcPr>
            <w:tcW w:w="4770" w:type="dxa"/>
            <w:tcBorders>
              <w:bottom w:val="single" w:sz="4" w:space="0" w:color="BCBEC0"/>
            </w:tcBorders>
          </w:tcPr>
          <w:p w14:paraId="7D01F218" w14:textId="77777777" w:rsidR="00A92B17" w:rsidRPr="00AA57E3" w:rsidRDefault="00A92B17" w:rsidP="00466A6A">
            <w:pPr>
              <w:pStyle w:val="TableBullet"/>
              <w:tabs>
                <w:tab w:val="clear" w:pos="284"/>
                <w:tab w:val="num" w:pos="360"/>
              </w:tabs>
              <w:ind w:left="360" w:hanging="360"/>
            </w:pPr>
            <w:r>
              <w:t>Consider the future aims and goals of the team, unit and organisation when prioritising own and others’ work</w:t>
            </w:r>
          </w:p>
          <w:p w14:paraId="4EB17535" w14:textId="77777777" w:rsidR="00A92B17" w:rsidRPr="00AA57E3" w:rsidRDefault="00A92B17" w:rsidP="00466A6A">
            <w:pPr>
              <w:pStyle w:val="TableBullet"/>
              <w:tabs>
                <w:tab w:val="clear" w:pos="284"/>
                <w:tab w:val="num" w:pos="360"/>
              </w:tabs>
              <w:ind w:left="360" w:hanging="360"/>
            </w:pPr>
            <w:r>
              <w:t>Initiate, prioritise, consult on and develop team and unit goals, strategies and plans</w:t>
            </w:r>
          </w:p>
          <w:p w14:paraId="08EA6114" w14:textId="77777777" w:rsidR="00A92B17" w:rsidRPr="00AA57E3" w:rsidRDefault="00A92B17" w:rsidP="00466A6A">
            <w:pPr>
              <w:pStyle w:val="TableBullet"/>
              <w:tabs>
                <w:tab w:val="clear" w:pos="284"/>
                <w:tab w:val="num" w:pos="360"/>
              </w:tabs>
              <w:ind w:left="360" w:hanging="360"/>
            </w:pPr>
            <w:r>
              <w:t>Anticipate and assess the impact of changes, including government policy and economic conditions, on team and unit objectives and initiate appropriate responses</w:t>
            </w:r>
          </w:p>
          <w:p w14:paraId="229AE22E" w14:textId="77777777" w:rsidR="00A92B17" w:rsidRPr="00AA57E3" w:rsidRDefault="00A92B17" w:rsidP="00466A6A">
            <w:pPr>
              <w:pStyle w:val="TableBullet"/>
              <w:tabs>
                <w:tab w:val="clear" w:pos="284"/>
                <w:tab w:val="num" w:pos="360"/>
              </w:tabs>
              <w:ind w:left="360" w:hanging="360"/>
            </w:pPr>
            <w:r>
              <w:t>Ensure current work plans and activities support and are consistent with organisational change initiatives</w:t>
            </w:r>
          </w:p>
          <w:p w14:paraId="2AE3D51B" w14:textId="77777777" w:rsidR="00A92B17" w:rsidRPr="00AA57E3" w:rsidRDefault="00A92B17" w:rsidP="00466A6A">
            <w:pPr>
              <w:pStyle w:val="TableBullet"/>
              <w:tabs>
                <w:tab w:val="clear" w:pos="284"/>
                <w:tab w:val="num" w:pos="360"/>
              </w:tabs>
              <w:ind w:left="360" w:hanging="360"/>
            </w:pPr>
            <w:r>
              <w:t xml:space="preserve">Evaluate outcomes and adjust </w:t>
            </w:r>
            <w:proofErr w:type="gramStart"/>
            <w:r>
              <w:t>future plans</w:t>
            </w:r>
            <w:proofErr w:type="gramEnd"/>
            <w:r>
              <w:t xml:space="preserve"> accordingly</w:t>
            </w:r>
          </w:p>
        </w:tc>
        <w:tc>
          <w:tcPr>
            <w:tcW w:w="1606" w:type="dxa"/>
            <w:tcBorders>
              <w:bottom w:val="single" w:sz="4" w:space="0" w:color="BCBEC0"/>
            </w:tcBorders>
          </w:tcPr>
          <w:p w14:paraId="017330D9" w14:textId="77777777" w:rsidR="00A92B17" w:rsidRDefault="00A92B17" w:rsidP="00466A6A">
            <w:pPr>
              <w:pStyle w:val="TableBullet"/>
              <w:numPr>
                <w:ilvl w:val="0"/>
                <w:numId w:val="0"/>
              </w:numPr>
              <w:jc w:val="both"/>
            </w:pPr>
            <w:r>
              <w:t>Adept</w:t>
            </w:r>
          </w:p>
        </w:tc>
      </w:tr>
      <w:tr w:rsidR="00A92B17" w14:paraId="111FEF85" w14:textId="77777777" w:rsidTr="00B658C2">
        <w:tc>
          <w:tcPr>
            <w:tcW w:w="1406" w:type="dxa"/>
            <w:vMerge/>
            <w:tcBorders>
              <w:bottom w:val="single" w:sz="4" w:space="0" w:color="BCBEC0"/>
            </w:tcBorders>
          </w:tcPr>
          <w:p w14:paraId="2E4F3508" w14:textId="77777777" w:rsidR="00A92B17" w:rsidRDefault="00A92B17" w:rsidP="00466A6A">
            <w:pPr>
              <w:rPr>
                <w:noProof/>
                <w:lang w:eastAsia="en-AU"/>
              </w:rPr>
            </w:pPr>
          </w:p>
        </w:tc>
        <w:tc>
          <w:tcPr>
            <w:tcW w:w="2971" w:type="dxa"/>
            <w:gridSpan w:val="2"/>
            <w:tcBorders>
              <w:bottom w:val="single" w:sz="4" w:space="0" w:color="BCBEC0"/>
            </w:tcBorders>
          </w:tcPr>
          <w:p w14:paraId="2FB22D4D" w14:textId="77777777" w:rsidR="00A92B17" w:rsidRPr="00A8226F" w:rsidRDefault="00A92B17" w:rsidP="00466A6A">
            <w:pPr>
              <w:pStyle w:val="TableText"/>
              <w:rPr>
                <w:b/>
              </w:rPr>
            </w:pPr>
            <w:r>
              <w:rPr>
                <w:b/>
              </w:rPr>
              <w:t>Think and Solve Problems</w:t>
            </w:r>
          </w:p>
          <w:p w14:paraId="6180C20E" w14:textId="77777777" w:rsidR="00A92B17" w:rsidRPr="00A8226F" w:rsidRDefault="00A92B17" w:rsidP="00466A6A">
            <w:pPr>
              <w:pStyle w:val="TableText"/>
              <w:rPr>
                <w:b/>
              </w:rPr>
            </w:pPr>
            <w:r>
              <w:t>Think, analyse and consider the broader context to develop practical solutions</w:t>
            </w:r>
          </w:p>
        </w:tc>
        <w:tc>
          <w:tcPr>
            <w:tcW w:w="4770" w:type="dxa"/>
            <w:tcBorders>
              <w:bottom w:val="single" w:sz="4" w:space="0" w:color="BCBEC0"/>
            </w:tcBorders>
          </w:tcPr>
          <w:p w14:paraId="05BF5089" w14:textId="77777777" w:rsidR="00A92B17" w:rsidRDefault="00A92B17" w:rsidP="00466A6A">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178159DC" w14:textId="77777777" w:rsidR="00A92B17" w:rsidRDefault="00A92B17" w:rsidP="00466A6A">
            <w:pPr>
              <w:pStyle w:val="TableBullet"/>
              <w:tabs>
                <w:tab w:val="clear" w:pos="284"/>
                <w:tab w:val="num" w:pos="360"/>
              </w:tabs>
              <w:ind w:left="360" w:hanging="360"/>
            </w:pPr>
            <w:r>
              <w:lastRenderedPageBreak/>
              <w:t>Anticipate, identify and address issues and potential problems that may have an impact on organisational objectives and the user experience</w:t>
            </w:r>
          </w:p>
          <w:p w14:paraId="58610857" w14:textId="77777777" w:rsidR="00A92B17" w:rsidRDefault="00A92B17" w:rsidP="00466A6A">
            <w:pPr>
              <w:pStyle w:val="TableBullet"/>
              <w:tabs>
                <w:tab w:val="clear" w:pos="284"/>
                <w:tab w:val="num" w:pos="360"/>
              </w:tabs>
              <w:ind w:left="360" w:hanging="360"/>
            </w:pPr>
            <w:r>
              <w:t>Apply creative-thinking techniques to generate new ideas and options to address issues and improve the user experience</w:t>
            </w:r>
          </w:p>
          <w:p w14:paraId="1D89CD05" w14:textId="77777777" w:rsidR="00A92B17" w:rsidRDefault="00A92B17" w:rsidP="00466A6A">
            <w:pPr>
              <w:pStyle w:val="TableBullet"/>
              <w:tabs>
                <w:tab w:val="clear" w:pos="284"/>
                <w:tab w:val="num" w:pos="360"/>
              </w:tabs>
              <w:ind w:left="360" w:hanging="360"/>
            </w:pPr>
            <w:r>
              <w:t>Seek contributions and ideas from people with diverse backgrounds and experience</w:t>
            </w:r>
          </w:p>
          <w:p w14:paraId="4A8B035F" w14:textId="77777777" w:rsidR="00A92B17" w:rsidRDefault="00A92B17" w:rsidP="00466A6A">
            <w:pPr>
              <w:pStyle w:val="TableBullet"/>
              <w:tabs>
                <w:tab w:val="clear" w:pos="284"/>
                <w:tab w:val="num" w:pos="360"/>
              </w:tabs>
              <w:ind w:left="360" w:hanging="360"/>
            </w:pPr>
            <w:r>
              <w:t>Participate in and contribute to team or unit initiatives to resolve common issues or barriers to effectiveness</w:t>
            </w:r>
          </w:p>
          <w:p w14:paraId="520D2316" w14:textId="77777777" w:rsidR="00A92B17" w:rsidRDefault="00A92B17" w:rsidP="00466A6A">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5D07D915" w14:textId="77777777" w:rsidR="00A92B17" w:rsidRDefault="00A92B17" w:rsidP="00466A6A">
            <w:pPr>
              <w:pStyle w:val="TableBullet"/>
              <w:numPr>
                <w:ilvl w:val="0"/>
                <w:numId w:val="0"/>
              </w:numPr>
              <w:jc w:val="both"/>
            </w:pPr>
            <w:r>
              <w:lastRenderedPageBreak/>
              <w:t>Adept</w:t>
            </w:r>
          </w:p>
        </w:tc>
      </w:tr>
      <w:tr w:rsidR="00A92B17" w14:paraId="6943A7DA" w14:textId="77777777" w:rsidTr="00B658C2">
        <w:tc>
          <w:tcPr>
            <w:tcW w:w="1406" w:type="dxa"/>
            <w:tcBorders>
              <w:bottom w:val="single" w:sz="4" w:space="0" w:color="BCBEC0"/>
            </w:tcBorders>
          </w:tcPr>
          <w:p w14:paraId="11348295" w14:textId="77777777" w:rsidR="00A92B17" w:rsidRDefault="00A92B17" w:rsidP="00466A6A"/>
          <w:p w14:paraId="268249A0" w14:textId="77777777" w:rsidR="00A92B17" w:rsidRPr="00C978B9" w:rsidRDefault="00A92B17" w:rsidP="00466A6A">
            <w:r w:rsidRPr="00C978B9">
              <w:rPr>
                <w:noProof/>
                <w:lang w:eastAsia="en-AU"/>
              </w:rPr>
              <w:drawing>
                <wp:inline distT="0" distB="0" distL="0" distR="0" wp14:anchorId="79E7523C" wp14:editId="3A4ABF9C">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6F4F3B24" w14:textId="77777777" w:rsidR="00A92B17" w:rsidRPr="00A8226F" w:rsidRDefault="00A92B17" w:rsidP="00466A6A">
            <w:pPr>
              <w:pStyle w:val="TableText"/>
              <w:rPr>
                <w:b/>
              </w:rPr>
            </w:pPr>
            <w:r>
              <w:rPr>
                <w:b/>
              </w:rPr>
              <w:t>Manage and Develop People</w:t>
            </w:r>
          </w:p>
          <w:p w14:paraId="4D9CC0E0" w14:textId="77777777" w:rsidR="00A92B17" w:rsidRPr="00AA57E3" w:rsidRDefault="00A92B17" w:rsidP="00466A6A">
            <w:pPr>
              <w:pStyle w:val="TableText"/>
            </w:pPr>
            <w:r>
              <w:t>Engage and motivate staff, and develop capability and potential in others</w:t>
            </w:r>
          </w:p>
        </w:tc>
        <w:tc>
          <w:tcPr>
            <w:tcW w:w="4770" w:type="dxa"/>
            <w:tcBorders>
              <w:bottom w:val="single" w:sz="4" w:space="0" w:color="BCBEC0"/>
            </w:tcBorders>
          </w:tcPr>
          <w:p w14:paraId="11A02154" w14:textId="77777777" w:rsidR="00A92B17" w:rsidRPr="00AA57E3" w:rsidRDefault="00A92B17" w:rsidP="00466A6A">
            <w:pPr>
              <w:pStyle w:val="TableBullet"/>
              <w:tabs>
                <w:tab w:val="clear" w:pos="284"/>
                <w:tab w:val="num" w:pos="360"/>
              </w:tabs>
              <w:ind w:left="360" w:hanging="360"/>
            </w:pPr>
            <w:r>
              <w:t>Clarify the work required, and the expected behaviours and outputs</w:t>
            </w:r>
          </w:p>
          <w:p w14:paraId="472B3FB9" w14:textId="77777777" w:rsidR="00A92B17" w:rsidRPr="00AA57E3" w:rsidRDefault="00A92B17" w:rsidP="00466A6A">
            <w:pPr>
              <w:pStyle w:val="TableBullet"/>
              <w:tabs>
                <w:tab w:val="clear" w:pos="284"/>
                <w:tab w:val="num" w:pos="360"/>
              </w:tabs>
              <w:ind w:left="360" w:hanging="360"/>
            </w:pPr>
            <w:r>
              <w:t>Clearly communicate team members’ roles and responsibilities</w:t>
            </w:r>
          </w:p>
          <w:p w14:paraId="61387C7D" w14:textId="77777777" w:rsidR="00A92B17" w:rsidRPr="00AA57E3" w:rsidRDefault="00A92B17" w:rsidP="00466A6A">
            <w:pPr>
              <w:pStyle w:val="TableBullet"/>
              <w:tabs>
                <w:tab w:val="clear" w:pos="284"/>
                <w:tab w:val="num" w:pos="360"/>
              </w:tabs>
              <w:ind w:left="360" w:hanging="360"/>
            </w:pPr>
            <w:r>
              <w:t>Contribute to developing team capability and recognise potential in people</w:t>
            </w:r>
          </w:p>
          <w:p w14:paraId="4F0CB0E9" w14:textId="77777777" w:rsidR="00A92B17" w:rsidRPr="00AA57E3" w:rsidRDefault="00A92B17" w:rsidP="00466A6A">
            <w:pPr>
              <w:pStyle w:val="TableBullet"/>
              <w:tabs>
                <w:tab w:val="clear" w:pos="284"/>
                <w:tab w:val="num" w:pos="360"/>
              </w:tabs>
              <w:ind w:left="360" w:hanging="360"/>
            </w:pPr>
            <w:r>
              <w:t>Recognise good performance, and give support and regular constructive feedback linked to development needs</w:t>
            </w:r>
          </w:p>
          <w:p w14:paraId="34EBAAE5" w14:textId="77777777" w:rsidR="00A92B17" w:rsidRPr="00AA57E3" w:rsidRDefault="00A92B17" w:rsidP="00466A6A">
            <w:pPr>
              <w:pStyle w:val="TableBullet"/>
              <w:tabs>
                <w:tab w:val="clear" w:pos="284"/>
                <w:tab w:val="num" w:pos="360"/>
              </w:tabs>
              <w:ind w:left="360" w:hanging="360"/>
            </w:pPr>
            <w:r>
              <w:t>Identify appropriate learning opportunities for team members</w:t>
            </w:r>
          </w:p>
          <w:p w14:paraId="5007DB46" w14:textId="77777777" w:rsidR="00A92B17" w:rsidRPr="00AA57E3" w:rsidRDefault="00A92B17" w:rsidP="00466A6A">
            <w:pPr>
              <w:pStyle w:val="TableBullet"/>
              <w:tabs>
                <w:tab w:val="clear" w:pos="284"/>
                <w:tab w:val="num" w:pos="360"/>
              </w:tabs>
              <w:ind w:left="360" w:hanging="360"/>
            </w:pPr>
            <w:r>
              <w:t>Create opportunities for all team members to contribute</w:t>
            </w:r>
          </w:p>
          <w:p w14:paraId="5873DC3A" w14:textId="77777777" w:rsidR="00A92B17" w:rsidRPr="00AA57E3" w:rsidRDefault="00A92B17" w:rsidP="00466A6A">
            <w:pPr>
              <w:pStyle w:val="TableBullet"/>
              <w:tabs>
                <w:tab w:val="clear" w:pos="284"/>
                <w:tab w:val="num" w:pos="360"/>
              </w:tabs>
              <w:ind w:left="360" w:hanging="360"/>
            </w:pPr>
            <w:r>
              <w:t>Act as a role model for inclusive behaviours and practices</w:t>
            </w:r>
          </w:p>
          <w:p w14:paraId="6FD48811" w14:textId="77777777" w:rsidR="00A92B17" w:rsidRPr="00AA57E3" w:rsidRDefault="00A92B17" w:rsidP="00466A6A">
            <w:pPr>
              <w:pStyle w:val="TableBullet"/>
              <w:tabs>
                <w:tab w:val="clear" w:pos="284"/>
                <w:tab w:val="num" w:pos="360"/>
              </w:tabs>
              <w:ind w:left="360" w:hanging="360"/>
            </w:pPr>
            <w:r>
              <w:t>Recognise performance issues that need to be addressed and seek appropriate advice</w:t>
            </w:r>
          </w:p>
        </w:tc>
        <w:tc>
          <w:tcPr>
            <w:tcW w:w="1606" w:type="dxa"/>
            <w:tcBorders>
              <w:bottom w:val="single" w:sz="4" w:space="0" w:color="BCBEC0"/>
            </w:tcBorders>
          </w:tcPr>
          <w:p w14:paraId="4774DCB3" w14:textId="77777777" w:rsidR="00A92B17" w:rsidRDefault="00A92B17" w:rsidP="00466A6A">
            <w:pPr>
              <w:pStyle w:val="TableBullet"/>
              <w:numPr>
                <w:ilvl w:val="0"/>
                <w:numId w:val="0"/>
              </w:numPr>
              <w:jc w:val="both"/>
            </w:pPr>
            <w:r>
              <w:t>Foundational</w:t>
            </w:r>
          </w:p>
        </w:tc>
      </w:tr>
    </w:tbl>
    <w:p w14:paraId="3B074E18" w14:textId="50AB3E67" w:rsidR="00C36622" w:rsidRDefault="00C36622" w:rsidP="00C36622">
      <w:pPr>
        <w:pStyle w:val="PlainText"/>
        <w:spacing w:before="62" w:line="276" w:lineRule="auto"/>
        <w:rPr>
          <w:rFonts w:ascii="Arial" w:eastAsiaTheme="minorEastAsia" w:hAnsi="Arial"/>
          <w:szCs w:val="22"/>
          <w:lang w:val="en-US"/>
        </w:rPr>
      </w:pPr>
    </w:p>
    <w:p w14:paraId="17183391" w14:textId="77777777" w:rsidR="00C36622" w:rsidRDefault="00C36622" w:rsidP="00C36622"/>
    <w:p w14:paraId="58CE5063" w14:textId="77777777" w:rsidR="006E3BF6" w:rsidRDefault="006E3BF6">
      <w:pPr>
        <w:rPr>
          <w:rFonts w:eastAsiaTheme="minorHAnsi" w:cs="Arial"/>
          <w:b/>
          <w:bCs/>
          <w:kern w:val="32"/>
          <w:sz w:val="26"/>
          <w:szCs w:val="32"/>
          <w:lang w:val="en-AU"/>
        </w:rPr>
      </w:pPr>
      <w:r>
        <w:br w:type="page"/>
      </w:r>
    </w:p>
    <w:p w14:paraId="167EF65A" w14:textId="16551333" w:rsidR="00C36622" w:rsidRDefault="00C36622" w:rsidP="00C36622">
      <w:pPr>
        <w:pStyle w:val="Heading1"/>
      </w:pPr>
      <w:r>
        <w:lastRenderedPageBreak/>
        <w:t>Complementary capabilities</w:t>
      </w:r>
    </w:p>
    <w:p w14:paraId="1FBDA8C6" w14:textId="77777777" w:rsidR="00C36622" w:rsidRPr="003927AE" w:rsidRDefault="00C36622" w:rsidP="00C36622">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A0071BF" w14:textId="77777777" w:rsidR="00C36622" w:rsidRDefault="00C36622" w:rsidP="00C36622">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0E18809C" w14:textId="77777777" w:rsidR="00C36622" w:rsidRDefault="00C36622" w:rsidP="00C36622">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36622" w:rsidRPr="00803E47" w14:paraId="7AD3BC9C" w14:textId="77777777" w:rsidTr="002A4A33">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D0A9A71" w14:textId="77777777" w:rsidR="00C36622" w:rsidRPr="00803E47" w:rsidRDefault="00C36622" w:rsidP="002A4A33">
            <w:pPr>
              <w:pStyle w:val="TableTextWhite0"/>
              <w:keepNext/>
              <w:jc w:val="both"/>
            </w:pPr>
            <w:r>
              <w:rPr>
                <w:sz w:val="24"/>
                <w:szCs w:val="24"/>
              </w:rPr>
              <w:t>COMPLEMENTARY</w:t>
            </w:r>
            <w:r w:rsidRPr="00051E80">
              <w:rPr>
                <w:sz w:val="24"/>
                <w:szCs w:val="24"/>
              </w:rPr>
              <w:t xml:space="preserve"> CAPABILITIES</w:t>
            </w:r>
          </w:p>
        </w:tc>
      </w:tr>
      <w:tr w:rsidR="00C36622" w:rsidRPr="00C978B9" w14:paraId="104BA370" w14:textId="77777777" w:rsidTr="002A4A3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7F7AB87" w14:textId="77777777" w:rsidR="00C36622" w:rsidRPr="00C978B9" w:rsidRDefault="00C36622" w:rsidP="002A4A3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37C2173" w14:textId="77777777" w:rsidR="00C36622" w:rsidRPr="00C978B9" w:rsidRDefault="00C36622" w:rsidP="002A4A3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C1C1697" w14:textId="77777777" w:rsidR="00C36622" w:rsidRDefault="00C36622" w:rsidP="002A4A33">
            <w:pPr>
              <w:pStyle w:val="TableText"/>
              <w:keepNext/>
              <w:rPr>
                <w:b/>
              </w:rPr>
            </w:pPr>
          </w:p>
        </w:tc>
        <w:tc>
          <w:tcPr>
            <w:tcW w:w="4770" w:type="dxa"/>
            <w:tcBorders>
              <w:bottom w:val="single" w:sz="12" w:space="0" w:color="auto"/>
            </w:tcBorders>
            <w:shd w:val="clear" w:color="auto" w:fill="BCBEC0"/>
          </w:tcPr>
          <w:p w14:paraId="4C9B6237" w14:textId="77777777" w:rsidR="00C36622" w:rsidRDefault="00C36622" w:rsidP="002A4A33">
            <w:pPr>
              <w:pStyle w:val="TableText"/>
              <w:keepNext/>
              <w:rPr>
                <w:b/>
              </w:rPr>
            </w:pPr>
            <w:r>
              <w:rPr>
                <w:b/>
              </w:rPr>
              <w:t>Description</w:t>
            </w:r>
          </w:p>
        </w:tc>
        <w:tc>
          <w:tcPr>
            <w:tcW w:w="1606" w:type="dxa"/>
            <w:tcBorders>
              <w:bottom w:val="single" w:sz="12" w:space="0" w:color="auto"/>
            </w:tcBorders>
            <w:shd w:val="clear" w:color="auto" w:fill="BCBEC0"/>
          </w:tcPr>
          <w:p w14:paraId="0013BD23" w14:textId="77777777" w:rsidR="00C36622" w:rsidRDefault="00C36622" w:rsidP="002A4A33">
            <w:pPr>
              <w:pStyle w:val="TableText"/>
              <w:keepNext/>
              <w:jc w:val="both"/>
              <w:rPr>
                <w:b/>
              </w:rPr>
            </w:pPr>
            <w:r>
              <w:rPr>
                <w:b/>
              </w:rPr>
              <w:t xml:space="preserve">Level </w:t>
            </w:r>
          </w:p>
        </w:tc>
      </w:tr>
      <w:tr w:rsidR="00C36622" w:rsidRPr="00C978B9" w14:paraId="17DACFF9" w14:textId="77777777" w:rsidTr="002A4A33">
        <w:tc>
          <w:tcPr>
            <w:tcW w:w="1406" w:type="dxa"/>
            <w:vMerge w:val="restart"/>
            <w:tcBorders>
              <w:bottom w:val="single" w:sz="4" w:space="0" w:color="BCBEC0"/>
            </w:tcBorders>
          </w:tcPr>
          <w:p w14:paraId="40C9AA40" w14:textId="77777777" w:rsidR="00C36622" w:rsidRDefault="00C36622" w:rsidP="002A4A33">
            <w:pPr>
              <w:keepNext/>
            </w:pPr>
          </w:p>
          <w:p w14:paraId="139520FA" w14:textId="77777777" w:rsidR="00C36622" w:rsidRPr="00C978B9" w:rsidRDefault="00C36622" w:rsidP="002A4A33">
            <w:pPr>
              <w:keepNext/>
            </w:pPr>
            <w:r w:rsidRPr="00C978B9">
              <w:rPr>
                <w:noProof/>
                <w:lang w:eastAsia="en-AU"/>
              </w:rPr>
              <w:drawing>
                <wp:inline distT="0" distB="0" distL="0" distR="0" wp14:anchorId="69BF3B63" wp14:editId="6856441E">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B1EE246" w14:textId="77777777" w:rsidR="00C36622" w:rsidRPr="00AA57E3" w:rsidRDefault="00C36622" w:rsidP="002A4A33">
            <w:r>
              <w:t>Display Resilience and Courage</w:t>
            </w:r>
          </w:p>
        </w:tc>
        <w:tc>
          <w:tcPr>
            <w:tcW w:w="4770" w:type="dxa"/>
            <w:tcBorders>
              <w:bottom w:val="single" w:sz="4" w:space="0" w:color="BCBEC0"/>
            </w:tcBorders>
          </w:tcPr>
          <w:p w14:paraId="4ADB6DE6" w14:textId="77777777" w:rsidR="00C36622" w:rsidRPr="00AA57E3" w:rsidRDefault="00C36622" w:rsidP="002A4A33">
            <w:r>
              <w:t>Be open and honest, prepared to express your views, and willing to accept and commit to change</w:t>
            </w:r>
          </w:p>
        </w:tc>
        <w:tc>
          <w:tcPr>
            <w:tcW w:w="1606" w:type="dxa"/>
            <w:tcBorders>
              <w:bottom w:val="single" w:sz="4" w:space="0" w:color="BCBEC0"/>
            </w:tcBorders>
          </w:tcPr>
          <w:p w14:paraId="5F13DB8E" w14:textId="77777777" w:rsidR="00C36622" w:rsidRDefault="00C36622" w:rsidP="002A4A33">
            <w:pPr>
              <w:pStyle w:val="TableBullet"/>
              <w:numPr>
                <w:ilvl w:val="0"/>
                <w:numId w:val="0"/>
              </w:numPr>
              <w:jc w:val="both"/>
            </w:pPr>
            <w:r>
              <w:t>Adept</w:t>
            </w:r>
          </w:p>
        </w:tc>
      </w:tr>
      <w:tr w:rsidR="00C36622" w:rsidRPr="00C978B9" w14:paraId="33A35D87" w14:textId="77777777" w:rsidTr="002A4A33">
        <w:tc>
          <w:tcPr>
            <w:tcW w:w="1406" w:type="dxa"/>
            <w:vMerge/>
            <w:tcBorders>
              <w:bottom w:val="single" w:sz="4" w:space="0" w:color="BCBEC0"/>
            </w:tcBorders>
          </w:tcPr>
          <w:p w14:paraId="406940D3" w14:textId="77777777" w:rsidR="00C36622" w:rsidRDefault="00C36622" w:rsidP="002A4A33">
            <w:pPr>
              <w:keepNext/>
              <w:rPr>
                <w:noProof/>
                <w:lang w:eastAsia="en-AU"/>
              </w:rPr>
            </w:pPr>
          </w:p>
        </w:tc>
        <w:tc>
          <w:tcPr>
            <w:tcW w:w="2971" w:type="dxa"/>
            <w:gridSpan w:val="2"/>
            <w:tcBorders>
              <w:bottom w:val="single" w:sz="4" w:space="0" w:color="BCBEC0"/>
            </w:tcBorders>
          </w:tcPr>
          <w:p w14:paraId="20E8AF6D" w14:textId="77777777" w:rsidR="00C36622" w:rsidRPr="00A8226F" w:rsidRDefault="00C36622" w:rsidP="002A4A33">
            <w:r>
              <w:t>Value Diversity and Inclusion</w:t>
            </w:r>
          </w:p>
        </w:tc>
        <w:tc>
          <w:tcPr>
            <w:tcW w:w="4770" w:type="dxa"/>
            <w:tcBorders>
              <w:bottom w:val="single" w:sz="4" w:space="0" w:color="BCBEC0"/>
            </w:tcBorders>
          </w:tcPr>
          <w:p w14:paraId="199EBB19" w14:textId="77777777" w:rsidR="00C36622" w:rsidRDefault="00C36622" w:rsidP="002A4A33">
            <w:r>
              <w:t>Demonstrate inclusive behaviour and show respect for diverse backgrounds, experiences and perspectives</w:t>
            </w:r>
          </w:p>
        </w:tc>
        <w:tc>
          <w:tcPr>
            <w:tcW w:w="1606" w:type="dxa"/>
            <w:tcBorders>
              <w:bottom w:val="single" w:sz="4" w:space="0" w:color="BCBEC0"/>
            </w:tcBorders>
          </w:tcPr>
          <w:p w14:paraId="797C6108" w14:textId="77777777" w:rsidR="00C36622" w:rsidRDefault="00C36622" w:rsidP="002A4A33">
            <w:pPr>
              <w:pStyle w:val="TableBullet"/>
              <w:numPr>
                <w:ilvl w:val="0"/>
                <w:numId w:val="0"/>
              </w:numPr>
              <w:jc w:val="both"/>
            </w:pPr>
            <w:r>
              <w:t>Adept</w:t>
            </w:r>
          </w:p>
        </w:tc>
      </w:tr>
      <w:tr w:rsidR="00C36622" w:rsidRPr="00C978B9" w14:paraId="1CB7D795" w14:textId="77777777" w:rsidTr="002A4A33">
        <w:tc>
          <w:tcPr>
            <w:tcW w:w="1406" w:type="dxa"/>
            <w:vMerge w:val="restart"/>
            <w:tcBorders>
              <w:bottom w:val="single" w:sz="4" w:space="0" w:color="BCBEC0"/>
            </w:tcBorders>
          </w:tcPr>
          <w:p w14:paraId="1D47D3FE" w14:textId="77777777" w:rsidR="00C36622" w:rsidRDefault="00C36622" w:rsidP="002A4A33">
            <w:pPr>
              <w:keepNext/>
            </w:pPr>
          </w:p>
          <w:p w14:paraId="679C89D8" w14:textId="77777777" w:rsidR="00C36622" w:rsidRPr="00C978B9" w:rsidRDefault="00C36622" w:rsidP="002A4A33">
            <w:pPr>
              <w:keepNext/>
            </w:pPr>
            <w:r w:rsidRPr="00C978B9">
              <w:rPr>
                <w:noProof/>
                <w:lang w:eastAsia="en-AU"/>
              </w:rPr>
              <w:drawing>
                <wp:inline distT="0" distB="0" distL="0" distR="0" wp14:anchorId="5080161A" wp14:editId="5CDCD02A">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B6103C0" w14:textId="77777777" w:rsidR="00C36622" w:rsidRPr="00AA57E3" w:rsidRDefault="00C36622" w:rsidP="002A4A33">
            <w:r>
              <w:t>Commit to Customer Service</w:t>
            </w:r>
          </w:p>
        </w:tc>
        <w:tc>
          <w:tcPr>
            <w:tcW w:w="4770" w:type="dxa"/>
            <w:tcBorders>
              <w:bottom w:val="single" w:sz="4" w:space="0" w:color="BCBEC0"/>
            </w:tcBorders>
          </w:tcPr>
          <w:p w14:paraId="53D9C640" w14:textId="77777777" w:rsidR="00C36622" w:rsidRPr="00AA57E3" w:rsidRDefault="00C36622" w:rsidP="002A4A33">
            <w:r>
              <w:t>Provide customer-focused services in line with public sector and organisational objectives</w:t>
            </w:r>
          </w:p>
        </w:tc>
        <w:tc>
          <w:tcPr>
            <w:tcW w:w="1606" w:type="dxa"/>
            <w:tcBorders>
              <w:bottom w:val="single" w:sz="4" w:space="0" w:color="BCBEC0"/>
            </w:tcBorders>
          </w:tcPr>
          <w:p w14:paraId="6497557F" w14:textId="77777777" w:rsidR="00C36622" w:rsidRDefault="00C36622" w:rsidP="002A4A33">
            <w:pPr>
              <w:pStyle w:val="TableBullet"/>
              <w:numPr>
                <w:ilvl w:val="0"/>
                <w:numId w:val="0"/>
              </w:numPr>
              <w:jc w:val="both"/>
            </w:pPr>
            <w:r>
              <w:t>Intermediate</w:t>
            </w:r>
          </w:p>
        </w:tc>
      </w:tr>
      <w:tr w:rsidR="00C36622" w:rsidRPr="00C978B9" w14:paraId="2C70EDDF" w14:textId="77777777" w:rsidTr="002A4A33">
        <w:tc>
          <w:tcPr>
            <w:tcW w:w="1406" w:type="dxa"/>
            <w:vMerge/>
            <w:tcBorders>
              <w:bottom w:val="single" w:sz="4" w:space="0" w:color="BCBEC0"/>
            </w:tcBorders>
          </w:tcPr>
          <w:p w14:paraId="53D63EED" w14:textId="77777777" w:rsidR="00C36622" w:rsidRDefault="00C36622" w:rsidP="002A4A33">
            <w:pPr>
              <w:keepNext/>
              <w:rPr>
                <w:noProof/>
                <w:lang w:eastAsia="en-AU"/>
              </w:rPr>
            </w:pPr>
          </w:p>
        </w:tc>
        <w:tc>
          <w:tcPr>
            <w:tcW w:w="2971" w:type="dxa"/>
            <w:gridSpan w:val="2"/>
            <w:tcBorders>
              <w:bottom w:val="single" w:sz="4" w:space="0" w:color="BCBEC0"/>
            </w:tcBorders>
          </w:tcPr>
          <w:p w14:paraId="5D38F518" w14:textId="77777777" w:rsidR="00C36622" w:rsidRPr="00A8226F" w:rsidRDefault="00C36622" w:rsidP="002A4A33">
            <w:r>
              <w:t>Influence and Negotiate</w:t>
            </w:r>
          </w:p>
        </w:tc>
        <w:tc>
          <w:tcPr>
            <w:tcW w:w="4770" w:type="dxa"/>
            <w:tcBorders>
              <w:bottom w:val="single" w:sz="4" w:space="0" w:color="BCBEC0"/>
            </w:tcBorders>
          </w:tcPr>
          <w:p w14:paraId="6D1F823E" w14:textId="77777777" w:rsidR="00C36622" w:rsidRDefault="00C36622" w:rsidP="002A4A33">
            <w:r>
              <w:t>Gain consensus and commitment from others, and resolve issues and conflicts</w:t>
            </w:r>
          </w:p>
        </w:tc>
        <w:tc>
          <w:tcPr>
            <w:tcW w:w="1606" w:type="dxa"/>
            <w:tcBorders>
              <w:bottom w:val="single" w:sz="4" w:space="0" w:color="BCBEC0"/>
            </w:tcBorders>
          </w:tcPr>
          <w:p w14:paraId="6CD46D45" w14:textId="77777777" w:rsidR="00C36622" w:rsidRDefault="00C36622" w:rsidP="002A4A33">
            <w:pPr>
              <w:pStyle w:val="TableBullet"/>
              <w:numPr>
                <w:ilvl w:val="0"/>
                <w:numId w:val="0"/>
              </w:numPr>
              <w:jc w:val="both"/>
            </w:pPr>
            <w:r>
              <w:t>Adept</w:t>
            </w:r>
          </w:p>
        </w:tc>
      </w:tr>
      <w:tr w:rsidR="00C36622" w:rsidRPr="00C978B9" w14:paraId="6A0036D6" w14:textId="77777777" w:rsidTr="002A4A33">
        <w:tc>
          <w:tcPr>
            <w:tcW w:w="1406" w:type="dxa"/>
            <w:vMerge w:val="restart"/>
            <w:tcBorders>
              <w:bottom w:val="single" w:sz="4" w:space="0" w:color="BCBEC0"/>
            </w:tcBorders>
          </w:tcPr>
          <w:p w14:paraId="03625CF5" w14:textId="77777777" w:rsidR="00C36622" w:rsidRDefault="00C36622" w:rsidP="002A4A33">
            <w:pPr>
              <w:keepNext/>
            </w:pPr>
          </w:p>
          <w:p w14:paraId="6F94C76B" w14:textId="77777777" w:rsidR="00C36622" w:rsidRPr="00C978B9" w:rsidRDefault="00C36622" w:rsidP="002A4A33">
            <w:pPr>
              <w:keepNext/>
            </w:pPr>
            <w:r w:rsidRPr="00C978B9">
              <w:rPr>
                <w:noProof/>
                <w:lang w:eastAsia="en-AU"/>
              </w:rPr>
              <w:drawing>
                <wp:inline distT="0" distB="0" distL="0" distR="0" wp14:anchorId="1E2ACA9B" wp14:editId="6AAB4CA3">
                  <wp:extent cx="854015" cy="854015"/>
                  <wp:effectExtent l="0" t="0" r="3810" b="3810"/>
                  <wp:docPr id="5"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9B3385A" w14:textId="77777777" w:rsidR="00C36622" w:rsidRPr="00AA57E3" w:rsidRDefault="00C36622" w:rsidP="002A4A33">
            <w:r>
              <w:t>Deliver Results</w:t>
            </w:r>
          </w:p>
        </w:tc>
        <w:tc>
          <w:tcPr>
            <w:tcW w:w="4770" w:type="dxa"/>
            <w:tcBorders>
              <w:bottom w:val="single" w:sz="4" w:space="0" w:color="BCBEC0"/>
            </w:tcBorders>
          </w:tcPr>
          <w:p w14:paraId="2B859E80" w14:textId="77777777" w:rsidR="00C36622" w:rsidRPr="00AA57E3" w:rsidRDefault="00C36622" w:rsidP="002A4A33">
            <w:r>
              <w:t>Achieve results through the efficient use of resources and a commitment to quality outcomes</w:t>
            </w:r>
          </w:p>
        </w:tc>
        <w:tc>
          <w:tcPr>
            <w:tcW w:w="1606" w:type="dxa"/>
            <w:tcBorders>
              <w:bottom w:val="single" w:sz="4" w:space="0" w:color="BCBEC0"/>
            </w:tcBorders>
          </w:tcPr>
          <w:p w14:paraId="401E6B1E" w14:textId="77777777" w:rsidR="00C36622" w:rsidRDefault="00C36622" w:rsidP="002A4A33">
            <w:pPr>
              <w:pStyle w:val="TableBullet"/>
              <w:numPr>
                <w:ilvl w:val="0"/>
                <w:numId w:val="0"/>
              </w:numPr>
              <w:jc w:val="both"/>
            </w:pPr>
            <w:r>
              <w:t>Adept</w:t>
            </w:r>
          </w:p>
        </w:tc>
      </w:tr>
      <w:tr w:rsidR="00C36622" w:rsidRPr="00C978B9" w14:paraId="2329381A" w14:textId="77777777" w:rsidTr="002A4A33">
        <w:tc>
          <w:tcPr>
            <w:tcW w:w="1406" w:type="dxa"/>
            <w:vMerge/>
            <w:tcBorders>
              <w:bottom w:val="single" w:sz="4" w:space="0" w:color="BCBEC0"/>
            </w:tcBorders>
          </w:tcPr>
          <w:p w14:paraId="2544A0E3" w14:textId="77777777" w:rsidR="00C36622" w:rsidRDefault="00C36622" w:rsidP="002A4A33">
            <w:pPr>
              <w:keepNext/>
              <w:rPr>
                <w:noProof/>
                <w:lang w:eastAsia="en-AU"/>
              </w:rPr>
            </w:pPr>
          </w:p>
        </w:tc>
        <w:tc>
          <w:tcPr>
            <w:tcW w:w="2971" w:type="dxa"/>
            <w:gridSpan w:val="2"/>
            <w:tcBorders>
              <w:bottom w:val="single" w:sz="4" w:space="0" w:color="BCBEC0"/>
            </w:tcBorders>
          </w:tcPr>
          <w:p w14:paraId="54DCE294" w14:textId="77777777" w:rsidR="00C36622" w:rsidRPr="00A8226F" w:rsidRDefault="00C36622" w:rsidP="002A4A33">
            <w:r>
              <w:t>Demonstrate Accountability</w:t>
            </w:r>
          </w:p>
        </w:tc>
        <w:tc>
          <w:tcPr>
            <w:tcW w:w="4770" w:type="dxa"/>
            <w:tcBorders>
              <w:bottom w:val="single" w:sz="4" w:space="0" w:color="BCBEC0"/>
            </w:tcBorders>
          </w:tcPr>
          <w:p w14:paraId="38ED37DC" w14:textId="77777777" w:rsidR="00C36622" w:rsidRDefault="00C36622" w:rsidP="002A4A33">
            <w:r>
              <w:t>Be proactive and responsible for own actions, and adhere to legislation, policy and guidelines</w:t>
            </w:r>
          </w:p>
        </w:tc>
        <w:tc>
          <w:tcPr>
            <w:tcW w:w="1606" w:type="dxa"/>
            <w:tcBorders>
              <w:bottom w:val="single" w:sz="4" w:space="0" w:color="BCBEC0"/>
            </w:tcBorders>
          </w:tcPr>
          <w:p w14:paraId="7F84C291" w14:textId="77777777" w:rsidR="00C36622" w:rsidRDefault="00C36622" w:rsidP="002A4A33">
            <w:pPr>
              <w:pStyle w:val="TableBullet"/>
              <w:numPr>
                <w:ilvl w:val="0"/>
                <w:numId w:val="0"/>
              </w:numPr>
              <w:jc w:val="both"/>
            </w:pPr>
            <w:r>
              <w:t>Adept</w:t>
            </w:r>
          </w:p>
        </w:tc>
      </w:tr>
      <w:tr w:rsidR="00C36622" w:rsidRPr="00C978B9" w14:paraId="1E966F15" w14:textId="77777777" w:rsidTr="002A4A33">
        <w:tc>
          <w:tcPr>
            <w:tcW w:w="1406" w:type="dxa"/>
            <w:vMerge w:val="restart"/>
            <w:tcBorders>
              <w:bottom w:val="single" w:sz="4" w:space="0" w:color="BCBEC0"/>
            </w:tcBorders>
          </w:tcPr>
          <w:p w14:paraId="7F5A07FF" w14:textId="77777777" w:rsidR="00C36622" w:rsidRDefault="00C36622" w:rsidP="002A4A33">
            <w:pPr>
              <w:keepNext/>
            </w:pPr>
          </w:p>
          <w:p w14:paraId="3BF1B793" w14:textId="77777777" w:rsidR="00C36622" w:rsidRPr="00C978B9" w:rsidRDefault="00C36622" w:rsidP="002A4A33">
            <w:pPr>
              <w:keepNext/>
            </w:pPr>
            <w:r w:rsidRPr="00C978B9">
              <w:rPr>
                <w:noProof/>
                <w:lang w:eastAsia="en-AU"/>
              </w:rPr>
              <w:drawing>
                <wp:inline distT="0" distB="0" distL="0" distR="0" wp14:anchorId="48A7E91F" wp14:editId="6CA73748">
                  <wp:extent cx="845388" cy="845388"/>
                  <wp:effectExtent l="0" t="0" r="0" b="0"/>
                  <wp:docPr id="10"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31C58A5" w14:textId="77777777" w:rsidR="00C36622" w:rsidRPr="00AA57E3" w:rsidRDefault="00C36622" w:rsidP="002A4A33">
            <w:r>
              <w:t>Technology</w:t>
            </w:r>
          </w:p>
        </w:tc>
        <w:tc>
          <w:tcPr>
            <w:tcW w:w="4770" w:type="dxa"/>
            <w:tcBorders>
              <w:bottom w:val="single" w:sz="4" w:space="0" w:color="BCBEC0"/>
            </w:tcBorders>
          </w:tcPr>
          <w:p w14:paraId="31818E67" w14:textId="77777777" w:rsidR="00C36622" w:rsidRPr="00AA57E3" w:rsidRDefault="00C36622" w:rsidP="002A4A33">
            <w:r>
              <w:t>Understand and use available technologies to maximise efficiencies and effectiveness</w:t>
            </w:r>
          </w:p>
        </w:tc>
        <w:tc>
          <w:tcPr>
            <w:tcW w:w="1606" w:type="dxa"/>
            <w:tcBorders>
              <w:bottom w:val="single" w:sz="4" w:space="0" w:color="BCBEC0"/>
            </w:tcBorders>
          </w:tcPr>
          <w:p w14:paraId="5240E4CD" w14:textId="77777777" w:rsidR="00C36622" w:rsidRDefault="00C36622" w:rsidP="002A4A33">
            <w:pPr>
              <w:pStyle w:val="TableBullet"/>
              <w:numPr>
                <w:ilvl w:val="0"/>
                <w:numId w:val="0"/>
              </w:numPr>
              <w:jc w:val="both"/>
            </w:pPr>
            <w:r>
              <w:t>Intermediate</w:t>
            </w:r>
          </w:p>
        </w:tc>
      </w:tr>
      <w:tr w:rsidR="00C36622" w:rsidRPr="00C978B9" w14:paraId="12D80120" w14:textId="77777777" w:rsidTr="002A4A33">
        <w:tc>
          <w:tcPr>
            <w:tcW w:w="1406" w:type="dxa"/>
            <w:vMerge/>
            <w:tcBorders>
              <w:bottom w:val="single" w:sz="4" w:space="0" w:color="BCBEC0"/>
            </w:tcBorders>
          </w:tcPr>
          <w:p w14:paraId="0C302D9B" w14:textId="77777777" w:rsidR="00C36622" w:rsidRDefault="00C36622" w:rsidP="002A4A33">
            <w:pPr>
              <w:keepNext/>
              <w:rPr>
                <w:noProof/>
                <w:lang w:eastAsia="en-AU"/>
              </w:rPr>
            </w:pPr>
          </w:p>
        </w:tc>
        <w:tc>
          <w:tcPr>
            <w:tcW w:w="2971" w:type="dxa"/>
            <w:gridSpan w:val="2"/>
            <w:tcBorders>
              <w:bottom w:val="single" w:sz="4" w:space="0" w:color="BCBEC0"/>
            </w:tcBorders>
          </w:tcPr>
          <w:p w14:paraId="2F5256E5" w14:textId="77777777" w:rsidR="00C36622" w:rsidRPr="00A8226F" w:rsidRDefault="00C36622" w:rsidP="002A4A33">
            <w:r>
              <w:t>Procurement and Contract Management</w:t>
            </w:r>
          </w:p>
        </w:tc>
        <w:tc>
          <w:tcPr>
            <w:tcW w:w="4770" w:type="dxa"/>
            <w:tcBorders>
              <w:bottom w:val="single" w:sz="4" w:space="0" w:color="BCBEC0"/>
            </w:tcBorders>
          </w:tcPr>
          <w:p w14:paraId="04DC62E4" w14:textId="77777777" w:rsidR="00C36622" w:rsidRDefault="00C36622" w:rsidP="002A4A33">
            <w:r>
              <w:t>Understand and apply procurement processes to ensure effective purchasing and contract performance</w:t>
            </w:r>
          </w:p>
        </w:tc>
        <w:tc>
          <w:tcPr>
            <w:tcW w:w="1606" w:type="dxa"/>
            <w:tcBorders>
              <w:bottom w:val="single" w:sz="4" w:space="0" w:color="BCBEC0"/>
            </w:tcBorders>
          </w:tcPr>
          <w:p w14:paraId="15CA7430" w14:textId="77777777" w:rsidR="00C36622" w:rsidRDefault="00C36622" w:rsidP="002A4A33">
            <w:pPr>
              <w:pStyle w:val="TableBullet"/>
              <w:numPr>
                <w:ilvl w:val="0"/>
                <w:numId w:val="0"/>
              </w:numPr>
              <w:jc w:val="both"/>
            </w:pPr>
            <w:r>
              <w:t>Foundational</w:t>
            </w:r>
          </w:p>
        </w:tc>
      </w:tr>
      <w:tr w:rsidR="00C36622" w:rsidRPr="00C978B9" w14:paraId="0568DF72" w14:textId="77777777" w:rsidTr="002A4A33">
        <w:tc>
          <w:tcPr>
            <w:tcW w:w="1406" w:type="dxa"/>
            <w:vMerge/>
            <w:tcBorders>
              <w:bottom w:val="single" w:sz="4" w:space="0" w:color="BCBEC0"/>
            </w:tcBorders>
          </w:tcPr>
          <w:p w14:paraId="03AFD822" w14:textId="77777777" w:rsidR="00C36622" w:rsidRDefault="00C36622" w:rsidP="002A4A33">
            <w:pPr>
              <w:keepNext/>
              <w:rPr>
                <w:noProof/>
                <w:lang w:eastAsia="en-AU"/>
              </w:rPr>
            </w:pPr>
          </w:p>
        </w:tc>
        <w:tc>
          <w:tcPr>
            <w:tcW w:w="2971" w:type="dxa"/>
            <w:gridSpan w:val="2"/>
            <w:tcBorders>
              <w:bottom w:val="single" w:sz="4" w:space="0" w:color="BCBEC0"/>
            </w:tcBorders>
          </w:tcPr>
          <w:p w14:paraId="0C0349FA" w14:textId="77777777" w:rsidR="00C36622" w:rsidRPr="00A8226F" w:rsidRDefault="00C36622" w:rsidP="002A4A33">
            <w:r>
              <w:t>Project Management</w:t>
            </w:r>
          </w:p>
        </w:tc>
        <w:tc>
          <w:tcPr>
            <w:tcW w:w="4770" w:type="dxa"/>
            <w:tcBorders>
              <w:bottom w:val="single" w:sz="4" w:space="0" w:color="BCBEC0"/>
            </w:tcBorders>
          </w:tcPr>
          <w:p w14:paraId="7539A314" w14:textId="77777777" w:rsidR="00C36622" w:rsidRDefault="00C36622" w:rsidP="002A4A33">
            <w:r>
              <w:t>Understand and apply effective planning, coordination and control methods</w:t>
            </w:r>
          </w:p>
        </w:tc>
        <w:tc>
          <w:tcPr>
            <w:tcW w:w="1606" w:type="dxa"/>
            <w:tcBorders>
              <w:bottom w:val="single" w:sz="4" w:space="0" w:color="BCBEC0"/>
            </w:tcBorders>
          </w:tcPr>
          <w:p w14:paraId="3F323D5D" w14:textId="77777777" w:rsidR="00C36622" w:rsidRDefault="00C36622" w:rsidP="002A4A33">
            <w:pPr>
              <w:pStyle w:val="TableBullet"/>
              <w:numPr>
                <w:ilvl w:val="0"/>
                <w:numId w:val="0"/>
              </w:numPr>
              <w:jc w:val="both"/>
            </w:pPr>
            <w:r>
              <w:t>Adept</w:t>
            </w:r>
          </w:p>
        </w:tc>
      </w:tr>
      <w:tr w:rsidR="00C36622" w:rsidRPr="00C978B9" w14:paraId="70949254" w14:textId="77777777" w:rsidTr="002A4A33">
        <w:tc>
          <w:tcPr>
            <w:tcW w:w="1406" w:type="dxa"/>
            <w:vMerge w:val="restart"/>
            <w:tcBorders>
              <w:bottom w:val="single" w:sz="4" w:space="0" w:color="BCBEC0"/>
            </w:tcBorders>
          </w:tcPr>
          <w:p w14:paraId="2350D6E8" w14:textId="77777777" w:rsidR="00C36622" w:rsidRDefault="00C36622" w:rsidP="002A4A33">
            <w:pPr>
              <w:keepNext/>
            </w:pPr>
          </w:p>
          <w:p w14:paraId="6F51487D" w14:textId="77777777" w:rsidR="00C36622" w:rsidRPr="00C978B9" w:rsidRDefault="00C36622" w:rsidP="002A4A33">
            <w:pPr>
              <w:keepNext/>
            </w:pPr>
            <w:r w:rsidRPr="00C978B9">
              <w:rPr>
                <w:noProof/>
                <w:lang w:eastAsia="en-AU"/>
              </w:rPr>
              <w:drawing>
                <wp:inline distT="0" distB="0" distL="0" distR="0" wp14:anchorId="6600AA02" wp14:editId="4286FB73">
                  <wp:extent cx="847725" cy="847725"/>
                  <wp:effectExtent l="0" t="0" r="9525" b="9525"/>
                  <wp:docPr id="7"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1C56C4D2" w14:textId="77777777" w:rsidR="00C36622" w:rsidRPr="00AA57E3" w:rsidRDefault="00C36622" w:rsidP="002A4A33">
            <w:r>
              <w:t>Inspire Direction and Purpose</w:t>
            </w:r>
          </w:p>
        </w:tc>
        <w:tc>
          <w:tcPr>
            <w:tcW w:w="4770" w:type="dxa"/>
            <w:tcBorders>
              <w:bottom w:val="single" w:sz="4" w:space="0" w:color="BCBEC0"/>
            </w:tcBorders>
          </w:tcPr>
          <w:p w14:paraId="47C964DC" w14:textId="77777777" w:rsidR="00C36622" w:rsidRPr="00AA57E3" w:rsidRDefault="00C36622" w:rsidP="002A4A33">
            <w:r>
              <w:t>Communicate goals, priorities and vision, and recognise achievements</w:t>
            </w:r>
          </w:p>
        </w:tc>
        <w:tc>
          <w:tcPr>
            <w:tcW w:w="1606" w:type="dxa"/>
            <w:tcBorders>
              <w:bottom w:val="single" w:sz="4" w:space="0" w:color="BCBEC0"/>
            </w:tcBorders>
          </w:tcPr>
          <w:p w14:paraId="142F2B15" w14:textId="77777777" w:rsidR="00C36622" w:rsidRDefault="00C36622" w:rsidP="002A4A33">
            <w:pPr>
              <w:pStyle w:val="TableBullet"/>
              <w:numPr>
                <w:ilvl w:val="0"/>
                <w:numId w:val="0"/>
              </w:numPr>
              <w:jc w:val="both"/>
            </w:pPr>
            <w:r>
              <w:t>Foundational</w:t>
            </w:r>
          </w:p>
        </w:tc>
      </w:tr>
      <w:tr w:rsidR="00C36622" w:rsidRPr="00C978B9" w14:paraId="182C7342" w14:textId="77777777" w:rsidTr="002A4A33">
        <w:tc>
          <w:tcPr>
            <w:tcW w:w="1406" w:type="dxa"/>
            <w:vMerge/>
            <w:tcBorders>
              <w:bottom w:val="single" w:sz="4" w:space="0" w:color="BCBEC0"/>
            </w:tcBorders>
          </w:tcPr>
          <w:p w14:paraId="0EBE8838" w14:textId="77777777" w:rsidR="00C36622" w:rsidRDefault="00C36622" w:rsidP="002A4A33">
            <w:pPr>
              <w:keepNext/>
              <w:rPr>
                <w:noProof/>
                <w:lang w:eastAsia="en-AU"/>
              </w:rPr>
            </w:pPr>
          </w:p>
        </w:tc>
        <w:tc>
          <w:tcPr>
            <w:tcW w:w="2971" w:type="dxa"/>
            <w:gridSpan w:val="2"/>
            <w:tcBorders>
              <w:bottom w:val="single" w:sz="4" w:space="0" w:color="BCBEC0"/>
            </w:tcBorders>
          </w:tcPr>
          <w:p w14:paraId="3E7C8ECE" w14:textId="77777777" w:rsidR="00C36622" w:rsidRPr="00A8226F" w:rsidRDefault="00C36622" w:rsidP="002A4A33">
            <w:r>
              <w:t>Optimise Business Outcomes</w:t>
            </w:r>
          </w:p>
        </w:tc>
        <w:tc>
          <w:tcPr>
            <w:tcW w:w="4770" w:type="dxa"/>
            <w:tcBorders>
              <w:bottom w:val="single" w:sz="4" w:space="0" w:color="BCBEC0"/>
            </w:tcBorders>
          </w:tcPr>
          <w:p w14:paraId="4B7F5318" w14:textId="77777777" w:rsidR="00C36622" w:rsidRDefault="00C36622" w:rsidP="002A4A33">
            <w:r>
              <w:t>Manage people and resources effectively to achieve public value</w:t>
            </w:r>
          </w:p>
        </w:tc>
        <w:tc>
          <w:tcPr>
            <w:tcW w:w="1606" w:type="dxa"/>
            <w:tcBorders>
              <w:bottom w:val="single" w:sz="4" w:space="0" w:color="BCBEC0"/>
            </w:tcBorders>
          </w:tcPr>
          <w:p w14:paraId="6EA3ACE3" w14:textId="77777777" w:rsidR="00C36622" w:rsidRDefault="00C36622" w:rsidP="002A4A33">
            <w:pPr>
              <w:pStyle w:val="TableBullet"/>
              <w:numPr>
                <w:ilvl w:val="0"/>
                <w:numId w:val="0"/>
              </w:numPr>
              <w:jc w:val="both"/>
            </w:pPr>
            <w:r>
              <w:t>Foundational</w:t>
            </w:r>
          </w:p>
        </w:tc>
      </w:tr>
      <w:tr w:rsidR="00C36622" w:rsidRPr="00C978B9" w14:paraId="0952B2D8" w14:textId="77777777" w:rsidTr="002A4A33">
        <w:tc>
          <w:tcPr>
            <w:tcW w:w="1406" w:type="dxa"/>
            <w:vMerge/>
            <w:tcBorders>
              <w:bottom w:val="single" w:sz="4" w:space="0" w:color="BCBEC0"/>
            </w:tcBorders>
          </w:tcPr>
          <w:p w14:paraId="7C4E68F0" w14:textId="77777777" w:rsidR="00C36622" w:rsidRDefault="00C36622" w:rsidP="002A4A33">
            <w:pPr>
              <w:keepNext/>
              <w:rPr>
                <w:noProof/>
                <w:lang w:eastAsia="en-AU"/>
              </w:rPr>
            </w:pPr>
          </w:p>
        </w:tc>
        <w:tc>
          <w:tcPr>
            <w:tcW w:w="2971" w:type="dxa"/>
            <w:gridSpan w:val="2"/>
            <w:tcBorders>
              <w:bottom w:val="single" w:sz="4" w:space="0" w:color="BCBEC0"/>
            </w:tcBorders>
          </w:tcPr>
          <w:p w14:paraId="671CC7B4" w14:textId="77777777" w:rsidR="00C36622" w:rsidRPr="00A8226F" w:rsidRDefault="00C36622" w:rsidP="002A4A33">
            <w:r>
              <w:t>Manage Reform and Change</w:t>
            </w:r>
          </w:p>
        </w:tc>
        <w:tc>
          <w:tcPr>
            <w:tcW w:w="4770" w:type="dxa"/>
            <w:tcBorders>
              <w:bottom w:val="single" w:sz="4" w:space="0" w:color="BCBEC0"/>
            </w:tcBorders>
          </w:tcPr>
          <w:p w14:paraId="562642CB" w14:textId="77777777" w:rsidR="00C36622" w:rsidRDefault="00C36622" w:rsidP="002A4A33">
            <w:r>
              <w:t>Support, promote and champion change, and assist others to engage with change</w:t>
            </w:r>
          </w:p>
        </w:tc>
        <w:tc>
          <w:tcPr>
            <w:tcW w:w="1606" w:type="dxa"/>
            <w:tcBorders>
              <w:bottom w:val="single" w:sz="4" w:space="0" w:color="BCBEC0"/>
            </w:tcBorders>
          </w:tcPr>
          <w:p w14:paraId="14DD4FFF" w14:textId="77777777" w:rsidR="00C36622" w:rsidRDefault="00C36622" w:rsidP="002A4A33">
            <w:pPr>
              <w:pStyle w:val="TableBullet"/>
              <w:numPr>
                <w:ilvl w:val="0"/>
                <w:numId w:val="0"/>
              </w:numPr>
              <w:jc w:val="both"/>
            </w:pPr>
            <w:r>
              <w:t>Foundational</w:t>
            </w:r>
          </w:p>
        </w:tc>
      </w:tr>
    </w:tbl>
    <w:p w14:paraId="44A3CDB4" w14:textId="77777777" w:rsidR="00C36622" w:rsidRPr="003927AE" w:rsidRDefault="00C36622" w:rsidP="00C36622"/>
    <w:p w14:paraId="30F36DFD" w14:textId="7E77A0AB" w:rsidR="581F46BA" w:rsidRDefault="581F46BA" w:rsidP="581F46BA">
      <w:pPr>
        <w:shd w:val="clear" w:color="auto" w:fill="FFFFFF" w:themeFill="background1"/>
        <w:spacing w:after="0" w:line="240" w:lineRule="auto"/>
        <w:ind w:left="142" w:right="877"/>
        <w:jc w:val="both"/>
        <w:rPr>
          <w:rFonts w:eastAsia="Arial" w:cs="Arial"/>
          <w:lang w:eastAsia="en-AU"/>
        </w:rPr>
      </w:pPr>
    </w:p>
    <w:p w14:paraId="4E5BB1F0" w14:textId="2EC61ABB" w:rsidR="001C0A2F" w:rsidRPr="001C0A2F" w:rsidRDefault="001C0A2F" w:rsidP="001C0A2F">
      <w:pPr>
        <w:rPr>
          <w:rFonts w:eastAsia="Arial" w:cs="Arial"/>
          <w:lang w:eastAsia="en-AU"/>
        </w:rPr>
      </w:pPr>
    </w:p>
    <w:p w14:paraId="00FC49E9" w14:textId="69AC182E" w:rsidR="001C0A2F" w:rsidRPr="001C0A2F" w:rsidRDefault="001C0A2F" w:rsidP="001C0A2F">
      <w:pPr>
        <w:rPr>
          <w:rFonts w:eastAsia="Arial" w:cs="Arial"/>
          <w:lang w:eastAsia="en-AU"/>
        </w:rPr>
      </w:pPr>
    </w:p>
    <w:p w14:paraId="0A2880D2" w14:textId="4EE2AAA4" w:rsidR="001C0A2F" w:rsidRPr="001C0A2F" w:rsidRDefault="001C0A2F" w:rsidP="001C0A2F">
      <w:pPr>
        <w:rPr>
          <w:rFonts w:eastAsia="Arial" w:cs="Arial"/>
          <w:lang w:eastAsia="en-AU"/>
        </w:rPr>
      </w:pPr>
    </w:p>
    <w:p w14:paraId="68B931D0" w14:textId="23B8E968" w:rsidR="001C0A2F" w:rsidRPr="001C0A2F" w:rsidRDefault="001C0A2F" w:rsidP="001C0A2F">
      <w:pPr>
        <w:tabs>
          <w:tab w:val="left" w:pos="2295"/>
        </w:tabs>
        <w:rPr>
          <w:rFonts w:eastAsia="Arial" w:cs="Arial"/>
          <w:lang w:eastAsia="en-AU"/>
        </w:rPr>
      </w:pPr>
      <w:r>
        <w:rPr>
          <w:rFonts w:eastAsia="Arial" w:cs="Arial"/>
          <w:lang w:eastAsia="en-AU"/>
        </w:rPr>
        <w:tab/>
      </w:r>
    </w:p>
    <w:sectPr w:rsidR="001C0A2F" w:rsidRPr="001C0A2F"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AE7FB" w14:textId="77777777" w:rsidR="001A42D9" w:rsidRDefault="001A42D9" w:rsidP="00BB532F">
      <w:pPr>
        <w:spacing w:after="0" w:line="240" w:lineRule="auto"/>
      </w:pPr>
      <w:r>
        <w:separator/>
      </w:r>
    </w:p>
  </w:endnote>
  <w:endnote w:type="continuationSeparator" w:id="0">
    <w:p w14:paraId="067AD99D" w14:textId="77777777" w:rsidR="001A42D9" w:rsidRDefault="001A42D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634C228" w14:textId="77777777" w:rsidTr="00C03AFD">
      <w:tc>
        <w:tcPr>
          <w:tcW w:w="2250" w:type="pct"/>
          <w:vAlign w:val="center"/>
        </w:tcPr>
        <w:p w14:paraId="54BD323A" w14:textId="24ECD5B9"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1C0A2F">
            <w:rPr>
              <w:rFonts w:cs="Arial"/>
              <w:sz w:val="18"/>
              <w:szCs w:val="18"/>
            </w:rPr>
            <w:t>Senior Conservator, Large Technology Objects</w:t>
          </w:r>
        </w:p>
      </w:tc>
      <w:tc>
        <w:tcPr>
          <w:tcW w:w="250" w:type="pct"/>
          <w:vAlign w:val="center"/>
        </w:tcPr>
        <w:p w14:paraId="793CC1CB"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31E7A">
            <w:rPr>
              <w:noProof/>
              <w:color w:val="928B81"/>
              <w:sz w:val="18"/>
              <w:lang w:eastAsia="en-AU"/>
            </w:rPr>
            <w:t>2</w:t>
          </w:r>
          <w:r w:rsidRPr="00C03AFD">
            <w:rPr>
              <w:noProof/>
              <w:color w:val="928B81"/>
              <w:sz w:val="18"/>
              <w:lang w:eastAsia="en-AU"/>
            </w:rPr>
            <w:fldChar w:fldCharType="end"/>
          </w:r>
        </w:p>
      </w:tc>
      <w:tc>
        <w:tcPr>
          <w:tcW w:w="2350" w:type="pct"/>
        </w:tcPr>
        <w:p w14:paraId="2AE38A13" w14:textId="77777777" w:rsidR="00C03AFD" w:rsidRDefault="00C03AFD" w:rsidP="00C03AFD">
          <w:pPr>
            <w:pStyle w:val="Footer"/>
            <w:jc w:val="right"/>
          </w:pPr>
          <w:r>
            <w:rPr>
              <w:noProof/>
              <w:lang w:val="en-GB" w:eastAsia="en-GB"/>
            </w:rPr>
            <w:drawing>
              <wp:inline distT="0" distB="0" distL="0" distR="0" wp14:anchorId="77AC4813" wp14:editId="275607C6">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1096EC4"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C6C3303" w14:textId="77777777" w:rsidTr="0047547E">
      <w:trPr>
        <w:trHeight w:val="811"/>
      </w:trPr>
      <w:tc>
        <w:tcPr>
          <w:tcW w:w="10005" w:type="dxa"/>
          <w:vAlign w:val="bottom"/>
        </w:tcPr>
        <w:p w14:paraId="24B720EA"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31E7A">
            <w:rPr>
              <w:noProof/>
              <w:lang w:eastAsia="en-AU"/>
            </w:rPr>
            <w:t>1</w:t>
          </w:r>
          <w:r>
            <w:rPr>
              <w:noProof/>
              <w:lang w:eastAsia="en-AU"/>
            </w:rPr>
            <w:fldChar w:fldCharType="end"/>
          </w:r>
        </w:p>
      </w:tc>
      <w:tc>
        <w:tcPr>
          <w:tcW w:w="875" w:type="dxa"/>
        </w:tcPr>
        <w:p w14:paraId="20767B7D" w14:textId="77777777" w:rsidR="00BB532F" w:rsidRDefault="00BB532F" w:rsidP="00BD7BA7">
          <w:pPr>
            <w:pStyle w:val="Footer"/>
            <w:jc w:val="right"/>
          </w:pPr>
          <w:r>
            <w:rPr>
              <w:noProof/>
              <w:lang w:val="en-GB" w:eastAsia="en-GB"/>
            </w:rPr>
            <w:drawing>
              <wp:inline distT="0" distB="0" distL="0" distR="0" wp14:anchorId="2A750EF9" wp14:editId="67CC2A57">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DEDFAAA"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9EC72" w14:textId="77777777" w:rsidR="001A42D9" w:rsidRDefault="001A42D9" w:rsidP="00BB532F">
      <w:pPr>
        <w:spacing w:after="0" w:line="240" w:lineRule="auto"/>
      </w:pPr>
      <w:r>
        <w:separator/>
      </w:r>
    </w:p>
  </w:footnote>
  <w:footnote w:type="continuationSeparator" w:id="0">
    <w:p w14:paraId="30F9E52D" w14:textId="77777777" w:rsidR="001A42D9" w:rsidRDefault="001A42D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3B6971A" w14:textId="77777777" w:rsidTr="009D747B">
      <w:trPr>
        <w:trHeight w:val="1337"/>
      </w:trPr>
      <w:tc>
        <w:tcPr>
          <w:tcW w:w="7038" w:type="dxa"/>
        </w:tcPr>
        <w:p w14:paraId="7A1BE0C3"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A8AA017" w14:textId="1740572F" w:rsidR="007765B2" w:rsidRPr="001E49B2" w:rsidRDefault="0047372D" w:rsidP="001C2248">
          <w:pPr>
            <w:pStyle w:val="TitleSub"/>
            <w:spacing w:after="0"/>
            <w:rPr>
              <w:rFonts w:ascii="Arial" w:hAnsi="Arial" w:cs="Arial"/>
              <w:b/>
            </w:rPr>
          </w:pPr>
          <w:r>
            <w:rPr>
              <w:rFonts w:ascii="Arial" w:hAnsi="Arial" w:cs="Arial"/>
              <w:b/>
            </w:rPr>
            <w:t>Senior Conservator</w:t>
          </w:r>
        </w:p>
      </w:tc>
      <w:tc>
        <w:tcPr>
          <w:tcW w:w="3665" w:type="dxa"/>
        </w:tcPr>
        <w:p w14:paraId="532C4096" w14:textId="77777777" w:rsidR="000477E1" w:rsidRPr="000477E1" w:rsidRDefault="000477E1" w:rsidP="00030565">
          <w:pPr>
            <w:jc w:val="right"/>
          </w:pPr>
        </w:p>
      </w:tc>
    </w:tr>
  </w:tbl>
  <w:p w14:paraId="6ECFADC3"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B5C00DE"/>
    <w:lvl w:ilvl="0">
      <w:numFmt w:val="bullet"/>
      <w:lvlText w:val="*"/>
      <w:lvlJc w:val="left"/>
    </w:lvl>
  </w:abstractNum>
  <w:abstractNum w:abstractNumId="2" w15:restartNumberingAfterBreak="0">
    <w:nsid w:val="03947535"/>
    <w:multiLevelType w:val="hybridMultilevel"/>
    <w:tmpl w:val="6AEAF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1313D"/>
    <w:multiLevelType w:val="hybridMultilevel"/>
    <w:tmpl w:val="3E78E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A24E1"/>
    <w:multiLevelType w:val="hybridMultilevel"/>
    <w:tmpl w:val="F664E1B2"/>
    <w:lvl w:ilvl="0" w:tplc="FFFFFFFF">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9C44524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16E98"/>
    <w:multiLevelType w:val="hybridMultilevel"/>
    <w:tmpl w:val="00DA2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E340E1"/>
    <w:multiLevelType w:val="hybridMultilevel"/>
    <w:tmpl w:val="9564A612"/>
    <w:lvl w:ilvl="0" w:tplc="44C21CD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C44249"/>
    <w:multiLevelType w:val="hybridMultilevel"/>
    <w:tmpl w:val="359AAD6A"/>
    <w:lvl w:ilvl="0" w:tplc="44C21CD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9F12FC"/>
    <w:multiLevelType w:val="hybridMultilevel"/>
    <w:tmpl w:val="DD4C423C"/>
    <w:lvl w:ilvl="0" w:tplc="42C86DB2">
      <w:start w:val="1"/>
      <w:numFmt w:val="bullet"/>
      <w:lvlText w:val=""/>
      <w:lvlJc w:val="left"/>
      <w:pPr>
        <w:ind w:left="360" w:hanging="360"/>
      </w:pPr>
      <w:rPr>
        <w:rFonts w:ascii="Symbol" w:hAnsi="Symbol" w:hint="default"/>
      </w:rPr>
    </w:lvl>
    <w:lvl w:ilvl="1" w:tplc="A052FE76">
      <w:start w:val="1"/>
      <w:numFmt w:val="bullet"/>
      <w:lvlText w:val="o"/>
      <w:lvlJc w:val="left"/>
      <w:pPr>
        <w:ind w:left="1080" w:hanging="360"/>
      </w:pPr>
      <w:rPr>
        <w:rFonts w:ascii="Courier New" w:hAnsi="Courier New" w:hint="default"/>
      </w:rPr>
    </w:lvl>
    <w:lvl w:ilvl="2" w:tplc="8EF4881C">
      <w:start w:val="1"/>
      <w:numFmt w:val="bullet"/>
      <w:lvlText w:val=""/>
      <w:lvlJc w:val="left"/>
      <w:pPr>
        <w:ind w:left="1800" w:hanging="360"/>
      </w:pPr>
      <w:rPr>
        <w:rFonts w:ascii="Wingdings" w:hAnsi="Wingdings" w:hint="default"/>
      </w:rPr>
    </w:lvl>
    <w:lvl w:ilvl="3" w:tplc="117283C6">
      <w:start w:val="1"/>
      <w:numFmt w:val="bullet"/>
      <w:lvlText w:val=""/>
      <w:lvlJc w:val="left"/>
      <w:pPr>
        <w:ind w:left="2520" w:hanging="360"/>
      </w:pPr>
      <w:rPr>
        <w:rFonts w:ascii="Symbol" w:hAnsi="Symbol" w:hint="default"/>
      </w:rPr>
    </w:lvl>
    <w:lvl w:ilvl="4" w:tplc="B128C9D2">
      <w:start w:val="1"/>
      <w:numFmt w:val="bullet"/>
      <w:lvlText w:val="o"/>
      <w:lvlJc w:val="left"/>
      <w:pPr>
        <w:ind w:left="3240" w:hanging="360"/>
      </w:pPr>
      <w:rPr>
        <w:rFonts w:ascii="Courier New" w:hAnsi="Courier New" w:hint="default"/>
      </w:rPr>
    </w:lvl>
    <w:lvl w:ilvl="5" w:tplc="F1CCC938">
      <w:start w:val="1"/>
      <w:numFmt w:val="bullet"/>
      <w:lvlText w:val=""/>
      <w:lvlJc w:val="left"/>
      <w:pPr>
        <w:ind w:left="3960" w:hanging="360"/>
      </w:pPr>
      <w:rPr>
        <w:rFonts w:ascii="Wingdings" w:hAnsi="Wingdings" w:hint="default"/>
      </w:rPr>
    </w:lvl>
    <w:lvl w:ilvl="6" w:tplc="E2C4FF68">
      <w:start w:val="1"/>
      <w:numFmt w:val="bullet"/>
      <w:lvlText w:val=""/>
      <w:lvlJc w:val="left"/>
      <w:pPr>
        <w:ind w:left="4680" w:hanging="360"/>
      </w:pPr>
      <w:rPr>
        <w:rFonts w:ascii="Symbol" w:hAnsi="Symbol" w:hint="default"/>
      </w:rPr>
    </w:lvl>
    <w:lvl w:ilvl="7" w:tplc="EE2A6A04">
      <w:start w:val="1"/>
      <w:numFmt w:val="bullet"/>
      <w:lvlText w:val="o"/>
      <w:lvlJc w:val="left"/>
      <w:pPr>
        <w:ind w:left="5400" w:hanging="360"/>
      </w:pPr>
      <w:rPr>
        <w:rFonts w:ascii="Courier New" w:hAnsi="Courier New" w:hint="default"/>
      </w:rPr>
    </w:lvl>
    <w:lvl w:ilvl="8" w:tplc="80FA6D4A">
      <w:start w:val="1"/>
      <w:numFmt w:val="bullet"/>
      <w:lvlText w:val=""/>
      <w:lvlJc w:val="left"/>
      <w:pPr>
        <w:ind w:left="6120" w:hanging="360"/>
      </w:pPr>
      <w:rPr>
        <w:rFonts w:ascii="Wingdings" w:hAnsi="Wingdings" w:hint="default"/>
      </w:rPr>
    </w:lvl>
  </w:abstractNum>
  <w:abstractNum w:abstractNumId="11" w15:restartNumberingAfterBreak="0">
    <w:nsid w:val="465F671E"/>
    <w:multiLevelType w:val="hybridMultilevel"/>
    <w:tmpl w:val="4E04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66806"/>
    <w:multiLevelType w:val="hybridMultilevel"/>
    <w:tmpl w:val="E5B27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12"/>
  </w:num>
  <w:num w:numId="6">
    <w:abstractNumId w:val="11"/>
  </w:num>
  <w:num w:numId="7">
    <w:abstractNumId w:val="3"/>
  </w:num>
  <w:num w:numId="8">
    <w:abstractNumId w:val="10"/>
  </w:num>
  <w:num w:numId="9">
    <w:abstractNumId w:val="5"/>
  </w:num>
  <w:num w:numId="10">
    <w:abstractNumId w:val="9"/>
  </w:num>
  <w:num w:numId="11">
    <w:abstractNumId w:val="8"/>
  </w:num>
  <w:num w:numId="12">
    <w:abstractNumId w:val="2"/>
  </w:num>
  <w:num w:numId="13">
    <w:abstractNumId w:val="1"/>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1BE"/>
    <w:rsid w:val="000C3CC8"/>
    <w:rsid w:val="000C491D"/>
    <w:rsid w:val="000D12B3"/>
    <w:rsid w:val="000D799A"/>
    <w:rsid w:val="000F231F"/>
    <w:rsid w:val="00104EC7"/>
    <w:rsid w:val="00132EDE"/>
    <w:rsid w:val="001336E8"/>
    <w:rsid w:val="0013413E"/>
    <w:rsid w:val="00134F5E"/>
    <w:rsid w:val="00153F10"/>
    <w:rsid w:val="00165754"/>
    <w:rsid w:val="001671DC"/>
    <w:rsid w:val="0018091E"/>
    <w:rsid w:val="001815E8"/>
    <w:rsid w:val="00185ABC"/>
    <w:rsid w:val="00194A32"/>
    <w:rsid w:val="001A00F1"/>
    <w:rsid w:val="001A1AA1"/>
    <w:rsid w:val="001A1EC8"/>
    <w:rsid w:val="001A42D9"/>
    <w:rsid w:val="001A4F0B"/>
    <w:rsid w:val="001A66A0"/>
    <w:rsid w:val="001B1F0F"/>
    <w:rsid w:val="001B5DFD"/>
    <w:rsid w:val="001B75A6"/>
    <w:rsid w:val="001C0A2F"/>
    <w:rsid w:val="001C0E5F"/>
    <w:rsid w:val="001C2248"/>
    <w:rsid w:val="001C5166"/>
    <w:rsid w:val="001C5A46"/>
    <w:rsid w:val="001D097C"/>
    <w:rsid w:val="001E1CBE"/>
    <w:rsid w:val="001E2792"/>
    <w:rsid w:val="001E27DB"/>
    <w:rsid w:val="001E49B2"/>
    <w:rsid w:val="001F2503"/>
    <w:rsid w:val="00201E8B"/>
    <w:rsid w:val="00205A8A"/>
    <w:rsid w:val="002071B0"/>
    <w:rsid w:val="00211F68"/>
    <w:rsid w:val="00226841"/>
    <w:rsid w:val="00237421"/>
    <w:rsid w:val="00240A8E"/>
    <w:rsid w:val="00263ACB"/>
    <w:rsid w:val="0028314F"/>
    <w:rsid w:val="00284C93"/>
    <w:rsid w:val="00287C54"/>
    <w:rsid w:val="002A648F"/>
    <w:rsid w:val="002B0B83"/>
    <w:rsid w:val="002B1F76"/>
    <w:rsid w:val="002C2823"/>
    <w:rsid w:val="002D36BB"/>
    <w:rsid w:val="00301747"/>
    <w:rsid w:val="00304AAB"/>
    <w:rsid w:val="00311186"/>
    <w:rsid w:val="00312AAB"/>
    <w:rsid w:val="0031382E"/>
    <w:rsid w:val="00314ECA"/>
    <w:rsid w:val="00325E9D"/>
    <w:rsid w:val="00327F5C"/>
    <w:rsid w:val="00331E7A"/>
    <w:rsid w:val="00340ADC"/>
    <w:rsid w:val="00343491"/>
    <w:rsid w:val="00345199"/>
    <w:rsid w:val="00346D51"/>
    <w:rsid w:val="00351826"/>
    <w:rsid w:val="00372A99"/>
    <w:rsid w:val="00373737"/>
    <w:rsid w:val="00375289"/>
    <w:rsid w:val="00377118"/>
    <w:rsid w:val="0039395B"/>
    <w:rsid w:val="00394D07"/>
    <w:rsid w:val="003A2AFA"/>
    <w:rsid w:val="003A3538"/>
    <w:rsid w:val="003A6D97"/>
    <w:rsid w:val="003A7417"/>
    <w:rsid w:val="003B0F42"/>
    <w:rsid w:val="003B403A"/>
    <w:rsid w:val="003C00FD"/>
    <w:rsid w:val="003C031F"/>
    <w:rsid w:val="003C4928"/>
    <w:rsid w:val="003C5EB3"/>
    <w:rsid w:val="003D07DA"/>
    <w:rsid w:val="003D5227"/>
    <w:rsid w:val="003E2663"/>
    <w:rsid w:val="00411F3E"/>
    <w:rsid w:val="0041525E"/>
    <w:rsid w:val="004203B4"/>
    <w:rsid w:val="00436621"/>
    <w:rsid w:val="0044262F"/>
    <w:rsid w:val="00442732"/>
    <w:rsid w:val="00466287"/>
    <w:rsid w:val="00466A6A"/>
    <w:rsid w:val="0047372D"/>
    <w:rsid w:val="0047547E"/>
    <w:rsid w:val="00492AA6"/>
    <w:rsid w:val="004C45E2"/>
    <w:rsid w:val="004C7EDA"/>
    <w:rsid w:val="004D0C22"/>
    <w:rsid w:val="004D27C8"/>
    <w:rsid w:val="004E44A5"/>
    <w:rsid w:val="004E474E"/>
    <w:rsid w:val="004E7F32"/>
    <w:rsid w:val="00502DBF"/>
    <w:rsid w:val="00511B0E"/>
    <w:rsid w:val="00517AC9"/>
    <w:rsid w:val="00521D19"/>
    <w:rsid w:val="00523CFF"/>
    <w:rsid w:val="00527FCF"/>
    <w:rsid w:val="005307BA"/>
    <w:rsid w:val="00545AC6"/>
    <w:rsid w:val="00551038"/>
    <w:rsid w:val="00567360"/>
    <w:rsid w:val="00587205"/>
    <w:rsid w:val="0059035B"/>
    <w:rsid w:val="005B10E1"/>
    <w:rsid w:val="005B5053"/>
    <w:rsid w:val="005C7AF5"/>
    <w:rsid w:val="005D71EA"/>
    <w:rsid w:val="005E6C59"/>
    <w:rsid w:val="005E75FC"/>
    <w:rsid w:val="005F5FD1"/>
    <w:rsid w:val="005F7EE8"/>
    <w:rsid w:val="006010BE"/>
    <w:rsid w:val="006022B4"/>
    <w:rsid w:val="00603D53"/>
    <w:rsid w:val="00612673"/>
    <w:rsid w:val="00612AFA"/>
    <w:rsid w:val="00614552"/>
    <w:rsid w:val="00621D45"/>
    <w:rsid w:val="0062298F"/>
    <w:rsid w:val="00623950"/>
    <w:rsid w:val="0062589B"/>
    <w:rsid w:val="00626492"/>
    <w:rsid w:val="0063544E"/>
    <w:rsid w:val="006538BF"/>
    <w:rsid w:val="00656D2D"/>
    <w:rsid w:val="00674D4C"/>
    <w:rsid w:val="00683870"/>
    <w:rsid w:val="006A2280"/>
    <w:rsid w:val="006A7566"/>
    <w:rsid w:val="006B44B6"/>
    <w:rsid w:val="006B723B"/>
    <w:rsid w:val="006C2473"/>
    <w:rsid w:val="006C4218"/>
    <w:rsid w:val="006D1FBC"/>
    <w:rsid w:val="006E28E7"/>
    <w:rsid w:val="006E3BF6"/>
    <w:rsid w:val="006F6652"/>
    <w:rsid w:val="006F7124"/>
    <w:rsid w:val="00701F8B"/>
    <w:rsid w:val="007041EA"/>
    <w:rsid w:val="007172B3"/>
    <w:rsid w:val="007249EC"/>
    <w:rsid w:val="00735B28"/>
    <w:rsid w:val="00735E89"/>
    <w:rsid w:val="00742966"/>
    <w:rsid w:val="00752D8D"/>
    <w:rsid w:val="00753EEE"/>
    <w:rsid w:val="00761E7A"/>
    <w:rsid w:val="00767553"/>
    <w:rsid w:val="007736B4"/>
    <w:rsid w:val="00773975"/>
    <w:rsid w:val="007744E9"/>
    <w:rsid w:val="007765B2"/>
    <w:rsid w:val="00776DCB"/>
    <w:rsid w:val="00780299"/>
    <w:rsid w:val="007862DE"/>
    <w:rsid w:val="00786A0F"/>
    <w:rsid w:val="00792A3E"/>
    <w:rsid w:val="00794CC1"/>
    <w:rsid w:val="00794E0E"/>
    <w:rsid w:val="007B3713"/>
    <w:rsid w:val="007B74FC"/>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A0EBB"/>
    <w:rsid w:val="008A13AC"/>
    <w:rsid w:val="008A7A88"/>
    <w:rsid w:val="008B74C1"/>
    <w:rsid w:val="008C0B4D"/>
    <w:rsid w:val="008C37C8"/>
    <w:rsid w:val="008D7766"/>
    <w:rsid w:val="008E08E3"/>
    <w:rsid w:val="008E4960"/>
    <w:rsid w:val="00902EC0"/>
    <w:rsid w:val="009077E2"/>
    <w:rsid w:val="00910F45"/>
    <w:rsid w:val="00911725"/>
    <w:rsid w:val="009351E9"/>
    <w:rsid w:val="00940C04"/>
    <w:rsid w:val="00957666"/>
    <w:rsid w:val="00964A6C"/>
    <w:rsid w:val="00970179"/>
    <w:rsid w:val="009737D7"/>
    <w:rsid w:val="00977E40"/>
    <w:rsid w:val="00985984"/>
    <w:rsid w:val="00994DCE"/>
    <w:rsid w:val="0099587E"/>
    <w:rsid w:val="009979FA"/>
    <w:rsid w:val="009B3103"/>
    <w:rsid w:val="009C12FA"/>
    <w:rsid w:val="009D72FE"/>
    <w:rsid w:val="009D747B"/>
    <w:rsid w:val="009D7AF4"/>
    <w:rsid w:val="00A00C30"/>
    <w:rsid w:val="00A021AE"/>
    <w:rsid w:val="00A02AEF"/>
    <w:rsid w:val="00A05E66"/>
    <w:rsid w:val="00A14A03"/>
    <w:rsid w:val="00A159DF"/>
    <w:rsid w:val="00A2122C"/>
    <w:rsid w:val="00A2537F"/>
    <w:rsid w:val="00A41E4E"/>
    <w:rsid w:val="00A44124"/>
    <w:rsid w:val="00A4412E"/>
    <w:rsid w:val="00A470DB"/>
    <w:rsid w:val="00A47353"/>
    <w:rsid w:val="00A73C38"/>
    <w:rsid w:val="00A77B0C"/>
    <w:rsid w:val="00A81ABF"/>
    <w:rsid w:val="00A83932"/>
    <w:rsid w:val="00A85305"/>
    <w:rsid w:val="00A8686E"/>
    <w:rsid w:val="00A8732A"/>
    <w:rsid w:val="00A87C5F"/>
    <w:rsid w:val="00A92B17"/>
    <w:rsid w:val="00A970A2"/>
    <w:rsid w:val="00AA3323"/>
    <w:rsid w:val="00AA630F"/>
    <w:rsid w:val="00AB120A"/>
    <w:rsid w:val="00AB50E4"/>
    <w:rsid w:val="00AC1AF9"/>
    <w:rsid w:val="00AC742D"/>
    <w:rsid w:val="00AC7DC9"/>
    <w:rsid w:val="00AE14D7"/>
    <w:rsid w:val="00AF01AC"/>
    <w:rsid w:val="00AF7D0C"/>
    <w:rsid w:val="00B0574B"/>
    <w:rsid w:val="00B1574C"/>
    <w:rsid w:val="00B2037F"/>
    <w:rsid w:val="00B27963"/>
    <w:rsid w:val="00B32691"/>
    <w:rsid w:val="00B407F6"/>
    <w:rsid w:val="00B635E3"/>
    <w:rsid w:val="00B72B4F"/>
    <w:rsid w:val="00B835C0"/>
    <w:rsid w:val="00B87340"/>
    <w:rsid w:val="00B876AF"/>
    <w:rsid w:val="00BA759E"/>
    <w:rsid w:val="00BB532F"/>
    <w:rsid w:val="00BC162D"/>
    <w:rsid w:val="00BC2FE4"/>
    <w:rsid w:val="00BD4DDA"/>
    <w:rsid w:val="00BE3360"/>
    <w:rsid w:val="00BE4EAE"/>
    <w:rsid w:val="00BE5CEE"/>
    <w:rsid w:val="00C03AFD"/>
    <w:rsid w:val="00C271F9"/>
    <w:rsid w:val="00C36622"/>
    <w:rsid w:val="00C517B6"/>
    <w:rsid w:val="00C63F0F"/>
    <w:rsid w:val="00C70636"/>
    <w:rsid w:val="00C70842"/>
    <w:rsid w:val="00C77BDC"/>
    <w:rsid w:val="00C80965"/>
    <w:rsid w:val="00CA146C"/>
    <w:rsid w:val="00CC33A4"/>
    <w:rsid w:val="00CC76F2"/>
    <w:rsid w:val="00CE105E"/>
    <w:rsid w:val="00CE1E5E"/>
    <w:rsid w:val="00D13FB1"/>
    <w:rsid w:val="00D50037"/>
    <w:rsid w:val="00D54928"/>
    <w:rsid w:val="00D55E55"/>
    <w:rsid w:val="00D663ED"/>
    <w:rsid w:val="00D67A17"/>
    <w:rsid w:val="00D74882"/>
    <w:rsid w:val="00D759EE"/>
    <w:rsid w:val="00D956AA"/>
    <w:rsid w:val="00DA021E"/>
    <w:rsid w:val="00DA543F"/>
    <w:rsid w:val="00DC0173"/>
    <w:rsid w:val="00DC11EA"/>
    <w:rsid w:val="00DC4056"/>
    <w:rsid w:val="00DC7228"/>
    <w:rsid w:val="00DE2472"/>
    <w:rsid w:val="00DE58C6"/>
    <w:rsid w:val="00DE6C80"/>
    <w:rsid w:val="00DF1540"/>
    <w:rsid w:val="00DF5EB4"/>
    <w:rsid w:val="00DF7F8E"/>
    <w:rsid w:val="00E1053D"/>
    <w:rsid w:val="00E236BD"/>
    <w:rsid w:val="00E25470"/>
    <w:rsid w:val="00E27471"/>
    <w:rsid w:val="00E44564"/>
    <w:rsid w:val="00E527F0"/>
    <w:rsid w:val="00E54319"/>
    <w:rsid w:val="00E57960"/>
    <w:rsid w:val="00E72D70"/>
    <w:rsid w:val="00E80932"/>
    <w:rsid w:val="00E80A46"/>
    <w:rsid w:val="00E83B02"/>
    <w:rsid w:val="00E85FA0"/>
    <w:rsid w:val="00E87997"/>
    <w:rsid w:val="00E95F38"/>
    <w:rsid w:val="00EA7A67"/>
    <w:rsid w:val="00EB3307"/>
    <w:rsid w:val="00EC0B04"/>
    <w:rsid w:val="00EC4A51"/>
    <w:rsid w:val="00EC5C1D"/>
    <w:rsid w:val="00EC69D5"/>
    <w:rsid w:val="00ED176B"/>
    <w:rsid w:val="00EF769D"/>
    <w:rsid w:val="00F31B35"/>
    <w:rsid w:val="00F339CD"/>
    <w:rsid w:val="00F33A43"/>
    <w:rsid w:val="00F365B1"/>
    <w:rsid w:val="00F41650"/>
    <w:rsid w:val="00F47143"/>
    <w:rsid w:val="00F61316"/>
    <w:rsid w:val="00F7007B"/>
    <w:rsid w:val="00F9569D"/>
    <w:rsid w:val="00FC306C"/>
    <w:rsid w:val="00FC6457"/>
    <w:rsid w:val="00FD3076"/>
    <w:rsid w:val="00FD46BA"/>
    <w:rsid w:val="00FE1CBC"/>
    <w:rsid w:val="00FE2E58"/>
    <w:rsid w:val="00FE5458"/>
    <w:rsid w:val="00FF467A"/>
    <w:rsid w:val="00FF6513"/>
    <w:rsid w:val="0EE3B359"/>
    <w:rsid w:val="215A9B83"/>
    <w:rsid w:val="581F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7F294"/>
  <w15:docId w15:val="{4E13A505-278C-435C-AB6E-87795437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62298F"/>
  </w:style>
  <w:style w:type="character" w:customStyle="1" w:styleId="TableTextChar">
    <w:name w:val="Table Text Char"/>
    <w:link w:val="TableText"/>
    <w:locked/>
    <w:rsid w:val="0062298F"/>
    <w:rPr>
      <w:rFonts w:eastAsiaTheme="minorHAnsi" w:cs="Times New Roman"/>
      <w:sz w:val="20"/>
      <w:szCs w:val="20"/>
      <w:lang w:val="en-AU"/>
    </w:rPr>
  </w:style>
  <w:style w:type="character" w:styleId="CommentReference">
    <w:name w:val="annotation reference"/>
    <w:basedOn w:val="DefaultParagraphFont"/>
    <w:uiPriority w:val="99"/>
    <w:semiHidden/>
    <w:unhideWhenUsed/>
    <w:rsid w:val="00132EDE"/>
    <w:rPr>
      <w:sz w:val="16"/>
      <w:szCs w:val="16"/>
    </w:rPr>
  </w:style>
  <w:style w:type="paragraph" w:styleId="CommentText">
    <w:name w:val="annotation text"/>
    <w:basedOn w:val="Normal"/>
    <w:link w:val="CommentTextChar"/>
    <w:uiPriority w:val="99"/>
    <w:semiHidden/>
    <w:unhideWhenUsed/>
    <w:rsid w:val="00132EDE"/>
    <w:pPr>
      <w:spacing w:line="240" w:lineRule="auto"/>
    </w:pPr>
    <w:rPr>
      <w:sz w:val="20"/>
      <w:szCs w:val="20"/>
    </w:rPr>
  </w:style>
  <w:style w:type="character" w:customStyle="1" w:styleId="CommentTextChar">
    <w:name w:val="Comment Text Char"/>
    <w:basedOn w:val="DefaultParagraphFont"/>
    <w:link w:val="CommentText"/>
    <w:uiPriority w:val="99"/>
    <w:semiHidden/>
    <w:rsid w:val="00132EDE"/>
    <w:rPr>
      <w:sz w:val="20"/>
      <w:szCs w:val="20"/>
    </w:rPr>
  </w:style>
  <w:style w:type="paragraph" w:styleId="CommentSubject">
    <w:name w:val="annotation subject"/>
    <w:basedOn w:val="CommentText"/>
    <w:next w:val="CommentText"/>
    <w:link w:val="CommentSubjectChar"/>
    <w:uiPriority w:val="99"/>
    <w:semiHidden/>
    <w:unhideWhenUsed/>
    <w:rsid w:val="00132EDE"/>
    <w:rPr>
      <w:b/>
      <w:bCs/>
    </w:rPr>
  </w:style>
  <w:style w:type="character" w:customStyle="1" w:styleId="CommentSubjectChar">
    <w:name w:val="Comment Subject Char"/>
    <w:basedOn w:val="CommentTextChar"/>
    <w:link w:val="CommentSubject"/>
    <w:uiPriority w:val="99"/>
    <w:semiHidden/>
    <w:rsid w:val="00132EDE"/>
    <w:rPr>
      <w:b/>
      <w:bCs/>
      <w:sz w:val="20"/>
      <w:szCs w:val="20"/>
    </w:rPr>
  </w:style>
  <w:style w:type="paragraph" w:styleId="PlainText">
    <w:name w:val="Plain Text"/>
    <w:basedOn w:val="Normal"/>
    <w:link w:val="PlainTextChar"/>
    <w:uiPriority w:val="99"/>
    <w:unhideWhenUsed/>
    <w:rsid w:val="00C36622"/>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36622"/>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946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3" ma:contentTypeDescription="Create a new document." ma:contentTypeScope="" ma:versionID="210721bd9e84c49d2ff77dd34d447b5f">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d5ba23103766d8f52dd58b26baa89549"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5492-814B-40F8-B52E-3D244AA71C49}">
  <ds:schemaRefs>
    <ds:schemaRef ds:uri="http://schemas.microsoft.com/sharepoint/v3/contenttype/forms"/>
  </ds:schemaRefs>
</ds:datastoreItem>
</file>

<file path=customXml/itemProps2.xml><?xml version="1.0" encoding="utf-8"?>
<ds:datastoreItem xmlns:ds="http://schemas.openxmlformats.org/officeDocument/2006/customXml" ds:itemID="{BF5F52DF-CE8C-4C75-A53C-E44FED2C0F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43805E-6313-40D1-84F3-24681AC02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5385D-B57F-494C-8484-1B5C3E73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TotalTime>
  <Pages>6</Pages>
  <Words>1793</Words>
  <Characters>10224</Characters>
  <Application>Microsoft Office Word</Application>
  <DocSecurity>0</DocSecurity>
  <Lines>85</Lines>
  <Paragraphs>23</Paragraphs>
  <ScaleCrop>false</ScaleCrop>
  <Company>ServiceFirst</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Ann Mayhew</cp:lastModifiedBy>
  <cp:revision>2</cp:revision>
  <cp:lastPrinted>2019-09-24T07:09:00Z</cp:lastPrinted>
  <dcterms:created xsi:type="dcterms:W3CDTF">2020-03-04T22:24:00Z</dcterms:created>
  <dcterms:modified xsi:type="dcterms:W3CDTF">2020-03-04T22:24:00Z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A3160351</vt:lpwstr>
  </property>
  <property fmtid="{D5CDD505-2E9C-101B-9397-08002B2CF9AE}" pid="4" name="Objective-Title">
    <vt:lpwstr>Director Infrastructure Projects_Band1_v2.0_16072015 copy</vt:lpwstr>
  </property>
  <property fmtid="{D5CDD505-2E9C-101B-9397-08002B2CF9AE}" pid="5" name="Objective-Comment">
    <vt:lpwstr>v2 incorporated fb from lh </vt:lpwstr>
  </property>
  <property fmtid="{D5CDD505-2E9C-101B-9397-08002B2CF9AE}" pid="6" name="Objective-CreationStamp">
    <vt:filetime>2015-11-23T05:09:23Z</vt:filetime>
  </property>
  <property fmtid="{D5CDD505-2E9C-101B-9397-08002B2CF9AE}" pid="7" name="Objective-IsApproved">
    <vt:bool>true</vt:bool>
  </property>
  <property fmtid="{D5CDD505-2E9C-101B-9397-08002B2CF9AE}" pid="8" name="Objective-IsPublished">
    <vt:bool>true</vt:bool>
  </property>
  <property fmtid="{D5CDD505-2E9C-101B-9397-08002B2CF9AE}" pid="9" name="Objective-DatePublished">
    <vt:filetime>2015-11-23T05:09:23Z</vt:filetime>
  </property>
  <property fmtid="{D5CDD505-2E9C-101B-9397-08002B2CF9AE}" pid="10" name="Objective-ModificationStamp">
    <vt:filetime>2015-11-23T05:09:30Z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Descriptions:Executive Role Descriptions - approved and placed on internet:</vt:lpwstr>
  </property>
  <property fmtid="{D5CDD505-2E9C-101B-9397-08002B2CF9AE}" pid="13" name="Objective-Parent">
    <vt:lpwstr>Executive Role Descriptions - approved and placed on internet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A3004396.6</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0x0101003D119D57EBC3524393261704DAE17760</vt:lpwstr>
  </property>
</Properties>
</file>