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43A99" w14:paraId="54B56FE2"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FD3FCB6" w14:textId="77777777" w:rsidR="00766964" w:rsidRPr="00743A99" w:rsidRDefault="00766964" w:rsidP="0042689D">
            <w:pPr>
              <w:pStyle w:val="TableTextWhite"/>
              <w:rPr>
                <w:rFonts w:ascii="Public Sans" w:hAnsi="Public Sans" w:cs="Arial"/>
                <w:b/>
                <w:color w:val="auto"/>
                <w:sz w:val="22"/>
                <w:szCs w:val="22"/>
              </w:rPr>
            </w:pPr>
            <w:r w:rsidRPr="00743A99">
              <w:rPr>
                <w:rFonts w:ascii="Public Sans" w:hAnsi="Public San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0292CC54" w14:textId="77777777" w:rsidR="00766964" w:rsidRPr="00743A99" w:rsidRDefault="00766964" w:rsidP="0042689D">
            <w:pPr>
              <w:pStyle w:val="TableTextWhite"/>
              <w:rPr>
                <w:rFonts w:ascii="Public Sans" w:hAnsi="Public Sans" w:cs="Arial"/>
                <w:color w:val="auto"/>
                <w:sz w:val="22"/>
                <w:szCs w:val="22"/>
              </w:rPr>
            </w:pPr>
            <w:r w:rsidRPr="00743A99">
              <w:rPr>
                <w:rFonts w:ascii="Public Sans" w:hAnsi="Public Sans" w:cs="Arial"/>
                <w:color w:val="auto"/>
                <w:sz w:val="22"/>
                <w:szCs w:val="22"/>
              </w:rPr>
              <w:t xml:space="preserve">Stronger Communities </w:t>
            </w:r>
          </w:p>
        </w:tc>
      </w:tr>
      <w:tr w:rsidR="00766964" w:rsidRPr="00743A99" w14:paraId="648C7C9F" w14:textId="77777777" w:rsidTr="0042689D">
        <w:tc>
          <w:tcPr>
            <w:tcW w:w="3601" w:type="dxa"/>
            <w:tcBorders>
              <w:top w:val="single" w:sz="8" w:space="0" w:color="FFFFFF"/>
              <w:left w:val="nil"/>
              <w:bottom w:val="single" w:sz="8" w:space="0" w:color="FFFFFF"/>
              <w:right w:val="nil"/>
            </w:tcBorders>
            <w:shd w:val="clear" w:color="auto" w:fill="C6D9F1"/>
            <w:vAlign w:val="center"/>
          </w:tcPr>
          <w:p w14:paraId="4F9201E0" w14:textId="77777777" w:rsidR="00766964" w:rsidRPr="00743A99" w:rsidRDefault="00766964" w:rsidP="0042689D">
            <w:pPr>
              <w:pStyle w:val="TableTextWhite"/>
              <w:rPr>
                <w:rFonts w:ascii="Public Sans" w:hAnsi="Public Sans" w:cs="Arial"/>
                <w:b/>
                <w:color w:val="auto"/>
                <w:sz w:val="22"/>
                <w:szCs w:val="22"/>
              </w:rPr>
            </w:pPr>
            <w:r w:rsidRPr="00743A99">
              <w:rPr>
                <w:rFonts w:ascii="Public Sans" w:hAnsi="Public San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2F5ED7E0" w14:textId="77777777" w:rsidR="00766964" w:rsidRPr="00743A99" w:rsidRDefault="00766964" w:rsidP="0042689D">
            <w:pPr>
              <w:pStyle w:val="TableTextWhite"/>
              <w:rPr>
                <w:rFonts w:ascii="Public Sans" w:hAnsi="Public Sans" w:cs="Arial"/>
                <w:color w:val="auto"/>
                <w:sz w:val="22"/>
                <w:szCs w:val="22"/>
              </w:rPr>
            </w:pPr>
            <w:r w:rsidRPr="00743A99">
              <w:rPr>
                <w:rFonts w:ascii="Public Sans" w:hAnsi="Public Sans" w:cs="Arial"/>
                <w:color w:val="auto"/>
                <w:sz w:val="22"/>
                <w:szCs w:val="22"/>
              </w:rPr>
              <w:t>Department of Communities and Justice</w:t>
            </w:r>
          </w:p>
        </w:tc>
      </w:tr>
      <w:tr w:rsidR="005B5659" w:rsidRPr="00743A99" w14:paraId="22F3B8C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C95CE34" w14:textId="77777777" w:rsidR="005B5659" w:rsidRPr="00743A99" w:rsidRDefault="005B5659" w:rsidP="005B5659">
            <w:pPr>
              <w:pStyle w:val="TableTextWhite"/>
              <w:rPr>
                <w:rFonts w:ascii="Public Sans" w:hAnsi="Public Sans" w:cs="Arial"/>
                <w:b/>
                <w:color w:val="auto"/>
                <w:sz w:val="22"/>
                <w:szCs w:val="22"/>
              </w:rPr>
            </w:pPr>
            <w:r w:rsidRPr="00743A99">
              <w:rPr>
                <w:rFonts w:ascii="Public Sans" w:hAnsi="Public San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1A14970E" w14:textId="085ACF9D" w:rsidR="005B5659" w:rsidRPr="00743A99" w:rsidRDefault="005B5659" w:rsidP="005B5659">
            <w:pPr>
              <w:pStyle w:val="TableTextWhite"/>
              <w:rPr>
                <w:rFonts w:ascii="Public Sans" w:hAnsi="Public Sans" w:cs="Arial"/>
                <w:color w:val="auto"/>
                <w:sz w:val="22"/>
                <w:szCs w:val="22"/>
              </w:rPr>
            </w:pPr>
            <w:r w:rsidRPr="00743A99">
              <w:rPr>
                <w:rFonts w:ascii="Public Sans" w:hAnsi="Public Sans" w:cs="Arial"/>
                <w:color w:val="auto"/>
                <w:sz w:val="22"/>
                <w:szCs w:val="22"/>
              </w:rPr>
              <w:t>Corrective Services NSW, Governance and Continuous Improvement, Brush Farm Corrective Services Academy</w:t>
            </w:r>
          </w:p>
        </w:tc>
      </w:tr>
      <w:tr w:rsidR="005B5659" w:rsidRPr="00743A99" w14:paraId="32181020" w14:textId="77777777" w:rsidTr="0042689D">
        <w:tc>
          <w:tcPr>
            <w:tcW w:w="3601" w:type="dxa"/>
            <w:tcBorders>
              <w:top w:val="single" w:sz="8" w:space="0" w:color="FFFFFF"/>
              <w:left w:val="nil"/>
              <w:bottom w:val="single" w:sz="8" w:space="0" w:color="FFFFFF"/>
              <w:right w:val="nil"/>
            </w:tcBorders>
            <w:shd w:val="clear" w:color="auto" w:fill="C6D9F1"/>
            <w:hideMark/>
          </w:tcPr>
          <w:p w14:paraId="7B05333C" w14:textId="77777777" w:rsidR="005B5659" w:rsidRPr="00743A99" w:rsidRDefault="005B5659" w:rsidP="005B5659">
            <w:pPr>
              <w:pStyle w:val="TableTextWhite"/>
              <w:rPr>
                <w:rFonts w:ascii="Public Sans" w:hAnsi="Public Sans" w:cs="Arial"/>
                <w:b/>
                <w:color w:val="auto"/>
                <w:sz w:val="22"/>
                <w:szCs w:val="22"/>
              </w:rPr>
            </w:pPr>
            <w:r w:rsidRPr="00743A99">
              <w:rPr>
                <w:rFonts w:ascii="Public Sans" w:hAnsi="Public San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118B8FCB" w14:textId="1EDB723C" w:rsidR="005B5659" w:rsidRPr="00743A99" w:rsidRDefault="005B5659" w:rsidP="005B5659">
            <w:pPr>
              <w:pStyle w:val="TableTextWhite"/>
              <w:rPr>
                <w:rFonts w:ascii="Public Sans" w:hAnsi="Public Sans" w:cs="Arial"/>
                <w:color w:val="auto"/>
                <w:sz w:val="22"/>
                <w:szCs w:val="22"/>
              </w:rPr>
            </w:pPr>
            <w:r w:rsidRPr="00743A99">
              <w:rPr>
                <w:rFonts w:ascii="Public Sans" w:hAnsi="Public Sans" w:cs="Arial"/>
                <w:color w:val="auto"/>
                <w:sz w:val="22"/>
                <w:szCs w:val="22"/>
              </w:rPr>
              <w:t>Eastwood</w:t>
            </w:r>
          </w:p>
        </w:tc>
      </w:tr>
      <w:tr w:rsidR="005B5659" w:rsidRPr="00743A99" w14:paraId="7384590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02F6A00" w14:textId="77777777" w:rsidR="005B5659" w:rsidRPr="00743A99" w:rsidRDefault="005B5659" w:rsidP="005B5659">
            <w:pPr>
              <w:pStyle w:val="TableTextWhite"/>
              <w:rPr>
                <w:rFonts w:ascii="Public Sans" w:hAnsi="Public Sans" w:cs="Arial"/>
                <w:b/>
                <w:color w:val="auto"/>
                <w:sz w:val="22"/>
                <w:szCs w:val="22"/>
              </w:rPr>
            </w:pPr>
            <w:r w:rsidRPr="00743A99">
              <w:rPr>
                <w:rFonts w:ascii="Public Sans" w:hAnsi="Public San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16025BB1" w14:textId="63BA241D" w:rsidR="005B5659" w:rsidRPr="00743A99" w:rsidRDefault="005B5659" w:rsidP="005B5659">
            <w:pPr>
              <w:pStyle w:val="TableTextWhite"/>
              <w:rPr>
                <w:rFonts w:ascii="Public Sans" w:hAnsi="Public Sans" w:cs="Arial"/>
                <w:color w:val="auto"/>
                <w:sz w:val="22"/>
                <w:szCs w:val="22"/>
              </w:rPr>
            </w:pPr>
            <w:r w:rsidRPr="00743A99">
              <w:rPr>
                <w:rFonts w:ascii="Public Sans" w:hAnsi="Public Sans" w:cs="Arial"/>
                <w:color w:val="auto"/>
                <w:sz w:val="22"/>
                <w:szCs w:val="22"/>
              </w:rPr>
              <w:t>Clerk Grade 7/8</w:t>
            </w:r>
          </w:p>
        </w:tc>
      </w:tr>
      <w:tr w:rsidR="005B5659" w:rsidRPr="00743A99" w14:paraId="0C55FB5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7588FE7" w14:textId="77777777" w:rsidR="005B5659" w:rsidRPr="00743A99" w:rsidRDefault="005B5659" w:rsidP="005B5659">
            <w:pPr>
              <w:pStyle w:val="TableTextWhite"/>
              <w:rPr>
                <w:rFonts w:ascii="Public Sans" w:hAnsi="Public Sans" w:cs="Arial"/>
                <w:b/>
                <w:color w:val="auto"/>
                <w:sz w:val="22"/>
                <w:szCs w:val="22"/>
              </w:rPr>
            </w:pPr>
            <w:r w:rsidRPr="00743A99">
              <w:rPr>
                <w:rFonts w:ascii="Public Sans" w:hAnsi="Public San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5B955E78" w14:textId="612A477E" w:rsidR="005B5659" w:rsidRPr="00743A99" w:rsidRDefault="005B5659" w:rsidP="005B5659">
            <w:pPr>
              <w:pStyle w:val="TableTextWhite"/>
              <w:rPr>
                <w:rFonts w:ascii="Public Sans" w:hAnsi="Public Sans" w:cs="Arial"/>
                <w:color w:val="auto"/>
                <w:sz w:val="22"/>
                <w:szCs w:val="22"/>
              </w:rPr>
            </w:pPr>
            <w:r w:rsidRPr="00743A99">
              <w:rPr>
                <w:rFonts w:ascii="Public Sans" w:hAnsi="Public Sans" w:cs="Arial"/>
                <w:color w:val="auto"/>
                <w:sz w:val="22"/>
                <w:szCs w:val="22"/>
              </w:rPr>
              <w:t>14595</w:t>
            </w:r>
          </w:p>
        </w:tc>
      </w:tr>
      <w:tr w:rsidR="005B5659" w:rsidRPr="00743A99" w14:paraId="2D7A8C91"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998C320" w14:textId="77777777" w:rsidR="005B5659" w:rsidRPr="00743A99" w:rsidRDefault="005B5659" w:rsidP="005B5659">
            <w:pPr>
              <w:pStyle w:val="TableTextWhite"/>
              <w:rPr>
                <w:rFonts w:ascii="Public Sans" w:hAnsi="Public Sans" w:cs="Arial"/>
                <w:b/>
                <w:color w:val="auto"/>
                <w:sz w:val="22"/>
                <w:szCs w:val="22"/>
              </w:rPr>
            </w:pPr>
            <w:r w:rsidRPr="00743A99">
              <w:rPr>
                <w:rFonts w:ascii="Public Sans" w:hAnsi="Public San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54828022" w14:textId="278DE9BD" w:rsidR="005B5659" w:rsidRPr="00743A99" w:rsidRDefault="005B5659" w:rsidP="005B5659">
            <w:pPr>
              <w:pStyle w:val="TableTextWhite"/>
              <w:rPr>
                <w:rFonts w:ascii="Public Sans" w:hAnsi="Public Sans" w:cs="Arial"/>
                <w:color w:val="auto"/>
                <w:sz w:val="22"/>
                <w:szCs w:val="22"/>
              </w:rPr>
            </w:pPr>
            <w:r w:rsidRPr="00743A99">
              <w:rPr>
                <w:rFonts w:ascii="Public Sans" w:hAnsi="Public Sans" w:cs="Arial"/>
                <w:color w:val="auto"/>
                <w:sz w:val="22"/>
                <w:szCs w:val="22"/>
              </w:rPr>
              <w:t>223311</w:t>
            </w:r>
          </w:p>
        </w:tc>
      </w:tr>
      <w:tr w:rsidR="005B5659" w:rsidRPr="00743A99" w14:paraId="561905E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16F65F3" w14:textId="77777777" w:rsidR="005B5659" w:rsidRPr="00743A99" w:rsidRDefault="005B5659" w:rsidP="005B5659">
            <w:pPr>
              <w:pStyle w:val="TableTextWhite"/>
              <w:rPr>
                <w:rFonts w:ascii="Public Sans" w:hAnsi="Public Sans" w:cs="Arial"/>
                <w:b/>
                <w:color w:val="auto"/>
                <w:sz w:val="22"/>
                <w:szCs w:val="22"/>
              </w:rPr>
            </w:pPr>
            <w:r w:rsidRPr="00743A99">
              <w:rPr>
                <w:rFonts w:ascii="Public Sans" w:hAnsi="Public San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39A6FBDC" w14:textId="3FA0B216" w:rsidR="005B5659" w:rsidRPr="00743A99" w:rsidRDefault="005B5659" w:rsidP="005B5659">
            <w:pPr>
              <w:pStyle w:val="TableTextWhite"/>
              <w:rPr>
                <w:rFonts w:ascii="Public Sans" w:hAnsi="Public Sans" w:cs="Arial"/>
                <w:color w:val="auto"/>
                <w:sz w:val="22"/>
                <w:szCs w:val="22"/>
              </w:rPr>
            </w:pPr>
            <w:r w:rsidRPr="00743A99">
              <w:rPr>
                <w:rFonts w:ascii="Public Sans" w:hAnsi="Public Sans" w:cs="Arial"/>
                <w:color w:val="auto"/>
                <w:sz w:val="22"/>
                <w:szCs w:val="22"/>
              </w:rPr>
              <w:t>1228292</w:t>
            </w:r>
          </w:p>
        </w:tc>
      </w:tr>
      <w:tr w:rsidR="00766964" w:rsidRPr="00743A99" w14:paraId="05466F7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9056197" w14:textId="77777777" w:rsidR="00766964" w:rsidRPr="00743A99" w:rsidRDefault="00766964" w:rsidP="0042689D">
            <w:pPr>
              <w:pStyle w:val="TableTextWhite"/>
              <w:rPr>
                <w:rFonts w:ascii="Public Sans" w:hAnsi="Public Sans" w:cs="Arial"/>
                <w:b/>
                <w:color w:val="auto"/>
                <w:sz w:val="22"/>
                <w:szCs w:val="22"/>
              </w:rPr>
            </w:pPr>
            <w:r w:rsidRPr="00743A99">
              <w:rPr>
                <w:rFonts w:ascii="Public Sans" w:hAnsi="Public San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7E7DA76E" w14:textId="7E6FC8DB" w:rsidR="00766964" w:rsidRPr="00743A99" w:rsidRDefault="005B5659" w:rsidP="0042689D">
            <w:pPr>
              <w:pStyle w:val="TableTextWhite"/>
              <w:rPr>
                <w:rFonts w:ascii="Public Sans" w:hAnsi="Public Sans" w:cs="Arial"/>
                <w:color w:val="auto"/>
                <w:sz w:val="22"/>
                <w:szCs w:val="22"/>
              </w:rPr>
            </w:pPr>
            <w:r w:rsidRPr="00743A99">
              <w:rPr>
                <w:rFonts w:ascii="Public Sans" w:hAnsi="Public Sans" w:cs="Arial"/>
                <w:color w:val="auto"/>
                <w:sz w:val="22"/>
                <w:szCs w:val="22"/>
              </w:rPr>
              <w:t>5</w:t>
            </w:r>
            <w:r w:rsidR="002D0853" w:rsidRPr="00743A99">
              <w:rPr>
                <w:rFonts w:ascii="Public Sans" w:hAnsi="Public Sans" w:cs="Arial"/>
                <w:color w:val="auto"/>
                <w:sz w:val="22"/>
                <w:szCs w:val="22"/>
              </w:rPr>
              <w:t xml:space="preserve"> </w:t>
            </w:r>
            <w:r w:rsidRPr="00743A99">
              <w:rPr>
                <w:rFonts w:ascii="Public Sans" w:hAnsi="Public Sans" w:cs="Arial"/>
                <w:color w:val="auto"/>
                <w:sz w:val="22"/>
                <w:szCs w:val="22"/>
              </w:rPr>
              <w:t>May 2021</w:t>
            </w:r>
          </w:p>
        </w:tc>
        <w:tc>
          <w:tcPr>
            <w:tcW w:w="2561" w:type="dxa"/>
            <w:tcBorders>
              <w:top w:val="single" w:sz="8" w:space="0" w:color="FFFFFF"/>
              <w:left w:val="nil"/>
              <w:bottom w:val="single" w:sz="8" w:space="0" w:color="FFFFFF"/>
              <w:right w:val="nil"/>
            </w:tcBorders>
            <w:shd w:val="clear" w:color="auto" w:fill="C6D9F1"/>
          </w:tcPr>
          <w:p w14:paraId="358D3567" w14:textId="4E760C5B" w:rsidR="00766964" w:rsidRPr="00743A99" w:rsidRDefault="00766964" w:rsidP="0042689D">
            <w:pPr>
              <w:pStyle w:val="TableTextWhite"/>
              <w:rPr>
                <w:rFonts w:ascii="Public Sans" w:hAnsi="Public Sans" w:cs="Arial"/>
                <w:bCs/>
                <w:color w:val="auto"/>
                <w:sz w:val="22"/>
                <w:szCs w:val="22"/>
              </w:rPr>
            </w:pPr>
            <w:r w:rsidRPr="00743A99">
              <w:rPr>
                <w:rFonts w:ascii="Public Sans" w:hAnsi="Public Sans" w:cs="Arial"/>
                <w:b/>
                <w:color w:val="auto"/>
                <w:sz w:val="22"/>
                <w:szCs w:val="22"/>
              </w:rPr>
              <w:t>Ref:</w:t>
            </w:r>
            <w:r w:rsidR="00652C7B" w:rsidRPr="00743A99">
              <w:rPr>
                <w:rFonts w:ascii="Public Sans" w:hAnsi="Public Sans" w:cs="Arial"/>
                <w:b/>
                <w:color w:val="auto"/>
                <w:sz w:val="22"/>
                <w:szCs w:val="22"/>
              </w:rPr>
              <w:t xml:space="preserve"> </w:t>
            </w:r>
            <w:r w:rsidR="0098421B" w:rsidRPr="00743A99">
              <w:rPr>
                <w:rFonts w:ascii="Public Sans" w:hAnsi="Public Sans" w:cs="Arial"/>
                <w:b/>
                <w:color w:val="auto"/>
                <w:sz w:val="22"/>
                <w:szCs w:val="22"/>
              </w:rPr>
              <w:t>CS0433</w:t>
            </w:r>
          </w:p>
        </w:tc>
      </w:tr>
      <w:tr w:rsidR="00766964" w:rsidRPr="00743A99" w14:paraId="7C3F565F"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7A2DC5F2" w14:textId="77777777" w:rsidR="00766964" w:rsidRPr="00743A99" w:rsidRDefault="00766964" w:rsidP="0042689D">
            <w:pPr>
              <w:pStyle w:val="TableTextWhite"/>
              <w:rPr>
                <w:rFonts w:ascii="Public Sans" w:hAnsi="Public Sans" w:cs="Arial"/>
                <w:b/>
                <w:color w:val="auto"/>
                <w:sz w:val="22"/>
                <w:szCs w:val="22"/>
              </w:rPr>
            </w:pPr>
            <w:r w:rsidRPr="00743A99">
              <w:rPr>
                <w:rFonts w:ascii="Public Sans" w:hAnsi="Public San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490FBFD6" w14:textId="77777777" w:rsidR="00766964" w:rsidRPr="00743A99" w:rsidRDefault="00920A62" w:rsidP="0042689D">
            <w:pPr>
              <w:pStyle w:val="TableTextWhite"/>
              <w:rPr>
                <w:rFonts w:ascii="Public Sans" w:hAnsi="Public Sans" w:cs="Arial"/>
                <w:color w:val="auto"/>
                <w:sz w:val="22"/>
                <w:szCs w:val="22"/>
              </w:rPr>
            </w:pPr>
            <w:r w:rsidRPr="00743A99">
              <w:rPr>
                <w:rFonts w:ascii="Public Sans" w:hAnsi="Public Sans" w:cs="Arial"/>
                <w:color w:val="auto"/>
                <w:sz w:val="22"/>
                <w:szCs w:val="22"/>
              </w:rPr>
              <w:t>www.dcj</w:t>
            </w:r>
            <w:r w:rsidR="00766964" w:rsidRPr="00743A99">
              <w:rPr>
                <w:rFonts w:ascii="Public Sans" w:hAnsi="Public Sans" w:cs="Arial"/>
                <w:color w:val="auto"/>
                <w:sz w:val="22"/>
                <w:szCs w:val="22"/>
              </w:rPr>
              <w:t>.nsw.gov.au</w:t>
            </w:r>
          </w:p>
        </w:tc>
      </w:tr>
    </w:tbl>
    <w:p w14:paraId="24E16E5A" w14:textId="6BA085E3" w:rsidR="00FE45EC" w:rsidRPr="00743A99" w:rsidRDefault="00FE45EC" w:rsidP="00CB0F21">
      <w:pPr>
        <w:jc w:val="both"/>
        <w:rPr>
          <w:rFonts w:ascii="Public Sans" w:hAnsi="Public Sans" w:cs="Arial"/>
          <w:b/>
          <w:i/>
          <w:color w:val="FF0000"/>
        </w:rPr>
      </w:pPr>
      <w:r w:rsidRPr="00743A99">
        <w:rPr>
          <w:rFonts w:ascii="Public Sans" w:hAnsi="Public Sans" w:cs="Arial"/>
          <w:b/>
          <w:i/>
        </w:rPr>
        <w:t>Please see job notes and/or advertisement for more information on specific role qualification requirements and relevant experience.</w:t>
      </w:r>
      <w:r w:rsidR="00CB0F21" w:rsidRPr="00743A99">
        <w:rPr>
          <w:rFonts w:ascii="Public Sans" w:hAnsi="Public Sans" w:cs="Arial"/>
          <w:b/>
          <w:i/>
        </w:rPr>
        <w:t xml:space="preserve"> </w:t>
      </w:r>
    </w:p>
    <w:p w14:paraId="775345A3" w14:textId="77777777" w:rsidR="00960981" w:rsidRPr="00743A99" w:rsidRDefault="00960981" w:rsidP="00960981">
      <w:pPr>
        <w:pStyle w:val="Heading1"/>
        <w:spacing w:after="0" w:line="240" w:lineRule="auto"/>
        <w:rPr>
          <w:rFonts w:ascii="Public Sans" w:hAnsi="Public Sans"/>
          <w:sz w:val="24"/>
          <w:szCs w:val="24"/>
        </w:rPr>
      </w:pPr>
    </w:p>
    <w:p w14:paraId="50A38157" w14:textId="77777777" w:rsidR="003F1151" w:rsidRPr="00743A99" w:rsidRDefault="003F1151" w:rsidP="00960981">
      <w:pPr>
        <w:pStyle w:val="Heading1"/>
        <w:spacing w:after="0" w:line="240" w:lineRule="auto"/>
        <w:rPr>
          <w:rFonts w:ascii="Public Sans" w:hAnsi="Public Sans"/>
          <w:sz w:val="24"/>
          <w:szCs w:val="24"/>
        </w:rPr>
      </w:pPr>
      <w:r w:rsidRPr="00743A99">
        <w:rPr>
          <w:rFonts w:ascii="Public Sans" w:hAnsi="Public Sans"/>
          <w:sz w:val="24"/>
          <w:szCs w:val="24"/>
        </w:rPr>
        <w:t>Agency overview</w:t>
      </w:r>
    </w:p>
    <w:p w14:paraId="101CAF5E" w14:textId="171E2A54" w:rsidR="003F1151" w:rsidRDefault="003F1151" w:rsidP="00743A99">
      <w:pPr>
        <w:jc w:val="both"/>
        <w:rPr>
          <w:rFonts w:ascii="Public Sans" w:hAnsi="Public Sans" w:cs="Arial"/>
          <w:iCs/>
        </w:rPr>
      </w:pPr>
      <w:r w:rsidRPr="00743A99">
        <w:rPr>
          <w:rFonts w:ascii="Public Sans" w:hAnsi="Public Sans" w:cs="Arial"/>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743A99">
        <w:rPr>
          <w:rFonts w:ascii="Public Sans" w:hAnsi="Public Sans" w:cs="Arial"/>
          <w:iCs/>
        </w:rPr>
        <w:t>s</w:t>
      </w:r>
      <w:r w:rsidRPr="00743A99">
        <w:rPr>
          <w:rFonts w:ascii="Public Sans" w:hAnsi="Public Sans" w:cs="Arial"/>
          <w:iCs/>
        </w:rPr>
        <w:t xml:space="preserve">sed on achieving safe, just, inclusive and resilient communities by providing services that are effective and responsive to community needs. </w:t>
      </w:r>
    </w:p>
    <w:p w14:paraId="7B4A99A0" w14:textId="77777777" w:rsidR="00743A99" w:rsidRPr="00743A99" w:rsidRDefault="00743A99" w:rsidP="00743A99">
      <w:pPr>
        <w:jc w:val="both"/>
        <w:rPr>
          <w:rFonts w:ascii="Public Sans" w:hAnsi="Public Sans" w:cs="Arial"/>
        </w:rPr>
      </w:pPr>
    </w:p>
    <w:p w14:paraId="126734F5" w14:textId="77777777" w:rsidR="005B5659" w:rsidRPr="00743A99" w:rsidRDefault="005B5659" w:rsidP="005B5659">
      <w:pPr>
        <w:pStyle w:val="Heading1"/>
        <w:spacing w:line="240" w:lineRule="auto"/>
        <w:rPr>
          <w:rFonts w:ascii="Public Sans" w:hAnsi="Public Sans"/>
          <w:sz w:val="24"/>
          <w:szCs w:val="24"/>
        </w:rPr>
      </w:pPr>
      <w:r w:rsidRPr="00743A99">
        <w:rPr>
          <w:rFonts w:ascii="Public Sans" w:hAnsi="Public Sans"/>
          <w:sz w:val="24"/>
          <w:szCs w:val="24"/>
        </w:rPr>
        <w:t>Primary purpose of the role</w:t>
      </w:r>
    </w:p>
    <w:p w14:paraId="1C6758F9" w14:textId="4C2CE06B" w:rsidR="005B5659" w:rsidRPr="00743A99" w:rsidRDefault="005B5659" w:rsidP="005B5659">
      <w:pPr>
        <w:tabs>
          <w:tab w:val="left" w:pos="2925"/>
        </w:tabs>
        <w:jc w:val="both"/>
        <w:rPr>
          <w:rFonts w:ascii="Public Sans" w:eastAsiaTheme="minorEastAsia" w:hAnsi="Public Sans" w:cs="Arial"/>
          <w:szCs w:val="22"/>
          <w:lang w:val="en-US"/>
        </w:rPr>
      </w:pPr>
      <w:r w:rsidRPr="00743A99">
        <w:rPr>
          <w:rFonts w:ascii="Public Sans" w:hAnsi="Public Sans" w:cs="Arial"/>
        </w:rPr>
        <w:t>Develop plans and strategies, in conjunction with the Manager, Curriculum &amp; Systems Advice, to support design, development and implementation and ensure compliance under the Vocational Education and Training (VET) Quality Framework.</w:t>
      </w:r>
    </w:p>
    <w:p w14:paraId="43CD0440" w14:textId="77777777" w:rsidR="005B5659" w:rsidRPr="00743A99" w:rsidRDefault="005B5659" w:rsidP="005B5659">
      <w:pPr>
        <w:tabs>
          <w:tab w:val="left" w:pos="2925"/>
        </w:tabs>
        <w:jc w:val="both"/>
        <w:rPr>
          <w:rFonts w:ascii="Public Sans" w:hAnsi="Public Sans" w:cs="Arial"/>
        </w:rPr>
      </w:pPr>
      <w:r w:rsidRPr="00743A99">
        <w:rPr>
          <w:rFonts w:ascii="Public Sans" w:hAnsi="Public Sans" w:cs="Arial"/>
        </w:rPr>
        <w:t>Provide specialist advice and information in training program development to confirm alignment with national training package requirements.</w:t>
      </w:r>
    </w:p>
    <w:p w14:paraId="039F5767" w14:textId="77777777" w:rsidR="009325A9" w:rsidRPr="00743A99" w:rsidRDefault="009325A9" w:rsidP="005B5659">
      <w:pPr>
        <w:pStyle w:val="Heading1"/>
        <w:spacing w:line="240" w:lineRule="auto"/>
        <w:rPr>
          <w:rFonts w:ascii="Public Sans" w:hAnsi="Public Sans"/>
          <w:sz w:val="24"/>
          <w:szCs w:val="24"/>
        </w:rPr>
      </w:pPr>
    </w:p>
    <w:p w14:paraId="2B28E324" w14:textId="36F8D8BB" w:rsidR="005B5659" w:rsidRPr="00743A99" w:rsidRDefault="005B5659" w:rsidP="005B5659">
      <w:pPr>
        <w:pStyle w:val="Heading1"/>
        <w:spacing w:line="240" w:lineRule="auto"/>
        <w:rPr>
          <w:rFonts w:ascii="Public Sans" w:hAnsi="Public Sans"/>
          <w:sz w:val="24"/>
          <w:szCs w:val="24"/>
        </w:rPr>
      </w:pPr>
      <w:r w:rsidRPr="00743A99">
        <w:rPr>
          <w:rFonts w:ascii="Public Sans" w:hAnsi="Public Sans"/>
          <w:sz w:val="24"/>
          <w:szCs w:val="24"/>
        </w:rPr>
        <w:t>Key accountabilities</w:t>
      </w:r>
    </w:p>
    <w:p w14:paraId="5A9EB863"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t>Develop and maintain templates which provide a structure for training program design, delivery and assessment which ensures compliance with organisational and legislative requirements.</w:t>
      </w:r>
    </w:p>
    <w:p w14:paraId="1614A5C7"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t>Provide expert advice to and support to trainers and stakeholders to ensure compliance with the established standards.</w:t>
      </w:r>
    </w:p>
    <w:p w14:paraId="312887C7"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t>Evaluate and provide feedback on training and assessment strategies.</w:t>
      </w:r>
    </w:p>
    <w:p w14:paraId="7AEDB7E1"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lastRenderedPageBreak/>
        <w:t>Undertake monitoring and review in accordance with the data provision requirements for Registered Training Organisations.(RTOs) and other frameworks..</w:t>
      </w:r>
    </w:p>
    <w:p w14:paraId="0CB423BC"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t>Contribute to the development of policies and strategies to confirm that Brush Farm Corrective Services Academy meets the requirements of the organisation, industry and regulatory bodies.</w:t>
      </w:r>
    </w:p>
    <w:p w14:paraId="75CB9379"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t>Provide specialist advice to support innovative delivery strategies relevant to an adult learning environment.</w:t>
      </w:r>
    </w:p>
    <w:p w14:paraId="1DE5814B"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t>Participate in planning and conducting internal self-assessment and audits to support continuous improvement and compliance in training and assessment delivery.</w:t>
      </w:r>
    </w:p>
    <w:p w14:paraId="089DE94D"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t xml:space="preserve">Undertake internal audit and internal reviews of all Academy operations to ensure compliance, governance and continuous improvement. </w:t>
      </w:r>
    </w:p>
    <w:p w14:paraId="2F53A54A" w14:textId="77777777" w:rsidR="009325A9" w:rsidRPr="00743A99" w:rsidRDefault="009325A9" w:rsidP="005B5659">
      <w:pPr>
        <w:pStyle w:val="Heading1"/>
        <w:spacing w:line="240" w:lineRule="auto"/>
        <w:rPr>
          <w:rFonts w:ascii="Public Sans" w:hAnsi="Public Sans"/>
          <w:sz w:val="24"/>
          <w:szCs w:val="24"/>
        </w:rPr>
      </w:pPr>
    </w:p>
    <w:p w14:paraId="2D0BD44A" w14:textId="787EB0DA" w:rsidR="005B5659" w:rsidRPr="00743A99" w:rsidRDefault="005B5659" w:rsidP="005B5659">
      <w:pPr>
        <w:pStyle w:val="Heading1"/>
        <w:spacing w:line="240" w:lineRule="auto"/>
        <w:rPr>
          <w:rFonts w:ascii="Public Sans" w:hAnsi="Public Sans"/>
          <w:sz w:val="24"/>
          <w:szCs w:val="24"/>
        </w:rPr>
      </w:pPr>
      <w:r w:rsidRPr="00743A99">
        <w:rPr>
          <w:rFonts w:ascii="Public Sans" w:hAnsi="Public Sans"/>
          <w:sz w:val="24"/>
          <w:szCs w:val="24"/>
        </w:rPr>
        <w:t>Key challenges</w:t>
      </w:r>
    </w:p>
    <w:p w14:paraId="39DBDFE4"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t>Ensuring a supportive environment and appropriate level of guidance given the varied level of VET expertise of the trainers and assessors coming from predominately operational backgrounds.</w:t>
      </w:r>
    </w:p>
    <w:p w14:paraId="432912D5" w14:textId="77777777" w:rsidR="005B5659" w:rsidRPr="00743A99" w:rsidRDefault="005B5659" w:rsidP="009325A9">
      <w:pPr>
        <w:numPr>
          <w:ilvl w:val="0"/>
          <w:numId w:val="29"/>
        </w:numPr>
        <w:spacing w:before="120" w:line="240" w:lineRule="auto"/>
        <w:jc w:val="both"/>
        <w:rPr>
          <w:rFonts w:ascii="Public Sans" w:hAnsi="Public Sans" w:cs="Arial"/>
          <w:bCs/>
        </w:rPr>
      </w:pPr>
      <w:r w:rsidRPr="00743A99">
        <w:rPr>
          <w:rFonts w:ascii="Public Sans" w:hAnsi="Public Sans" w:cs="Arial"/>
          <w:bCs/>
        </w:rPr>
        <w:t>Maintaining expertise in VET and best practice educational methodologies in a constantly changing VET regulatory environment</w:t>
      </w:r>
    </w:p>
    <w:p w14:paraId="19C44987" w14:textId="77777777" w:rsidR="005B5659" w:rsidRPr="00743A99" w:rsidRDefault="005B5659" w:rsidP="009325A9">
      <w:pPr>
        <w:spacing w:before="120" w:line="240" w:lineRule="auto"/>
        <w:ind w:left="360"/>
        <w:jc w:val="both"/>
        <w:rPr>
          <w:rFonts w:ascii="Public Sans" w:hAnsi="Public Sans" w:cs="Arial"/>
        </w:rPr>
      </w:pPr>
    </w:p>
    <w:p w14:paraId="1A4572D9" w14:textId="77777777" w:rsidR="005B5659" w:rsidRPr="00743A99" w:rsidRDefault="005B5659" w:rsidP="005B5659">
      <w:pPr>
        <w:pStyle w:val="Heading1"/>
        <w:spacing w:line="240" w:lineRule="auto"/>
        <w:rPr>
          <w:rFonts w:ascii="Public Sans" w:hAnsi="Public Sans"/>
          <w:sz w:val="24"/>
          <w:szCs w:val="24"/>
        </w:rPr>
      </w:pPr>
      <w:r w:rsidRPr="00743A99">
        <w:rPr>
          <w:rFonts w:ascii="Public Sans" w:hAnsi="Public Sans"/>
          <w:sz w:val="24"/>
          <w:szCs w:val="24"/>
        </w:rPr>
        <w:t>Key relationships</w:t>
      </w:r>
    </w:p>
    <w:tbl>
      <w:tblPr>
        <w:tblStyle w:val="PSCPurple"/>
        <w:tblW w:w="10590" w:type="dxa"/>
        <w:tblLayout w:type="fixed"/>
        <w:tblLook w:val="04A0" w:firstRow="1" w:lastRow="0" w:firstColumn="1" w:lastColumn="0" w:noHBand="0" w:noVBand="1"/>
        <w:tblCaption w:val="PSC_Key_RelationshipsTable"/>
        <w:tblDescription w:val="PSC_Key_RelationshipsTable"/>
      </w:tblPr>
      <w:tblGrid>
        <w:gridCol w:w="3602"/>
        <w:gridCol w:w="6988"/>
      </w:tblGrid>
      <w:tr w:rsidR="005B5659" w:rsidRPr="00743A99" w14:paraId="70B8935F" w14:textId="77777777" w:rsidTr="005B5659">
        <w:trPr>
          <w:cnfStyle w:val="100000000000" w:firstRow="1" w:lastRow="0" w:firstColumn="0" w:lastColumn="0" w:oddVBand="0" w:evenVBand="0" w:oddHBand="0" w:evenHBand="0" w:firstRowFirstColumn="0" w:firstRowLastColumn="0" w:lastRowFirstColumn="0" w:lastRowLastColumn="0"/>
          <w:tblHeader/>
        </w:trPr>
        <w:tc>
          <w:tcPr>
            <w:tcW w:w="3601" w:type="dxa"/>
            <w:hideMark/>
          </w:tcPr>
          <w:p w14:paraId="7553A826" w14:textId="77777777" w:rsidR="005B5659" w:rsidRPr="00743A99" w:rsidRDefault="005B5659">
            <w:pPr>
              <w:pStyle w:val="TableTextWhite0"/>
              <w:jc w:val="both"/>
              <w:rPr>
                <w:rFonts w:ascii="Public Sans" w:hAnsi="Public Sans" w:cs="Arial"/>
                <w:szCs w:val="22"/>
              </w:rPr>
            </w:pPr>
            <w:r w:rsidRPr="00743A99">
              <w:rPr>
                <w:rFonts w:ascii="Public Sans" w:hAnsi="Public Sans" w:cs="Arial"/>
                <w:szCs w:val="22"/>
              </w:rPr>
              <w:t>Who</w:t>
            </w:r>
          </w:p>
        </w:tc>
        <w:tc>
          <w:tcPr>
            <w:tcW w:w="6986" w:type="dxa"/>
            <w:hideMark/>
          </w:tcPr>
          <w:p w14:paraId="2566B849" w14:textId="77777777" w:rsidR="005B5659" w:rsidRPr="00743A99" w:rsidRDefault="005B5659">
            <w:pPr>
              <w:pStyle w:val="TableTextWhite0"/>
              <w:jc w:val="both"/>
              <w:rPr>
                <w:rFonts w:ascii="Public Sans" w:hAnsi="Public Sans" w:cs="Arial"/>
                <w:szCs w:val="22"/>
              </w:rPr>
            </w:pPr>
            <w:r w:rsidRPr="00743A99">
              <w:rPr>
                <w:rFonts w:ascii="Public Sans" w:hAnsi="Public Sans" w:cs="Arial"/>
                <w:szCs w:val="22"/>
              </w:rPr>
              <w:t xml:space="preserve">       Why</w:t>
            </w:r>
          </w:p>
        </w:tc>
      </w:tr>
      <w:tr w:rsidR="005B5659" w:rsidRPr="00743A99" w14:paraId="56DB5EA9" w14:textId="77777777" w:rsidTr="005B5659">
        <w:tc>
          <w:tcPr>
            <w:tcW w:w="3601" w:type="dxa"/>
            <w:tcBorders>
              <w:top w:val="single" w:sz="8" w:space="0" w:color="BCBEC0"/>
              <w:left w:val="nil"/>
              <w:bottom w:val="single" w:sz="8" w:space="0" w:color="BCBEC0"/>
              <w:right w:val="nil"/>
            </w:tcBorders>
            <w:shd w:val="clear" w:color="auto" w:fill="BCBEC0"/>
            <w:hideMark/>
          </w:tcPr>
          <w:p w14:paraId="73FA8EF5" w14:textId="77777777" w:rsidR="005B5659" w:rsidRPr="00743A99" w:rsidRDefault="005B5659">
            <w:pPr>
              <w:pStyle w:val="TableText"/>
              <w:keepNext/>
              <w:jc w:val="both"/>
              <w:rPr>
                <w:rFonts w:ascii="Public Sans" w:hAnsi="Public Sans" w:cs="Arial"/>
                <w:b/>
                <w:sz w:val="22"/>
                <w:szCs w:val="22"/>
              </w:rPr>
            </w:pPr>
            <w:r w:rsidRPr="00743A99">
              <w:rPr>
                <w:rFonts w:ascii="Public Sans" w:hAnsi="Public Sans" w:cs="Arial"/>
                <w:b/>
                <w:sz w:val="22"/>
                <w:szCs w:val="22"/>
              </w:rPr>
              <w:t>Internal</w:t>
            </w:r>
          </w:p>
        </w:tc>
        <w:tc>
          <w:tcPr>
            <w:tcW w:w="6986" w:type="dxa"/>
            <w:tcBorders>
              <w:top w:val="single" w:sz="8" w:space="0" w:color="BCBEC0"/>
              <w:left w:val="nil"/>
              <w:bottom w:val="single" w:sz="8" w:space="0" w:color="BCBEC0"/>
              <w:right w:val="nil"/>
            </w:tcBorders>
            <w:shd w:val="clear" w:color="auto" w:fill="BCBEC0"/>
          </w:tcPr>
          <w:p w14:paraId="6E4B391F" w14:textId="77777777" w:rsidR="005B5659" w:rsidRPr="00743A99" w:rsidRDefault="005B5659">
            <w:pPr>
              <w:pStyle w:val="TableText"/>
              <w:keepNext/>
              <w:jc w:val="both"/>
              <w:rPr>
                <w:rFonts w:ascii="Public Sans" w:hAnsi="Public Sans" w:cs="Arial"/>
                <w:b/>
                <w:sz w:val="22"/>
                <w:szCs w:val="22"/>
              </w:rPr>
            </w:pPr>
          </w:p>
        </w:tc>
      </w:tr>
      <w:tr w:rsidR="005B5659" w:rsidRPr="00743A99" w14:paraId="322FED2C" w14:textId="77777777" w:rsidTr="005B5659">
        <w:tc>
          <w:tcPr>
            <w:tcW w:w="3601" w:type="dxa"/>
            <w:tcBorders>
              <w:top w:val="single" w:sz="8" w:space="0" w:color="auto"/>
              <w:left w:val="nil"/>
              <w:bottom w:val="single" w:sz="8" w:space="0" w:color="BCBEC0"/>
              <w:right w:val="nil"/>
            </w:tcBorders>
            <w:hideMark/>
          </w:tcPr>
          <w:p w14:paraId="38CB51BC" w14:textId="77777777" w:rsidR="005B5659" w:rsidRPr="00743A99" w:rsidRDefault="005B5659">
            <w:pPr>
              <w:pStyle w:val="TableText"/>
              <w:jc w:val="both"/>
              <w:rPr>
                <w:rFonts w:ascii="Public Sans" w:hAnsi="Public Sans" w:cs="Arial"/>
                <w:sz w:val="22"/>
                <w:szCs w:val="22"/>
              </w:rPr>
            </w:pPr>
            <w:r w:rsidRPr="00743A99">
              <w:rPr>
                <w:rFonts w:ascii="Public Sans" w:hAnsi="Public Sans" w:cs="Arial"/>
                <w:sz w:val="22"/>
                <w:szCs w:val="22"/>
              </w:rPr>
              <w:t>Manager, Curriculum Systems &amp; Advice</w:t>
            </w:r>
          </w:p>
        </w:tc>
        <w:tc>
          <w:tcPr>
            <w:tcW w:w="6986" w:type="dxa"/>
            <w:tcBorders>
              <w:top w:val="single" w:sz="8" w:space="0" w:color="auto"/>
              <w:left w:val="nil"/>
              <w:bottom w:val="single" w:sz="8" w:space="0" w:color="BCBEC0"/>
              <w:right w:val="nil"/>
            </w:tcBorders>
            <w:hideMark/>
          </w:tcPr>
          <w:p w14:paraId="6B0B790E" w14:textId="77777777" w:rsidR="005B5659" w:rsidRPr="00743A99" w:rsidRDefault="005B5659" w:rsidP="005B5659">
            <w:pPr>
              <w:pStyle w:val="TableText"/>
              <w:numPr>
                <w:ilvl w:val="0"/>
                <w:numId w:val="33"/>
              </w:numPr>
              <w:jc w:val="both"/>
              <w:rPr>
                <w:rFonts w:ascii="Public Sans" w:hAnsi="Public Sans" w:cs="Arial"/>
                <w:sz w:val="22"/>
                <w:szCs w:val="22"/>
              </w:rPr>
            </w:pPr>
            <w:r w:rsidRPr="00743A99">
              <w:rPr>
                <w:rFonts w:ascii="Public Sans" w:hAnsi="Public Sans" w:cs="Arial"/>
                <w:sz w:val="22"/>
                <w:szCs w:val="22"/>
              </w:rPr>
              <w:t>For leadership and guidance and to provide expert advice and information.</w:t>
            </w:r>
          </w:p>
        </w:tc>
      </w:tr>
      <w:tr w:rsidR="005B5659" w:rsidRPr="00743A99" w14:paraId="57C94350" w14:textId="77777777" w:rsidTr="005B5659">
        <w:tc>
          <w:tcPr>
            <w:tcW w:w="3601" w:type="dxa"/>
            <w:tcBorders>
              <w:top w:val="single" w:sz="8" w:space="0" w:color="auto"/>
              <w:left w:val="nil"/>
              <w:bottom w:val="single" w:sz="8" w:space="0" w:color="BCBEC0"/>
              <w:right w:val="nil"/>
            </w:tcBorders>
            <w:hideMark/>
          </w:tcPr>
          <w:p w14:paraId="73AA77CA" w14:textId="77777777" w:rsidR="005B5659" w:rsidRPr="00743A99" w:rsidRDefault="005B5659">
            <w:pPr>
              <w:pStyle w:val="TableText"/>
              <w:jc w:val="both"/>
              <w:rPr>
                <w:rFonts w:ascii="Public Sans" w:hAnsi="Public Sans" w:cs="Arial"/>
                <w:sz w:val="22"/>
                <w:szCs w:val="22"/>
              </w:rPr>
            </w:pPr>
            <w:r w:rsidRPr="00743A99">
              <w:rPr>
                <w:rFonts w:ascii="Public Sans" w:hAnsi="Public Sans" w:cs="Arial"/>
                <w:sz w:val="22"/>
                <w:szCs w:val="22"/>
              </w:rPr>
              <w:t>Managers and Senior Learning and Development Facilitators</w:t>
            </w:r>
          </w:p>
        </w:tc>
        <w:tc>
          <w:tcPr>
            <w:tcW w:w="6986" w:type="dxa"/>
            <w:tcBorders>
              <w:top w:val="single" w:sz="8" w:space="0" w:color="auto"/>
              <w:left w:val="nil"/>
              <w:bottom w:val="single" w:sz="8" w:space="0" w:color="BCBEC0"/>
              <w:right w:val="nil"/>
            </w:tcBorders>
            <w:hideMark/>
          </w:tcPr>
          <w:p w14:paraId="6DC2732C" w14:textId="77777777" w:rsidR="005B5659" w:rsidRPr="00743A99" w:rsidRDefault="005B5659" w:rsidP="005B5659">
            <w:pPr>
              <w:pStyle w:val="TableText"/>
              <w:numPr>
                <w:ilvl w:val="0"/>
                <w:numId w:val="33"/>
              </w:numPr>
              <w:jc w:val="both"/>
              <w:rPr>
                <w:rFonts w:ascii="Public Sans" w:hAnsi="Public Sans" w:cs="Arial"/>
                <w:sz w:val="22"/>
                <w:szCs w:val="22"/>
              </w:rPr>
            </w:pPr>
            <w:r w:rsidRPr="00743A99">
              <w:rPr>
                <w:rFonts w:ascii="Public Sans" w:hAnsi="Public Sans" w:cs="Arial"/>
                <w:sz w:val="22"/>
                <w:szCs w:val="22"/>
              </w:rPr>
              <w:t>To provide advice regarding course development, training package requirements and VET regulation..</w:t>
            </w:r>
          </w:p>
        </w:tc>
      </w:tr>
      <w:tr w:rsidR="005B5659" w:rsidRPr="00743A99" w14:paraId="376B7600" w14:textId="77777777" w:rsidTr="005B5659">
        <w:tc>
          <w:tcPr>
            <w:tcW w:w="3601" w:type="dxa"/>
            <w:tcBorders>
              <w:top w:val="single" w:sz="8" w:space="0" w:color="auto"/>
              <w:left w:val="nil"/>
              <w:bottom w:val="single" w:sz="8" w:space="0" w:color="BCBEC0"/>
              <w:right w:val="nil"/>
            </w:tcBorders>
            <w:hideMark/>
          </w:tcPr>
          <w:p w14:paraId="5F28364B" w14:textId="77777777" w:rsidR="005B5659" w:rsidRPr="00743A99" w:rsidRDefault="005B5659">
            <w:pPr>
              <w:pStyle w:val="TableText"/>
              <w:jc w:val="both"/>
              <w:rPr>
                <w:rFonts w:ascii="Public Sans" w:hAnsi="Public Sans" w:cs="Arial"/>
                <w:sz w:val="22"/>
                <w:szCs w:val="22"/>
              </w:rPr>
            </w:pPr>
            <w:r w:rsidRPr="00743A99">
              <w:rPr>
                <w:rFonts w:ascii="Public Sans" w:hAnsi="Public Sans" w:cs="Arial"/>
                <w:sz w:val="22"/>
                <w:szCs w:val="22"/>
              </w:rPr>
              <w:t>All Staff</w:t>
            </w:r>
          </w:p>
        </w:tc>
        <w:tc>
          <w:tcPr>
            <w:tcW w:w="6986" w:type="dxa"/>
            <w:tcBorders>
              <w:top w:val="single" w:sz="8" w:space="0" w:color="auto"/>
              <w:left w:val="nil"/>
              <w:bottom w:val="single" w:sz="8" w:space="0" w:color="BCBEC0"/>
              <w:right w:val="nil"/>
            </w:tcBorders>
            <w:hideMark/>
          </w:tcPr>
          <w:p w14:paraId="24B7BA1B" w14:textId="77777777" w:rsidR="005B5659" w:rsidRPr="00743A99" w:rsidRDefault="005B5659" w:rsidP="005B5659">
            <w:pPr>
              <w:pStyle w:val="TableText"/>
              <w:numPr>
                <w:ilvl w:val="0"/>
                <w:numId w:val="33"/>
              </w:numPr>
              <w:jc w:val="both"/>
              <w:rPr>
                <w:rFonts w:ascii="Public Sans" w:hAnsi="Public Sans" w:cs="Arial"/>
                <w:sz w:val="22"/>
                <w:szCs w:val="22"/>
              </w:rPr>
            </w:pPr>
            <w:r w:rsidRPr="00743A99">
              <w:rPr>
                <w:rFonts w:ascii="Public Sans" w:hAnsi="Public Sans" w:cs="Arial"/>
                <w:sz w:val="22"/>
                <w:szCs w:val="22"/>
              </w:rPr>
              <w:t>To provide advice to all levels of staff regarding application and interpretation of the VET Quality Framework and associated legislation.</w:t>
            </w:r>
          </w:p>
        </w:tc>
      </w:tr>
      <w:tr w:rsidR="005B5659" w:rsidRPr="00743A99" w14:paraId="7E035D61" w14:textId="77777777" w:rsidTr="005B5659">
        <w:tc>
          <w:tcPr>
            <w:tcW w:w="3601" w:type="dxa"/>
            <w:tcBorders>
              <w:top w:val="single" w:sz="8" w:space="0" w:color="BCBEC0"/>
              <w:left w:val="nil"/>
              <w:bottom w:val="single" w:sz="8" w:space="0" w:color="BCBEC0"/>
              <w:right w:val="nil"/>
            </w:tcBorders>
            <w:shd w:val="clear" w:color="auto" w:fill="BCBEC0"/>
            <w:hideMark/>
          </w:tcPr>
          <w:p w14:paraId="309AAFD3" w14:textId="77777777" w:rsidR="005B5659" w:rsidRPr="00743A99" w:rsidRDefault="005B5659">
            <w:pPr>
              <w:pStyle w:val="TableText"/>
              <w:keepNext/>
              <w:jc w:val="both"/>
              <w:rPr>
                <w:rFonts w:ascii="Public Sans" w:hAnsi="Public Sans" w:cs="Arial"/>
                <w:b/>
                <w:sz w:val="22"/>
                <w:szCs w:val="22"/>
              </w:rPr>
            </w:pPr>
            <w:r w:rsidRPr="00743A99">
              <w:rPr>
                <w:rFonts w:ascii="Public Sans" w:hAnsi="Public Sans" w:cs="Arial"/>
                <w:b/>
                <w:sz w:val="22"/>
                <w:szCs w:val="22"/>
              </w:rPr>
              <w:t>External</w:t>
            </w:r>
          </w:p>
        </w:tc>
        <w:tc>
          <w:tcPr>
            <w:tcW w:w="6986" w:type="dxa"/>
            <w:tcBorders>
              <w:top w:val="single" w:sz="8" w:space="0" w:color="BCBEC0"/>
              <w:left w:val="nil"/>
              <w:bottom w:val="single" w:sz="8" w:space="0" w:color="BCBEC0"/>
              <w:right w:val="nil"/>
            </w:tcBorders>
            <w:shd w:val="clear" w:color="auto" w:fill="BCBEC0"/>
          </w:tcPr>
          <w:p w14:paraId="3957F29E" w14:textId="77777777" w:rsidR="005B5659" w:rsidRPr="00743A99" w:rsidRDefault="005B5659">
            <w:pPr>
              <w:pStyle w:val="TableText"/>
              <w:keepNext/>
              <w:jc w:val="both"/>
              <w:rPr>
                <w:rFonts w:ascii="Public Sans" w:hAnsi="Public Sans" w:cs="Arial"/>
                <w:b/>
                <w:sz w:val="22"/>
                <w:szCs w:val="22"/>
              </w:rPr>
            </w:pPr>
          </w:p>
        </w:tc>
      </w:tr>
      <w:tr w:rsidR="005B5659" w:rsidRPr="00743A99" w14:paraId="4400F3EE" w14:textId="77777777" w:rsidTr="005B5659">
        <w:tc>
          <w:tcPr>
            <w:tcW w:w="3601" w:type="dxa"/>
            <w:tcBorders>
              <w:top w:val="single" w:sz="8" w:space="0" w:color="auto"/>
              <w:left w:val="nil"/>
              <w:bottom w:val="single" w:sz="8" w:space="0" w:color="BCBEC0"/>
              <w:right w:val="nil"/>
            </w:tcBorders>
            <w:hideMark/>
          </w:tcPr>
          <w:p w14:paraId="6222451A" w14:textId="77777777" w:rsidR="005B5659" w:rsidRPr="00743A99" w:rsidRDefault="005B5659">
            <w:pPr>
              <w:pStyle w:val="TableText"/>
              <w:jc w:val="both"/>
              <w:rPr>
                <w:rFonts w:ascii="Public Sans" w:hAnsi="Public Sans" w:cs="Arial"/>
                <w:sz w:val="22"/>
                <w:szCs w:val="22"/>
              </w:rPr>
            </w:pPr>
            <w:r w:rsidRPr="00743A99">
              <w:rPr>
                <w:rFonts w:ascii="Public Sans" w:hAnsi="Public Sans" w:cs="Arial"/>
                <w:sz w:val="22"/>
                <w:szCs w:val="22"/>
              </w:rPr>
              <w:t>Regulatory Bodies</w:t>
            </w:r>
          </w:p>
        </w:tc>
        <w:tc>
          <w:tcPr>
            <w:tcW w:w="6986" w:type="dxa"/>
            <w:tcBorders>
              <w:top w:val="single" w:sz="8" w:space="0" w:color="auto"/>
              <w:left w:val="nil"/>
              <w:bottom w:val="single" w:sz="8" w:space="0" w:color="BCBEC0"/>
              <w:right w:val="nil"/>
            </w:tcBorders>
            <w:hideMark/>
          </w:tcPr>
          <w:p w14:paraId="57C1E1D1" w14:textId="77777777" w:rsidR="005B5659" w:rsidRPr="00743A99" w:rsidRDefault="005B5659" w:rsidP="005B5659">
            <w:pPr>
              <w:pStyle w:val="TableText"/>
              <w:numPr>
                <w:ilvl w:val="0"/>
                <w:numId w:val="33"/>
              </w:numPr>
              <w:jc w:val="both"/>
              <w:rPr>
                <w:rFonts w:ascii="Public Sans" w:hAnsi="Public Sans" w:cs="Arial"/>
                <w:sz w:val="22"/>
                <w:szCs w:val="22"/>
              </w:rPr>
            </w:pPr>
            <w:r w:rsidRPr="00743A99">
              <w:rPr>
                <w:rFonts w:ascii="Public Sans" w:hAnsi="Public Sans" w:cs="Arial"/>
                <w:sz w:val="22"/>
                <w:szCs w:val="22"/>
              </w:rPr>
              <w:t>Regarding requirements and clarification or advice of changes to VET standards.</w:t>
            </w:r>
          </w:p>
        </w:tc>
      </w:tr>
    </w:tbl>
    <w:p w14:paraId="739AC59A" w14:textId="77777777" w:rsidR="005B5659" w:rsidRPr="00743A99" w:rsidRDefault="005B5659" w:rsidP="005B5659">
      <w:pPr>
        <w:pStyle w:val="Heading1"/>
        <w:spacing w:line="240" w:lineRule="auto"/>
        <w:rPr>
          <w:rFonts w:ascii="Public Sans" w:hAnsi="Public Sans"/>
          <w:sz w:val="24"/>
          <w:szCs w:val="24"/>
        </w:rPr>
      </w:pPr>
      <w:r w:rsidRPr="00743A99">
        <w:rPr>
          <w:rFonts w:ascii="Public Sans" w:hAnsi="Public Sans"/>
          <w:sz w:val="24"/>
          <w:szCs w:val="24"/>
        </w:rPr>
        <w:t>Role dimensions</w:t>
      </w:r>
    </w:p>
    <w:p w14:paraId="139BA47A" w14:textId="77777777" w:rsidR="005B5659" w:rsidRPr="00743A99" w:rsidRDefault="005B5659" w:rsidP="00EF09E1">
      <w:pPr>
        <w:pStyle w:val="Heading2"/>
        <w:rPr>
          <w:rFonts w:ascii="Public Sans" w:hAnsi="Public Sans"/>
          <w:u w:val="single"/>
        </w:rPr>
      </w:pPr>
      <w:r w:rsidRPr="00743A99">
        <w:rPr>
          <w:rFonts w:ascii="Public Sans" w:hAnsi="Public Sans"/>
          <w:u w:val="single"/>
        </w:rPr>
        <w:t>Decision making</w:t>
      </w:r>
    </w:p>
    <w:p w14:paraId="550195CA" w14:textId="77777777" w:rsidR="005B5659" w:rsidRPr="00743A99" w:rsidRDefault="005B5659" w:rsidP="005B5659">
      <w:pPr>
        <w:pStyle w:val="Heading2"/>
        <w:numPr>
          <w:ilvl w:val="0"/>
          <w:numId w:val="34"/>
        </w:numPr>
        <w:jc w:val="both"/>
        <w:rPr>
          <w:rFonts w:ascii="Public Sans" w:eastAsiaTheme="minorEastAsia" w:hAnsi="Public Sans"/>
          <w:b w:val="0"/>
          <w:bCs w:val="0"/>
          <w:iCs w:val="0"/>
          <w:color w:val="auto"/>
          <w:sz w:val="22"/>
          <w:szCs w:val="22"/>
        </w:rPr>
      </w:pPr>
      <w:r w:rsidRPr="00743A99">
        <w:rPr>
          <w:rFonts w:ascii="Public Sans" w:eastAsiaTheme="minorEastAsia" w:hAnsi="Public Sans"/>
          <w:b w:val="0"/>
          <w:bCs w:val="0"/>
          <w:iCs w:val="0"/>
          <w:color w:val="auto"/>
          <w:sz w:val="22"/>
          <w:szCs w:val="22"/>
        </w:rPr>
        <w:t>Make day-to-day decisions within the scope of the role, prioritising in accordance with agreed timeframes and level of complexity.</w:t>
      </w:r>
    </w:p>
    <w:p w14:paraId="38DC4C70" w14:textId="77777777" w:rsidR="005B5659" w:rsidRPr="00743A99" w:rsidRDefault="005B5659" w:rsidP="005B5659">
      <w:pPr>
        <w:pStyle w:val="ListParagraph"/>
        <w:numPr>
          <w:ilvl w:val="0"/>
          <w:numId w:val="34"/>
        </w:numPr>
        <w:spacing w:after="200" w:line="276" w:lineRule="auto"/>
        <w:rPr>
          <w:rFonts w:ascii="Public Sans" w:eastAsiaTheme="minorEastAsia" w:hAnsi="Public Sans" w:cs="Arial"/>
          <w:szCs w:val="22"/>
        </w:rPr>
      </w:pPr>
      <w:r w:rsidRPr="00743A99">
        <w:rPr>
          <w:rFonts w:ascii="Public Sans" w:hAnsi="Public Sans" w:cs="Arial"/>
        </w:rPr>
        <w:t>Identify and recommend methods for the ongoing development and improvement of training program delivery and assessment.</w:t>
      </w:r>
    </w:p>
    <w:p w14:paraId="766D274C" w14:textId="77777777" w:rsidR="005B5659" w:rsidRPr="00743A99" w:rsidRDefault="005B5659" w:rsidP="005B5659">
      <w:pPr>
        <w:pStyle w:val="Heading2"/>
        <w:jc w:val="both"/>
        <w:rPr>
          <w:rFonts w:ascii="Public Sans" w:hAnsi="Public Sans"/>
        </w:rPr>
      </w:pPr>
    </w:p>
    <w:p w14:paraId="5EEA5447" w14:textId="77777777" w:rsidR="00EF09E1" w:rsidRPr="00743A99" w:rsidRDefault="00EF09E1" w:rsidP="00EF09E1">
      <w:pPr>
        <w:pStyle w:val="Heading2"/>
        <w:rPr>
          <w:rFonts w:ascii="Public Sans" w:hAnsi="Public Sans"/>
          <w:u w:val="single"/>
        </w:rPr>
      </w:pPr>
      <w:r w:rsidRPr="00743A99">
        <w:rPr>
          <w:rFonts w:ascii="Public Sans" w:hAnsi="Public Sans"/>
          <w:u w:val="single"/>
        </w:rPr>
        <w:t>Reporting line</w:t>
      </w:r>
    </w:p>
    <w:p w14:paraId="51CEC4AE" w14:textId="77777777" w:rsidR="00EF09E1" w:rsidRPr="00743A99" w:rsidRDefault="00EF09E1" w:rsidP="00EF09E1">
      <w:pPr>
        <w:jc w:val="both"/>
        <w:rPr>
          <w:rFonts w:ascii="Public Sans" w:hAnsi="Public Sans" w:cs="Arial"/>
          <w:szCs w:val="26"/>
        </w:rPr>
      </w:pPr>
      <w:r w:rsidRPr="00743A99">
        <w:rPr>
          <w:rFonts w:ascii="Public Sans" w:hAnsi="Public Sans" w:cs="Arial"/>
          <w:szCs w:val="22"/>
        </w:rPr>
        <w:t xml:space="preserve">The role reports to the </w:t>
      </w:r>
      <w:r w:rsidRPr="00743A99">
        <w:rPr>
          <w:rFonts w:ascii="Public Sans" w:hAnsi="Public Sans" w:cs="Arial"/>
          <w:szCs w:val="26"/>
        </w:rPr>
        <w:t>Manager Curriculum &amp; Systems Advice</w:t>
      </w:r>
    </w:p>
    <w:p w14:paraId="2509E9AF" w14:textId="750B692C" w:rsidR="00EF09E1" w:rsidRPr="00743A99" w:rsidRDefault="00EF09E1" w:rsidP="00EF09E1">
      <w:pPr>
        <w:pStyle w:val="Heading2"/>
        <w:rPr>
          <w:rFonts w:ascii="Public Sans" w:hAnsi="Public Sans"/>
          <w:u w:val="single"/>
        </w:rPr>
      </w:pPr>
    </w:p>
    <w:p w14:paraId="0856A802" w14:textId="77777777" w:rsidR="00EF09E1" w:rsidRPr="00743A99" w:rsidRDefault="00EF09E1" w:rsidP="00EF09E1">
      <w:pPr>
        <w:pStyle w:val="Heading2"/>
        <w:rPr>
          <w:rFonts w:ascii="Public Sans" w:hAnsi="Public Sans"/>
          <w:u w:val="single"/>
        </w:rPr>
      </w:pPr>
      <w:r w:rsidRPr="00743A99">
        <w:rPr>
          <w:rFonts w:ascii="Public Sans" w:hAnsi="Public Sans"/>
          <w:u w:val="single"/>
        </w:rPr>
        <w:t>Direct reports</w:t>
      </w:r>
    </w:p>
    <w:p w14:paraId="7F780880" w14:textId="03E94261" w:rsidR="00EF09E1" w:rsidRPr="00743A99" w:rsidRDefault="00EF09E1" w:rsidP="00EF09E1">
      <w:pPr>
        <w:rPr>
          <w:rFonts w:ascii="Public Sans" w:hAnsi="Public Sans" w:cs="Arial"/>
          <w:szCs w:val="26"/>
        </w:rPr>
      </w:pPr>
      <w:r w:rsidRPr="00743A99">
        <w:rPr>
          <w:rFonts w:ascii="Public Sans" w:hAnsi="Public Sans" w:cs="Arial"/>
        </w:rPr>
        <w:t>N</w:t>
      </w:r>
      <w:r w:rsidR="009325A9" w:rsidRPr="00743A99">
        <w:rPr>
          <w:rFonts w:ascii="Public Sans" w:hAnsi="Public Sans" w:cs="Arial"/>
        </w:rPr>
        <w:t xml:space="preserve">il </w:t>
      </w:r>
    </w:p>
    <w:p w14:paraId="3AEB040C" w14:textId="77777777" w:rsidR="00EF09E1" w:rsidRPr="00743A99" w:rsidRDefault="00EF09E1" w:rsidP="00EF09E1">
      <w:pPr>
        <w:pStyle w:val="Heading2"/>
        <w:rPr>
          <w:rFonts w:ascii="Public Sans" w:hAnsi="Public Sans"/>
          <w:b w:val="0"/>
          <w:bCs w:val="0"/>
          <w:iCs w:val="0"/>
          <w:color w:val="auto"/>
          <w:sz w:val="22"/>
          <w:szCs w:val="22"/>
        </w:rPr>
      </w:pPr>
    </w:p>
    <w:p w14:paraId="6507096A" w14:textId="77777777" w:rsidR="00EF09E1" w:rsidRPr="00743A99" w:rsidRDefault="00EF09E1" w:rsidP="00EF09E1">
      <w:pPr>
        <w:pStyle w:val="Heading2"/>
        <w:rPr>
          <w:rFonts w:ascii="Public Sans" w:hAnsi="Public Sans"/>
          <w:u w:val="single"/>
        </w:rPr>
      </w:pPr>
      <w:r w:rsidRPr="00743A99">
        <w:rPr>
          <w:rFonts w:ascii="Public Sans" w:hAnsi="Public Sans"/>
          <w:u w:val="single"/>
        </w:rPr>
        <w:t>Budget/Expenditure</w:t>
      </w:r>
    </w:p>
    <w:p w14:paraId="42ACCDAD" w14:textId="705B83FC" w:rsidR="00EF09E1" w:rsidRPr="00743A99" w:rsidRDefault="00EF09E1" w:rsidP="005B5659">
      <w:pPr>
        <w:jc w:val="both"/>
        <w:rPr>
          <w:rFonts w:ascii="Public Sans" w:hAnsi="Public Sans" w:cs="Arial"/>
        </w:rPr>
      </w:pPr>
      <w:r w:rsidRPr="00743A99">
        <w:rPr>
          <w:rFonts w:ascii="Public Sans" w:hAnsi="Public Sans" w:cs="Arial"/>
        </w:rPr>
        <w:t>Nil</w:t>
      </w:r>
    </w:p>
    <w:p w14:paraId="01E35476" w14:textId="77777777" w:rsidR="00EF09E1" w:rsidRPr="00743A99" w:rsidRDefault="00EF09E1" w:rsidP="005B5659">
      <w:pPr>
        <w:jc w:val="both"/>
        <w:rPr>
          <w:rFonts w:ascii="Public Sans" w:hAnsi="Public Sans" w:cs="Arial"/>
          <w:szCs w:val="26"/>
        </w:rPr>
      </w:pPr>
    </w:p>
    <w:p w14:paraId="51CBB965" w14:textId="77777777" w:rsidR="0003748A" w:rsidRPr="00743A99" w:rsidRDefault="0003748A" w:rsidP="0003748A">
      <w:pPr>
        <w:pStyle w:val="Heading1"/>
        <w:rPr>
          <w:rFonts w:ascii="Public Sans" w:hAnsi="Public Sans"/>
          <w:sz w:val="24"/>
          <w:szCs w:val="24"/>
        </w:rPr>
      </w:pPr>
      <w:r w:rsidRPr="00743A99">
        <w:rPr>
          <w:rFonts w:ascii="Public Sans" w:hAnsi="Public Sans"/>
          <w:sz w:val="24"/>
          <w:szCs w:val="24"/>
        </w:rPr>
        <w:t>Essential requirements</w:t>
      </w:r>
    </w:p>
    <w:p w14:paraId="24003134" w14:textId="77777777" w:rsidR="00EF09E1" w:rsidRPr="00743A99" w:rsidRDefault="00EF09E1" w:rsidP="00EF09E1">
      <w:pPr>
        <w:numPr>
          <w:ilvl w:val="0"/>
          <w:numId w:val="29"/>
        </w:numPr>
        <w:spacing w:before="120" w:line="240" w:lineRule="auto"/>
        <w:jc w:val="both"/>
        <w:rPr>
          <w:rFonts w:ascii="Public Sans" w:hAnsi="Public Sans" w:cs="Arial"/>
          <w:bCs/>
        </w:rPr>
      </w:pPr>
      <w:r w:rsidRPr="00743A99">
        <w:rPr>
          <w:rFonts w:ascii="Public Sans" w:hAnsi="Public Sans" w:cs="Arial"/>
          <w:bCs/>
        </w:rPr>
        <w:t>Certificate IV in Training and Assessment (TAE40116 or equivalent)</w:t>
      </w:r>
    </w:p>
    <w:p w14:paraId="366C6717" w14:textId="77777777" w:rsidR="00EF09E1" w:rsidRPr="00743A99" w:rsidRDefault="00EF09E1" w:rsidP="00EF09E1">
      <w:pPr>
        <w:numPr>
          <w:ilvl w:val="0"/>
          <w:numId w:val="29"/>
        </w:numPr>
        <w:spacing w:before="120" w:line="240" w:lineRule="auto"/>
        <w:jc w:val="both"/>
        <w:rPr>
          <w:rFonts w:ascii="Public Sans" w:hAnsi="Public Sans" w:cs="Arial"/>
          <w:bCs/>
        </w:rPr>
      </w:pPr>
      <w:r w:rsidRPr="00743A99">
        <w:rPr>
          <w:rFonts w:ascii="Public Sans" w:hAnsi="Public Sans" w:cs="Arial"/>
          <w:bCs/>
        </w:rPr>
        <w:t xml:space="preserve">Diploma of Vocational Education and Training (TAE50116 or equivalent), or Diploma of Training Design and Development (TAE50216 or equivalent) or higher level qualification in adult education. </w:t>
      </w:r>
    </w:p>
    <w:p w14:paraId="0F942FF6" w14:textId="77777777" w:rsidR="003F1151" w:rsidRPr="00743A99" w:rsidRDefault="003F1151" w:rsidP="009325A9">
      <w:pPr>
        <w:spacing w:before="120" w:line="240" w:lineRule="auto"/>
        <w:ind w:left="360"/>
        <w:jc w:val="both"/>
        <w:rPr>
          <w:rFonts w:ascii="Public Sans" w:hAnsi="Public Sans" w:cs="Arial"/>
          <w:bCs/>
        </w:rPr>
      </w:pPr>
    </w:p>
    <w:p w14:paraId="220CCBFB" w14:textId="77777777" w:rsidR="003F1151" w:rsidRPr="00743A99" w:rsidRDefault="003F1151" w:rsidP="003F1151">
      <w:pPr>
        <w:jc w:val="both"/>
        <w:rPr>
          <w:rFonts w:ascii="Public Sans" w:hAnsi="Public Sans" w:cs="Arial"/>
        </w:rPr>
      </w:pPr>
      <w:bookmarkStart w:id="0" w:name="EssentialReqs"/>
      <w:bookmarkEnd w:id="0"/>
      <w:r w:rsidRPr="00743A99">
        <w:rPr>
          <w:rFonts w:ascii="Public Sans" w:hAnsi="Public Sans" w:cs="Arial"/>
        </w:rPr>
        <w:t>Appointments are subject to reference checks. Some roles may also require the following checks/ clearances:</w:t>
      </w:r>
    </w:p>
    <w:p w14:paraId="5FFA32E0" w14:textId="77777777" w:rsidR="003F1151" w:rsidRPr="00743A99" w:rsidRDefault="003F1151" w:rsidP="003F1151">
      <w:pPr>
        <w:numPr>
          <w:ilvl w:val="0"/>
          <w:numId w:val="29"/>
        </w:numPr>
        <w:spacing w:before="120" w:line="240" w:lineRule="auto"/>
        <w:jc w:val="both"/>
        <w:rPr>
          <w:rFonts w:ascii="Public Sans" w:hAnsi="Public Sans" w:cs="Arial"/>
          <w:bCs/>
        </w:rPr>
      </w:pPr>
      <w:r w:rsidRPr="00743A99">
        <w:rPr>
          <w:rFonts w:ascii="Public Sans" w:hAnsi="Public Sans" w:cs="Arial"/>
          <w:bCs/>
        </w:rPr>
        <w:t>National Criminal History Record Check in accordance with the Disability Inclusion Act 2014</w:t>
      </w:r>
    </w:p>
    <w:p w14:paraId="1C7E9B49" w14:textId="77777777" w:rsidR="003F1151" w:rsidRPr="00743A99" w:rsidRDefault="003F1151" w:rsidP="003F1151">
      <w:pPr>
        <w:numPr>
          <w:ilvl w:val="0"/>
          <w:numId w:val="29"/>
        </w:numPr>
        <w:spacing w:before="120" w:line="240" w:lineRule="auto"/>
        <w:jc w:val="both"/>
        <w:rPr>
          <w:rFonts w:ascii="Public Sans" w:hAnsi="Public Sans" w:cs="Arial"/>
          <w:bCs/>
        </w:rPr>
      </w:pPr>
      <w:r w:rsidRPr="00743A99">
        <w:rPr>
          <w:rFonts w:ascii="Public Sans" w:hAnsi="Public Sans" w:cs="Arial"/>
          <w:bCs/>
        </w:rPr>
        <w:t>Working with Children Check clearance in accordance with the Child Protection (Working with Children) Act 2012</w:t>
      </w:r>
    </w:p>
    <w:p w14:paraId="4018062D" w14:textId="77777777" w:rsidR="004E4265" w:rsidRPr="00743A99" w:rsidRDefault="004E4265">
      <w:pPr>
        <w:spacing w:after="0" w:line="240" w:lineRule="auto"/>
        <w:rPr>
          <w:rFonts w:ascii="Public Sans" w:hAnsi="Public Sans" w:cs="Arial"/>
          <w:sz w:val="24"/>
          <w:szCs w:val="24"/>
        </w:rPr>
      </w:pPr>
    </w:p>
    <w:p w14:paraId="74B1D133" w14:textId="77777777" w:rsidR="001D133A" w:rsidRPr="00743A99" w:rsidRDefault="001D133A" w:rsidP="001D133A">
      <w:pPr>
        <w:pStyle w:val="Heading1"/>
        <w:rPr>
          <w:rFonts w:ascii="Public Sans" w:hAnsi="Public Sans"/>
          <w:sz w:val="24"/>
          <w:szCs w:val="24"/>
        </w:rPr>
      </w:pPr>
      <w:r w:rsidRPr="00743A99">
        <w:rPr>
          <w:rFonts w:ascii="Public Sans" w:hAnsi="Public Sans"/>
          <w:sz w:val="24"/>
          <w:szCs w:val="24"/>
        </w:rPr>
        <w:t>Capabilities for the role</w:t>
      </w:r>
    </w:p>
    <w:p w14:paraId="64B37E19" w14:textId="77777777" w:rsidR="00197F8F" w:rsidRPr="00743A99" w:rsidRDefault="00513560" w:rsidP="00197F8F">
      <w:pPr>
        <w:rPr>
          <w:rFonts w:ascii="Public Sans" w:hAnsi="Public Sans" w:cs="Arial"/>
        </w:rPr>
      </w:pPr>
      <w:r w:rsidRPr="00743A99">
        <w:rPr>
          <w:rFonts w:ascii="Public Sans" w:hAnsi="Public Sans" w:cs="Arial"/>
        </w:rPr>
        <w:t>T</w:t>
      </w:r>
      <w:r w:rsidR="00197F8F" w:rsidRPr="00743A99">
        <w:rPr>
          <w:rFonts w:ascii="Public Sans" w:hAnsi="Public Sans" w:cs="Arial"/>
        </w:rPr>
        <w:t xml:space="preserve">he </w:t>
      </w:r>
      <w:hyperlink r:id="rId8" w:history="1">
        <w:r w:rsidR="00197F8F" w:rsidRPr="00743A99">
          <w:rPr>
            <w:rStyle w:val="Hyperlink"/>
            <w:rFonts w:ascii="Public Sans" w:hAnsi="Public Sans" w:cs="Arial"/>
          </w:rPr>
          <w:t>NSW public sector capability framework</w:t>
        </w:r>
      </w:hyperlink>
      <w:r w:rsidR="00197F8F" w:rsidRPr="00743A99">
        <w:rPr>
          <w:rFonts w:ascii="Public Sans" w:hAnsi="Public Sans"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54F96690" w14:textId="77777777" w:rsidR="00197F8F" w:rsidRPr="00743A99" w:rsidRDefault="00197F8F" w:rsidP="004714EE">
      <w:pPr>
        <w:rPr>
          <w:rFonts w:ascii="Public Sans" w:hAnsi="Public Sans" w:cs="Arial"/>
        </w:rPr>
      </w:pPr>
      <w:r w:rsidRPr="00743A99">
        <w:rPr>
          <w:rFonts w:ascii="Public Sans" w:hAnsi="Public Sans" w:cs="Arial"/>
        </w:rPr>
        <w:t xml:space="preserve">The capabilities are separated into </w:t>
      </w:r>
      <w:r w:rsidRPr="00743A99">
        <w:rPr>
          <w:rFonts w:ascii="Public Sans" w:hAnsi="Public Sans" w:cs="Arial"/>
          <w:b/>
        </w:rPr>
        <w:t>focus capabilities</w:t>
      </w:r>
      <w:r w:rsidRPr="00743A99">
        <w:rPr>
          <w:rFonts w:ascii="Public Sans" w:hAnsi="Public Sans" w:cs="Arial"/>
        </w:rPr>
        <w:t xml:space="preserve"> and </w:t>
      </w:r>
      <w:r w:rsidRPr="00743A99">
        <w:rPr>
          <w:rFonts w:ascii="Public Sans" w:hAnsi="Public Sans" w:cs="Arial"/>
          <w:b/>
        </w:rPr>
        <w:t>complementary capabilities</w:t>
      </w:r>
      <w:r w:rsidRPr="00743A99">
        <w:rPr>
          <w:rFonts w:ascii="Public Sans" w:hAnsi="Public Sans" w:cs="Arial"/>
        </w:rPr>
        <w:t xml:space="preserve">. </w:t>
      </w:r>
    </w:p>
    <w:p w14:paraId="7EE08836" w14:textId="77777777" w:rsidR="004714EE" w:rsidRPr="00743A99" w:rsidRDefault="004714EE" w:rsidP="004714EE">
      <w:pPr>
        <w:spacing w:after="0" w:line="240" w:lineRule="auto"/>
        <w:rPr>
          <w:rFonts w:ascii="Public Sans" w:hAnsi="Public Sans" w:cs="Arial"/>
        </w:rPr>
      </w:pPr>
    </w:p>
    <w:p w14:paraId="06D68106" w14:textId="77777777" w:rsidR="00197F8F" w:rsidRPr="00743A99" w:rsidRDefault="00197F8F" w:rsidP="004714EE">
      <w:pPr>
        <w:pStyle w:val="Heading2"/>
        <w:spacing w:after="0" w:line="240" w:lineRule="auto"/>
        <w:rPr>
          <w:rFonts w:ascii="Public Sans" w:hAnsi="Public Sans"/>
        </w:rPr>
      </w:pPr>
      <w:r w:rsidRPr="00743A99">
        <w:rPr>
          <w:rFonts w:ascii="Public Sans" w:hAnsi="Public Sans"/>
        </w:rPr>
        <w:t>Focus capabilities</w:t>
      </w:r>
    </w:p>
    <w:p w14:paraId="6E206AF7" w14:textId="77777777" w:rsidR="00197F8F" w:rsidRPr="00743A99" w:rsidRDefault="00197F8F" w:rsidP="00197F8F">
      <w:pPr>
        <w:pStyle w:val="PlainText"/>
        <w:spacing w:before="62" w:line="276" w:lineRule="auto"/>
        <w:rPr>
          <w:rFonts w:ascii="Public Sans" w:eastAsiaTheme="minorEastAsia" w:hAnsi="Public Sans" w:cs="Arial"/>
          <w:szCs w:val="22"/>
          <w:lang w:val="en-US"/>
        </w:rPr>
      </w:pPr>
      <w:r w:rsidRPr="00743A99">
        <w:rPr>
          <w:rFonts w:ascii="Public Sans" w:eastAsiaTheme="minorEastAsia" w:hAnsi="Public Sans" w:cs="Arial"/>
          <w:i/>
          <w:szCs w:val="22"/>
          <w:lang w:val="en-US"/>
        </w:rPr>
        <w:t>Focus capabilities</w:t>
      </w:r>
      <w:r w:rsidRPr="00743A99">
        <w:rPr>
          <w:rFonts w:ascii="Public Sans" w:eastAsiaTheme="minorEastAsia" w:hAnsi="Public Sans" w:cs="Arial"/>
          <w:szCs w:val="22"/>
          <w:lang w:val="en-US"/>
        </w:rPr>
        <w:t xml:space="preserve"> are the capabilities considered the most important for effective performance of the role. These capabilities will be assessed at recruitment. </w:t>
      </w:r>
    </w:p>
    <w:p w14:paraId="6CB470E0" w14:textId="77777777" w:rsidR="00FE274C" w:rsidRPr="00743A99" w:rsidRDefault="00197F8F" w:rsidP="00513560">
      <w:pPr>
        <w:pStyle w:val="PlainText"/>
        <w:spacing w:before="62" w:line="276" w:lineRule="auto"/>
        <w:rPr>
          <w:rFonts w:ascii="Public Sans" w:eastAsiaTheme="minorEastAsia" w:hAnsi="Public Sans" w:cs="Arial"/>
          <w:szCs w:val="22"/>
          <w:lang w:val="en-US"/>
        </w:rPr>
      </w:pPr>
      <w:r w:rsidRPr="00743A99">
        <w:rPr>
          <w:rFonts w:ascii="Public Sans" w:eastAsiaTheme="minorEastAsia" w:hAnsi="Public Sans" w:cs="Arial"/>
          <w:szCs w:val="22"/>
          <w:lang w:val="en-US"/>
        </w:rPr>
        <w:t>The focus capabilities for this role are shown below with a brief explanation of what each capability covers and the indicators describing the types of beh</w:t>
      </w:r>
      <w:r w:rsidR="00D7553E" w:rsidRPr="00743A99">
        <w:rPr>
          <w:rFonts w:ascii="Public Sans" w:eastAsiaTheme="minorEastAsia" w:hAnsi="Public Sans" w:cs="Arial"/>
          <w:szCs w:val="22"/>
          <w:lang w:val="en-US"/>
        </w:rPr>
        <w:t>aviours expected at each level.</w:t>
      </w:r>
    </w:p>
    <w:tbl>
      <w:tblPr>
        <w:tblStyle w:val="PSCPurple"/>
        <w:tblpPr w:leftFromText="180" w:rightFromText="180" w:vertAnchor="text" w:tblpY="1"/>
        <w:tblOverlap w:val="never"/>
        <w:tblW w:w="10752"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57"/>
        <w:gridCol w:w="1418"/>
        <w:gridCol w:w="57"/>
        <w:gridCol w:w="2904"/>
        <w:gridCol w:w="16"/>
        <w:gridCol w:w="141"/>
        <w:gridCol w:w="4457"/>
        <w:gridCol w:w="79"/>
        <w:gridCol w:w="1585"/>
        <w:gridCol w:w="38"/>
      </w:tblGrid>
      <w:tr w:rsidR="00513560" w:rsidRPr="00743A99" w14:paraId="037FAD12" w14:textId="77777777" w:rsidTr="007A2A48">
        <w:trPr>
          <w:gridAfter w:val="1"/>
          <w:cnfStyle w:val="100000000000" w:firstRow="1" w:lastRow="0" w:firstColumn="0" w:lastColumn="0" w:oddVBand="0" w:evenVBand="0" w:oddHBand="0" w:evenHBand="0" w:firstRowFirstColumn="0" w:firstRowLastColumn="0" w:lastRowFirstColumn="0" w:lastRowLastColumn="0"/>
          <w:wAfter w:w="38" w:type="dxa"/>
          <w:tblHeader/>
        </w:trPr>
        <w:tc>
          <w:tcPr>
            <w:tcW w:w="10714" w:type="dxa"/>
            <w:gridSpan w:val="9"/>
            <w:hideMark/>
          </w:tcPr>
          <w:p w14:paraId="615B37FC" w14:textId="77777777" w:rsidR="00513560" w:rsidRPr="00743A99" w:rsidRDefault="00513560" w:rsidP="000A561C">
            <w:pPr>
              <w:pStyle w:val="TableTextWhite0"/>
              <w:keepNext/>
              <w:jc w:val="both"/>
              <w:rPr>
                <w:rFonts w:ascii="Public Sans" w:hAnsi="Public Sans" w:cs="Arial"/>
                <w:szCs w:val="22"/>
              </w:rPr>
            </w:pPr>
            <w:r w:rsidRPr="00743A99">
              <w:rPr>
                <w:rFonts w:ascii="Public Sans" w:hAnsi="Public Sans" w:cs="Arial"/>
                <w:szCs w:val="22"/>
              </w:rPr>
              <w:t>FOCUS CAPABILITIES</w:t>
            </w:r>
          </w:p>
        </w:tc>
      </w:tr>
      <w:tr w:rsidR="00513560" w:rsidRPr="00743A99" w14:paraId="70E784B1" w14:textId="77777777" w:rsidTr="007A2A48">
        <w:trPr>
          <w:gridAfter w:val="1"/>
          <w:cnfStyle w:val="100000000000" w:firstRow="1" w:lastRow="0" w:firstColumn="0" w:lastColumn="0" w:oddVBand="0" w:evenVBand="0" w:oddHBand="0" w:evenHBand="0" w:firstRowFirstColumn="0" w:firstRowLastColumn="0" w:lastRowFirstColumn="0" w:lastRowLastColumn="0"/>
          <w:wAfter w:w="38" w:type="dxa"/>
          <w:tblHeader/>
        </w:trPr>
        <w:tc>
          <w:tcPr>
            <w:tcW w:w="1475" w:type="dxa"/>
            <w:gridSpan w:val="2"/>
            <w:tcBorders>
              <w:bottom w:val="single" w:sz="12" w:space="0" w:color="auto"/>
            </w:tcBorders>
            <w:shd w:val="clear" w:color="auto" w:fill="BCBEC0"/>
            <w:vAlign w:val="center"/>
            <w:hideMark/>
          </w:tcPr>
          <w:p w14:paraId="541F3BF1" w14:textId="77777777" w:rsidR="00513560" w:rsidRPr="00743A99" w:rsidRDefault="00513560" w:rsidP="000A561C">
            <w:pPr>
              <w:pStyle w:val="TableText"/>
              <w:keepNext/>
              <w:rPr>
                <w:rFonts w:ascii="Public Sans" w:hAnsi="Public Sans" w:cs="Arial"/>
                <w:b/>
                <w:sz w:val="22"/>
                <w:szCs w:val="22"/>
              </w:rPr>
            </w:pPr>
            <w:r w:rsidRPr="00743A99">
              <w:rPr>
                <w:rFonts w:ascii="Public Sans" w:hAnsi="Public Sans" w:cs="Arial"/>
                <w:b/>
                <w:sz w:val="22"/>
                <w:szCs w:val="22"/>
              </w:rPr>
              <w:t>Capability group/sets</w:t>
            </w:r>
          </w:p>
        </w:tc>
        <w:tc>
          <w:tcPr>
            <w:tcW w:w="2977" w:type="dxa"/>
            <w:gridSpan w:val="3"/>
            <w:tcBorders>
              <w:bottom w:val="single" w:sz="12" w:space="0" w:color="auto"/>
            </w:tcBorders>
            <w:shd w:val="clear" w:color="auto" w:fill="BCBEC0"/>
            <w:hideMark/>
          </w:tcPr>
          <w:p w14:paraId="4D4B736D" w14:textId="77777777" w:rsidR="00513560" w:rsidRPr="00743A99" w:rsidRDefault="00513560" w:rsidP="000A561C">
            <w:pPr>
              <w:pStyle w:val="TableText"/>
              <w:keepNext/>
              <w:rPr>
                <w:rFonts w:ascii="Public Sans" w:hAnsi="Public Sans" w:cs="Arial"/>
                <w:b/>
                <w:sz w:val="22"/>
                <w:szCs w:val="22"/>
              </w:rPr>
            </w:pPr>
            <w:r w:rsidRPr="00743A99">
              <w:rPr>
                <w:rFonts w:ascii="Public Sans" w:hAnsi="Public Sans" w:cs="Arial"/>
                <w:b/>
                <w:sz w:val="22"/>
                <w:szCs w:val="22"/>
              </w:rPr>
              <w:t>Capability name</w:t>
            </w:r>
          </w:p>
        </w:tc>
        <w:tc>
          <w:tcPr>
            <w:tcW w:w="141" w:type="dxa"/>
            <w:tcBorders>
              <w:bottom w:val="single" w:sz="12" w:space="0" w:color="auto"/>
            </w:tcBorders>
            <w:shd w:val="clear" w:color="auto" w:fill="BCBEC0"/>
          </w:tcPr>
          <w:p w14:paraId="6298057F" w14:textId="77777777" w:rsidR="00513560" w:rsidRPr="00743A99" w:rsidRDefault="00513560" w:rsidP="000A561C">
            <w:pPr>
              <w:pStyle w:val="TableText"/>
              <w:keepNext/>
              <w:rPr>
                <w:rFonts w:ascii="Public Sans" w:hAnsi="Public Sans" w:cs="Arial"/>
                <w:b/>
                <w:sz w:val="22"/>
                <w:szCs w:val="22"/>
              </w:rPr>
            </w:pPr>
          </w:p>
        </w:tc>
        <w:tc>
          <w:tcPr>
            <w:tcW w:w="4536" w:type="dxa"/>
            <w:gridSpan w:val="2"/>
            <w:tcBorders>
              <w:bottom w:val="single" w:sz="12" w:space="0" w:color="auto"/>
            </w:tcBorders>
            <w:shd w:val="clear" w:color="auto" w:fill="BCBEC0"/>
            <w:hideMark/>
          </w:tcPr>
          <w:p w14:paraId="7D17BE5D" w14:textId="77777777" w:rsidR="00513560" w:rsidRPr="00743A99" w:rsidRDefault="00513560" w:rsidP="000A561C">
            <w:pPr>
              <w:pStyle w:val="TableText"/>
              <w:keepNext/>
              <w:rPr>
                <w:rFonts w:ascii="Public Sans" w:hAnsi="Public Sans" w:cs="Arial"/>
                <w:b/>
                <w:sz w:val="22"/>
                <w:szCs w:val="22"/>
              </w:rPr>
            </w:pPr>
            <w:r w:rsidRPr="00743A99">
              <w:rPr>
                <w:rFonts w:ascii="Public Sans" w:hAnsi="Public Sans" w:cs="Arial"/>
                <w:b/>
                <w:sz w:val="22"/>
                <w:szCs w:val="22"/>
              </w:rPr>
              <w:t>Behavioural indicators</w:t>
            </w:r>
          </w:p>
        </w:tc>
        <w:tc>
          <w:tcPr>
            <w:tcW w:w="1585" w:type="dxa"/>
            <w:tcBorders>
              <w:bottom w:val="single" w:sz="12" w:space="0" w:color="auto"/>
            </w:tcBorders>
            <w:shd w:val="clear" w:color="auto" w:fill="BCBEC0"/>
            <w:hideMark/>
          </w:tcPr>
          <w:p w14:paraId="12EEDED6" w14:textId="77777777" w:rsidR="00513560" w:rsidRPr="00743A99" w:rsidRDefault="00513560" w:rsidP="000A561C">
            <w:pPr>
              <w:pStyle w:val="TableText"/>
              <w:keepNext/>
              <w:jc w:val="both"/>
              <w:rPr>
                <w:rFonts w:ascii="Public Sans" w:hAnsi="Public Sans" w:cs="Arial"/>
                <w:b/>
                <w:sz w:val="22"/>
                <w:szCs w:val="22"/>
              </w:rPr>
            </w:pPr>
            <w:r w:rsidRPr="00743A99">
              <w:rPr>
                <w:rFonts w:ascii="Public Sans" w:hAnsi="Public Sans" w:cs="Arial"/>
                <w:b/>
                <w:sz w:val="22"/>
                <w:szCs w:val="22"/>
              </w:rPr>
              <w:t>Level</w:t>
            </w:r>
          </w:p>
        </w:tc>
      </w:tr>
      <w:tr w:rsidR="007A2A48" w:rsidRPr="00743A99" w14:paraId="475B6EBF" w14:textId="77777777" w:rsidTr="007A2A48">
        <w:trPr>
          <w:gridBefore w:val="1"/>
          <w:wBefore w:w="57" w:type="dxa"/>
        </w:trPr>
        <w:tc>
          <w:tcPr>
            <w:tcW w:w="1475" w:type="dxa"/>
            <w:gridSpan w:val="2"/>
            <w:tcBorders>
              <w:top w:val="single" w:sz="4" w:space="0" w:color="auto"/>
              <w:bottom w:val="single" w:sz="8" w:space="0" w:color="BCBEC0"/>
            </w:tcBorders>
            <w:hideMark/>
          </w:tcPr>
          <w:p w14:paraId="6C71CE36" w14:textId="3C849DE1" w:rsidR="007A2A48" w:rsidRPr="00743A99" w:rsidRDefault="007A2A48">
            <w:pPr>
              <w:keepNext/>
              <w:spacing w:after="0" w:line="240" w:lineRule="auto"/>
              <w:rPr>
                <w:rFonts w:ascii="Public Sans" w:hAnsi="Public Sans" w:cs="Arial"/>
                <w:szCs w:val="22"/>
              </w:rPr>
            </w:pPr>
            <w:r w:rsidRPr="00743A99">
              <w:rPr>
                <w:rFonts w:ascii="Public Sans" w:hAnsi="Public Sans" w:cs="Arial"/>
                <w:noProof/>
                <w:szCs w:val="22"/>
                <w:lang w:eastAsia="en-AU"/>
              </w:rPr>
              <w:drawing>
                <wp:inline distT="0" distB="0" distL="0" distR="0" wp14:anchorId="223F2B6E" wp14:editId="746AC92E">
                  <wp:extent cx="845820" cy="845820"/>
                  <wp:effectExtent l="0" t="0" r="0" b="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tc>
        <w:tc>
          <w:tcPr>
            <w:tcW w:w="2904" w:type="dxa"/>
            <w:tcBorders>
              <w:top w:val="single" w:sz="8" w:space="0" w:color="BCBEC0"/>
              <w:bottom w:val="single" w:sz="8" w:space="0" w:color="BCBEC0"/>
            </w:tcBorders>
            <w:hideMark/>
          </w:tcPr>
          <w:p w14:paraId="6500D0BF" w14:textId="77777777" w:rsidR="007A2A48" w:rsidRPr="00743A99" w:rsidRDefault="007A2A48">
            <w:pPr>
              <w:pStyle w:val="TableText"/>
              <w:keepNext/>
              <w:spacing w:before="0" w:after="0" w:line="240" w:lineRule="auto"/>
              <w:rPr>
                <w:rFonts w:ascii="Public Sans" w:hAnsi="Public Sans" w:cs="Arial"/>
                <w:b/>
                <w:sz w:val="22"/>
                <w:szCs w:val="22"/>
              </w:rPr>
            </w:pPr>
            <w:r w:rsidRPr="00743A99">
              <w:rPr>
                <w:rFonts w:ascii="Public Sans" w:hAnsi="Public Sans" w:cs="Arial"/>
                <w:b/>
                <w:sz w:val="22"/>
                <w:szCs w:val="22"/>
              </w:rPr>
              <w:t>Act with Integrity</w:t>
            </w:r>
          </w:p>
          <w:p w14:paraId="6B551536" w14:textId="77777777" w:rsidR="007A2A48" w:rsidRPr="00743A99" w:rsidRDefault="007A2A48">
            <w:pPr>
              <w:pStyle w:val="TableText"/>
              <w:keepNext/>
              <w:spacing w:before="0" w:after="0" w:line="240" w:lineRule="auto"/>
              <w:rPr>
                <w:rFonts w:ascii="Public Sans" w:hAnsi="Public Sans" w:cs="Arial"/>
                <w:b/>
                <w:sz w:val="22"/>
                <w:szCs w:val="22"/>
              </w:rPr>
            </w:pPr>
            <w:r w:rsidRPr="00743A99">
              <w:rPr>
                <w:rFonts w:ascii="Public Sans" w:hAnsi="Public Sans" w:cs="Arial"/>
                <w:sz w:val="22"/>
                <w:szCs w:val="22"/>
              </w:rPr>
              <w:t>Be ethical and professional, and uphold and promote the public sector values</w:t>
            </w:r>
          </w:p>
        </w:tc>
        <w:tc>
          <w:tcPr>
            <w:tcW w:w="4614" w:type="dxa"/>
            <w:gridSpan w:val="3"/>
            <w:tcBorders>
              <w:top w:val="single" w:sz="8" w:space="0" w:color="BCBEC0"/>
              <w:bottom w:val="single" w:sz="8" w:space="0" w:color="BCBEC0"/>
            </w:tcBorders>
            <w:hideMark/>
          </w:tcPr>
          <w:p w14:paraId="3A1BB30D"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Represent the organisation in an honest, ethical and professional way</w:t>
            </w:r>
          </w:p>
          <w:p w14:paraId="53B0CC11"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Support a culture of integrity and professionalism</w:t>
            </w:r>
          </w:p>
          <w:p w14:paraId="409199EB"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Understand and help others to recognise their obligations to comply with legislation, policies, guidelines and codes of conduct</w:t>
            </w:r>
          </w:p>
          <w:p w14:paraId="2CCA9BDF"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Recognise and report misconduct and illegal and inappropriate behaviour</w:t>
            </w:r>
          </w:p>
          <w:p w14:paraId="73CA8922"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Report and manage apparent conflicts of interest and encourage others to do so</w:t>
            </w:r>
          </w:p>
        </w:tc>
        <w:tc>
          <w:tcPr>
            <w:tcW w:w="1702" w:type="dxa"/>
            <w:gridSpan w:val="3"/>
            <w:tcBorders>
              <w:top w:val="single" w:sz="8" w:space="0" w:color="BCBEC0"/>
              <w:bottom w:val="single" w:sz="8" w:space="0" w:color="BCBEC0"/>
            </w:tcBorders>
            <w:hideMark/>
          </w:tcPr>
          <w:p w14:paraId="3BFBD65D" w14:textId="77777777" w:rsidR="007A2A48" w:rsidRPr="00743A99" w:rsidRDefault="007A2A48">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Intermediate</w:t>
            </w:r>
          </w:p>
        </w:tc>
      </w:tr>
      <w:tr w:rsidR="007A2A48" w:rsidRPr="00743A99" w14:paraId="619D7047" w14:textId="77777777" w:rsidTr="007A2A48">
        <w:tblPrEx>
          <w:shd w:val="clear" w:color="auto" w:fill="FFFFFF" w:themeFill="background1"/>
        </w:tblPrEx>
        <w:trPr>
          <w:gridBefore w:val="1"/>
          <w:wBefore w:w="57" w:type="dxa"/>
        </w:trPr>
        <w:tc>
          <w:tcPr>
            <w:tcW w:w="1475" w:type="dxa"/>
            <w:gridSpan w:val="2"/>
            <w:tcBorders>
              <w:top w:val="single" w:sz="8" w:space="0" w:color="BCBEC0"/>
              <w:bottom w:val="single" w:sz="8" w:space="0" w:color="BCBEC0"/>
            </w:tcBorders>
            <w:shd w:val="clear" w:color="auto" w:fill="FFFFFF" w:themeFill="background1"/>
            <w:hideMark/>
          </w:tcPr>
          <w:p w14:paraId="17F558DD" w14:textId="1CF83229" w:rsidR="007A2A48" w:rsidRPr="00743A99" w:rsidRDefault="007A2A48" w:rsidP="00712CB4">
            <w:pPr>
              <w:keepNext/>
              <w:spacing w:after="0" w:line="240" w:lineRule="auto"/>
              <w:rPr>
                <w:rFonts w:ascii="Public Sans" w:hAnsi="Public Sans" w:cs="Arial"/>
                <w:noProof/>
                <w:szCs w:val="22"/>
                <w:lang w:eastAsia="en-AU"/>
              </w:rPr>
            </w:pPr>
            <w:r w:rsidRPr="00743A99">
              <w:rPr>
                <w:rFonts w:ascii="Public Sans" w:hAnsi="Public Sans" w:cs="Arial"/>
                <w:noProof/>
                <w:szCs w:val="22"/>
                <w:lang w:eastAsia="en-AU"/>
              </w:rPr>
              <w:drawing>
                <wp:inline distT="0" distB="0" distL="0" distR="0" wp14:anchorId="72D2B1A1" wp14:editId="78EB42B3">
                  <wp:extent cx="845820" cy="845820"/>
                  <wp:effectExtent l="0" t="0" r="0" b="0"/>
                  <wp:docPr id="3" name="Picture 3"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tc>
        <w:tc>
          <w:tcPr>
            <w:tcW w:w="2904" w:type="dxa"/>
            <w:tcBorders>
              <w:top w:val="single" w:sz="8" w:space="0" w:color="BCBEC0"/>
              <w:bottom w:val="single" w:sz="8" w:space="0" w:color="BCBEC0"/>
            </w:tcBorders>
            <w:shd w:val="clear" w:color="auto" w:fill="FFFFFF" w:themeFill="background1"/>
            <w:hideMark/>
          </w:tcPr>
          <w:p w14:paraId="3A5ED500" w14:textId="77777777" w:rsidR="007A2A48" w:rsidRPr="00743A99" w:rsidRDefault="007A2A48" w:rsidP="00712CB4">
            <w:pPr>
              <w:pStyle w:val="TableText"/>
              <w:keepNext/>
              <w:spacing w:before="0" w:after="0" w:line="240" w:lineRule="auto"/>
              <w:rPr>
                <w:rFonts w:ascii="Public Sans" w:hAnsi="Public Sans" w:cs="Arial"/>
                <w:b/>
                <w:sz w:val="22"/>
                <w:szCs w:val="22"/>
              </w:rPr>
            </w:pPr>
            <w:r w:rsidRPr="00743A99">
              <w:rPr>
                <w:rFonts w:ascii="Public Sans" w:hAnsi="Public Sans" w:cs="Arial"/>
                <w:b/>
                <w:sz w:val="22"/>
                <w:szCs w:val="22"/>
              </w:rPr>
              <w:t>Manage Self</w:t>
            </w:r>
          </w:p>
          <w:p w14:paraId="631E3C1C"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Show drive and motivation, an ability to self-reflect and a commitment to learning</w:t>
            </w:r>
          </w:p>
        </w:tc>
        <w:tc>
          <w:tcPr>
            <w:tcW w:w="4614" w:type="dxa"/>
            <w:gridSpan w:val="3"/>
            <w:tcBorders>
              <w:top w:val="single" w:sz="8" w:space="0" w:color="BCBEC0"/>
              <w:bottom w:val="single" w:sz="8" w:space="0" w:color="BCBEC0"/>
            </w:tcBorders>
            <w:shd w:val="clear" w:color="auto" w:fill="FFFFFF" w:themeFill="background1"/>
            <w:hideMark/>
          </w:tcPr>
          <w:p w14:paraId="19F4F995"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Keep up to date with relevant contemporary   knowledge and practices</w:t>
            </w:r>
          </w:p>
          <w:p w14:paraId="661782D2"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Look for and take advantage of opportunities to learn new skills and develop strengths</w:t>
            </w:r>
          </w:p>
          <w:p w14:paraId="2F02AD3F"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Show commitment to achieving challenging goals</w:t>
            </w:r>
          </w:p>
          <w:p w14:paraId="14BD2680"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Examine and reflect on own performance</w:t>
            </w:r>
          </w:p>
          <w:p w14:paraId="377AC375"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Seek and respond positively to constructive feedback and guidance</w:t>
            </w:r>
          </w:p>
          <w:p w14:paraId="7BA939DD"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Demonstrate and maintain a high level of personal motivation</w:t>
            </w:r>
          </w:p>
        </w:tc>
        <w:tc>
          <w:tcPr>
            <w:tcW w:w="1702" w:type="dxa"/>
            <w:gridSpan w:val="3"/>
            <w:tcBorders>
              <w:top w:val="single" w:sz="8" w:space="0" w:color="BCBEC0"/>
              <w:bottom w:val="single" w:sz="8" w:space="0" w:color="BCBEC0"/>
            </w:tcBorders>
            <w:shd w:val="clear" w:color="auto" w:fill="FFFFFF" w:themeFill="background1"/>
            <w:hideMark/>
          </w:tcPr>
          <w:p w14:paraId="261DD5BD"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Adept</w:t>
            </w:r>
          </w:p>
        </w:tc>
      </w:tr>
      <w:tr w:rsidR="007A2A48" w:rsidRPr="00743A99" w14:paraId="7065F0BE" w14:textId="77777777" w:rsidTr="007A2A48">
        <w:tblPrEx>
          <w:shd w:val="clear" w:color="auto" w:fill="FFFFFF" w:themeFill="background1"/>
        </w:tblPrEx>
        <w:trPr>
          <w:gridBefore w:val="1"/>
          <w:wBefore w:w="57" w:type="dxa"/>
        </w:trPr>
        <w:tc>
          <w:tcPr>
            <w:tcW w:w="1475" w:type="dxa"/>
            <w:gridSpan w:val="2"/>
            <w:tcBorders>
              <w:top w:val="single" w:sz="8" w:space="0" w:color="BCBEC0"/>
              <w:bottom w:val="single" w:sz="8" w:space="0" w:color="BCBEC0"/>
            </w:tcBorders>
            <w:shd w:val="clear" w:color="auto" w:fill="FFFFFF" w:themeFill="background1"/>
            <w:hideMark/>
          </w:tcPr>
          <w:p w14:paraId="57BD3CAE" w14:textId="439EA051" w:rsidR="007A2A48" w:rsidRPr="00743A99" w:rsidRDefault="007A2A48" w:rsidP="00712CB4">
            <w:pPr>
              <w:keepNext/>
              <w:spacing w:after="0" w:line="240" w:lineRule="auto"/>
              <w:rPr>
                <w:rFonts w:ascii="Public Sans" w:hAnsi="Public Sans" w:cs="Arial"/>
                <w:noProof/>
                <w:szCs w:val="22"/>
                <w:lang w:eastAsia="en-AU"/>
              </w:rPr>
            </w:pPr>
            <w:r w:rsidRPr="00743A99">
              <w:rPr>
                <w:rFonts w:ascii="Public Sans" w:hAnsi="Public Sans" w:cs="Arial"/>
                <w:noProof/>
                <w:szCs w:val="22"/>
                <w:lang w:eastAsia="en-AU"/>
              </w:rPr>
              <w:drawing>
                <wp:inline distT="0" distB="0" distL="0" distR="0" wp14:anchorId="0B79B90F" wp14:editId="3A8962C3">
                  <wp:extent cx="853440" cy="853440"/>
                  <wp:effectExtent l="0" t="0" r="3810" b="3810"/>
                  <wp:docPr id="4" name="Picture 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c>
          <w:tcPr>
            <w:tcW w:w="2904" w:type="dxa"/>
            <w:tcBorders>
              <w:top w:val="single" w:sz="8" w:space="0" w:color="BCBEC0"/>
              <w:bottom w:val="single" w:sz="8" w:space="0" w:color="BCBEC0"/>
            </w:tcBorders>
            <w:shd w:val="clear" w:color="auto" w:fill="FFFFFF" w:themeFill="background1"/>
            <w:hideMark/>
          </w:tcPr>
          <w:p w14:paraId="11CDBCF3" w14:textId="77777777" w:rsidR="007A2A48" w:rsidRPr="00743A99" w:rsidRDefault="007A2A48" w:rsidP="00712CB4">
            <w:pPr>
              <w:pStyle w:val="TableText"/>
              <w:keepNext/>
              <w:spacing w:before="0" w:after="0" w:line="240" w:lineRule="auto"/>
              <w:rPr>
                <w:rFonts w:ascii="Public Sans" w:hAnsi="Public Sans" w:cs="Arial"/>
                <w:b/>
                <w:sz w:val="22"/>
                <w:szCs w:val="22"/>
              </w:rPr>
            </w:pPr>
            <w:r w:rsidRPr="00743A99">
              <w:rPr>
                <w:rFonts w:ascii="Public Sans" w:hAnsi="Public Sans" w:cs="Arial"/>
                <w:b/>
                <w:sz w:val="22"/>
                <w:szCs w:val="22"/>
              </w:rPr>
              <w:t>Communicate Effectively</w:t>
            </w:r>
          </w:p>
          <w:p w14:paraId="1CD672AC"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Communicate clearly, actively listen to others, and respond with understanding and respect</w:t>
            </w:r>
          </w:p>
        </w:tc>
        <w:tc>
          <w:tcPr>
            <w:tcW w:w="4614" w:type="dxa"/>
            <w:gridSpan w:val="3"/>
            <w:tcBorders>
              <w:top w:val="single" w:sz="8" w:space="0" w:color="BCBEC0"/>
              <w:bottom w:val="single" w:sz="8" w:space="0" w:color="BCBEC0"/>
            </w:tcBorders>
            <w:shd w:val="clear" w:color="auto" w:fill="FFFFFF" w:themeFill="background1"/>
            <w:hideMark/>
          </w:tcPr>
          <w:p w14:paraId="69F9F365"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Tailor communication to diverse audiences</w:t>
            </w:r>
          </w:p>
          <w:p w14:paraId="34FB4B66"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Clearly explain complex concepts and arguments to individuals and groups</w:t>
            </w:r>
          </w:p>
          <w:p w14:paraId="27885C80"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Create opportunities for others to be heard, listen attentively and encourage them to express their views</w:t>
            </w:r>
          </w:p>
          <w:p w14:paraId="3551692D"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Share information across teams and units to enable informed decision making</w:t>
            </w:r>
          </w:p>
          <w:p w14:paraId="0F3CB28D"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Write fluently in plain English and in a range of styles and formats</w:t>
            </w:r>
          </w:p>
          <w:p w14:paraId="269A7E7A"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Use contemporary communication channels to share information, engage and interact with diverse audiences</w:t>
            </w:r>
          </w:p>
        </w:tc>
        <w:tc>
          <w:tcPr>
            <w:tcW w:w="1702" w:type="dxa"/>
            <w:gridSpan w:val="3"/>
            <w:tcBorders>
              <w:top w:val="single" w:sz="8" w:space="0" w:color="BCBEC0"/>
              <w:bottom w:val="single" w:sz="8" w:space="0" w:color="BCBEC0"/>
            </w:tcBorders>
            <w:shd w:val="clear" w:color="auto" w:fill="FFFFFF" w:themeFill="background1"/>
            <w:hideMark/>
          </w:tcPr>
          <w:p w14:paraId="0FF2CB17"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Adept</w:t>
            </w:r>
          </w:p>
        </w:tc>
      </w:tr>
      <w:tr w:rsidR="007A2A48" w:rsidRPr="00743A99" w14:paraId="05B4959A" w14:textId="77777777" w:rsidTr="007A2A48">
        <w:tblPrEx>
          <w:shd w:val="clear" w:color="auto" w:fill="FFFFFF" w:themeFill="background1"/>
        </w:tblPrEx>
        <w:trPr>
          <w:gridBefore w:val="1"/>
          <w:wBefore w:w="57" w:type="dxa"/>
        </w:trPr>
        <w:tc>
          <w:tcPr>
            <w:tcW w:w="1475" w:type="dxa"/>
            <w:gridSpan w:val="2"/>
            <w:tcBorders>
              <w:top w:val="single" w:sz="8" w:space="0" w:color="BCBEC0"/>
              <w:bottom w:val="single" w:sz="8" w:space="0" w:color="BCBEC0"/>
            </w:tcBorders>
            <w:shd w:val="clear" w:color="auto" w:fill="FFFFFF" w:themeFill="background1"/>
            <w:hideMark/>
          </w:tcPr>
          <w:p w14:paraId="4752593F" w14:textId="6B17551B" w:rsidR="007A2A48" w:rsidRPr="00743A99" w:rsidRDefault="007A2A48" w:rsidP="00712CB4">
            <w:pPr>
              <w:keepNext/>
              <w:spacing w:after="0" w:line="240" w:lineRule="auto"/>
              <w:rPr>
                <w:rFonts w:ascii="Public Sans" w:hAnsi="Public Sans" w:cs="Arial"/>
                <w:noProof/>
                <w:szCs w:val="22"/>
                <w:lang w:eastAsia="en-AU"/>
              </w:rPr>
            </w:pPr>
            <w:r w:rsidRPr="00743A99">
              <w:rPr>
                <w:rFonts w:ascii="Public Sans" w:hAnsi="Public Sans" w:cs="Arial"/>
                <w:noProof/>
                <w:szCs w:val="22"/>
                <w:lang w:eastAsia="en-AU"/>
              </w:rPr>
              <w:drawing>
                <wp:inline distT="0" distB="0" distL="0" distR="0" wp14:anchorId="721268FB" wp14:editId="116F04C9">
                  <wp:extent cx="853440" cy="853440"/>
                  <wp:effectExtent l="0" t="0" r="3810" b="3810"/>
                  <wp:docPr id="5" name="Picture 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c>
          <w:tcPr>
            <w:tcW w:w="2904" w:type="dxa"/>
            <w:tcBorders>
              <w:top w:val="single" w:sz="8" w:space="0" w:color="BCBEC0"/>
              <w:bottom w:val="single" w:sz="8" w:space="0" w:color="BCBEC0"/>
            </w:tcBorders>
            <w:shd w:val="clear" w:color="auto" w:fill="FFFFFF" w:themeFill="background1"/>
            <w:hideMark/>
          </w:tcPr>
          <w:p w14:paraId="3D36ADAA" w14:textId="77777777" w:rsidR="007A2A48" w:rsidRPr="00743A99" w:rsidRDefault="007A2A48" w:rsidP="00712CB4">
            <w:pPr>
              <w:pStyle w:val="TableText"/>
              <w:keepNext/>
              <w:spacing w:before="0" w:after="0" w:line="240" w:lineRule="auto"/>
              <w:rPr>
                <w:rFonts w:ascii="Public Sans" w:hAnsi="Public Sans" w:cs="Arial"/>
                <w:b/>
                <w:sz w:val="22"/>
                <w:szCs w:val="22"/>
              </w:rPr>
            </w:pPr>
            <w:r w:rsidRPr="00743A99">
              <w:rPr>
                <w:rFonts w:ascii="Public Sans" w:hAnsi="Public Sans" w:cs="Arial"/>
                <w:b/>
                <w:sz w:val="22"/>
                <w:szCs w:val="22"/>
              </w:rPr>
              <w:t>Work Collaboratively</w:t>
            </w:r>
          </w:p>
          <w:p w14:paraId="75B11C2F"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Collaborate with others and value their contribution</w:t>
            </w:r>
          </w:p>
        </w:tc>
        <w:tc>
          <w:tcPr>
            <w:tcW w:w="4614" w:type="dxa"/>
            <w:gridSpan w:val="3"/>
            <w:tcBorders>
              <w:top w:val="single" w:sz="8" w:space="0" w:color="BCBEC0"/>
              <w:bottom w:val="single" w:sz="8" w:space="0" w:color="BCBEC0"/>
            </w:tcBorders>
            <w:shd w:val="clear" w:color="auto" w:fill="FFFFFF" w:themeFill="background1"/>
            <w:hideMark/>
          </w:tcPr>
          <w:p w14:paraId="26933794"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Build a supportive and cooperative team environment</w:t>
            </w:r>
          </w:p>
          <w:p w14:paraId="78C7F005"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Share information and learning across teams</w:t>
            </w:r>
          </w:p>
          <w:p w14:paraId="294FE60E"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Acknowledge outcomes that were achieved by effective collaboration</w:t>
            </w:r>
          </w:p>
          <w:p w14:paraId="793972D6"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Engage other teams and units to share information and jointly solve issues and problems</w:t>
            </w:r>
          </w:p>
          <w:p w14:paraId="2BF76E16"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Support others in challenging situations</w:t>
            </w:r>
          </w:p>
          <w:p w14:paraId="4E46FCA9"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Use collaboration tools, including digital technologies, to work with others</w:t>
            </w:r>
          </w:p>
        </w:tc>
        <w:tc>
          <w:tcPr>
            <w:tcW w:w="1702" w:type="dxa"/>
            <w:gridSpan w:val="3"/>
            <w:tcBorders>
              <w:top w:val="single" w:sz="8" w:space="0" w:color="BCBEC0"/>
              <w:bottom w:val="single" w:sz="8" w:space="0" w:color="BCBEC0"/>
            </w:tcBorders>
            <w:shd w:val="clear" w:color="auto" w:fill="FFFFFF" w:themeFill="background1"/>
            <w:hideMark/>
          </w:tcPr>
          <w:p w14:paraId="1457C1DA"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Intermediate</w:t>
            </w:r>
          </w:p>
        </w:tc>
      </w:tr>
      <w:tr w:rsidR="007A2A48" w:rsidRPr="00743A99" w14:paraId="5A039B41" w14:textId="77777777" w:rsidTr="007A2A48">
        <w:tblPrEx>
          <w:shd w:val="clear" w:color="auto" w:fill="FFFFFF" w:themeFill="background1"/>
        </w:tblPrEx>
        <w:trPr>
          <w:gridBefore w:val="1"/>
          <w:wBefore w:w="57" w:type="dxa"/>
        </w:trPr>
        <w:tc>
          <w:tcPr>
            <w:tcW w:w="1475" w:type="dxa"/>
            <w:gridSpan w:val="2"/>
            <w:tcBorders>
              <w:top w:val="single" w:sz="8" w:space="0" w:color="BCBEC0"/>
              <w:bottom w:val="single" w:sz="8" w:space="0" w:color="BCBEC0"/>
            </w:tcBorders>
            <w:shd w:val="clear" w:color="auto" w:fill="FFFFFF" w:themeFill="background1"/>
            <w:hideMark/>
          </w:tcPr>
          <w:p w14:paraId="66E3C0DC" w14:textId="58A4A0DA" w:rsidR="007A2A48" w:rsidRPr="00743A99" w:rsidRDefault="007A2A48" w:rsidP="00712CB4">
            <w:pPr>
              <w:keepNext/>
              <w:spacing w:after="0" w:line="240" w:lineRule="auto"/>
              <w:rPr>
                <w:rFonts w:ascii="Public Sans" w:hAnsi="Public Sans" w:cs="Arial"/>
                <w:noProof/>
                <w:szCs w:val="22"/>
                <w:lang w:eastAsia="en-AU"/>
              </w:rPr>
            </w:pPr>
            <w:r w:rsidRPr="00743A99">
              <w:rPr>
                <w:rFonts w:ascii="Public Sans" w:hAnsi="Public Sans" w:cs="Arial"/>
                <w:noProof/>
                <w:szCs w:val="22"/>
                <w:lang w:eastAsia="en-AU"/>
              </w:rPr>
              <w:drawing>
                <wp:inline distT="0" distB="0" distL="0" distR="0" wp14:anchorId="49D40C2C" wp14:editId="1ACA2971">
                  <wp:extent cx="853440" cy="853440"/>
                  <wp:effectExtent l="0" t="0" r="3810" b="3810"/>
                  <wp:docPr id="10" name="Picture 10"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c>
          <w:tcPr>
            <w:tcW w:w="2904" w:type="dxa"/>
            <w:tcBorders>
              <w:top w:val="single" w:sz="8" w:space="0" w:color="BCBEC0"/>
              <w:bottom w:val="single" w:sz="8" w:space="0" w:color="BCBEC0"/>
            </w:tcBorders>
            <w:shd w:val="clear" w:color="auto" w:fill="FFFFFF" w:themeFill="background1"/>
            <w:hideMark/>
          </w:tcPr>
          <w:p w14:paraId="4A6A9FB2" w14:textId="77777777" w:rsidR="007A2A48" w:rsidRPr="00743A99" w:rsidRDefault="007A2A48" w:rsidP="00712CB4">
            <w:pPr>
              <w:pStyle w:val="TableText"/>
              <w:keepNext/>
              <w:spacing w:before="0" w:after="0" w:line="240" w:lineRule="auto"/>
              <w:rPr>
                <w:rFonts w:ascii="Public Sans" w:hAnsi="Public Sans" w:cs="Arial"/>
                <w:b/>
                <w:sz w:val="22"/>
                <w:szCs w:val="22"/>
              </w:rPr>
            </w:pPr>
            <w:r w:rsidRPr="00743A99">
              <w:rPr>
                <w:rFonts w:ascii="Public Sans" w:hAnsi="Public Sans" w:cs="Arial"/>
                <w:b/>
                <w:sz w:val="22"/>
                <w:szCs w:val="22"/>
              </w:rPr>
              <w:t>Plan and Prioritise</w:t>
            </w:r>
          </w:p>
          <w:p w14:paraId="777D5F74"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Plan to achieve priority outcomes and respond flexibly to changing circumstances</w:t>
            </w:r>
          </w:p>
        </w:tc>
        <w:tc>
          <w:tcPr>
            <w:tcW w:w="4614" w:type="dxa"/>
            <w:gridSpan w:val="3"/>
            <w:tcBorders>
              <w:top w:val="single" w:sz="8" w:space="0" w:color="BCBEC0"/>
              <w:bottom w:val="single" w:sz="8" w:space="0" w:color="BCBEC0"/>
            </w:tcBorders>
            <w:shd w:val="clear" w:color="auto" w:fill="FFFFFF" w:themeFill="background1"/>
            <w:hideMark/>
          </w:tcPr>
          <w:p w14:paraId="1FC3E5A5"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Understand the team and unit objectives and align operational activities accordingly</w:t>
            </w:r>
          </w:p>
          <w:p w14:paraId="394DB233"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Initiate and develop team goals and plans, and use feedback to inform future planning</w:t>
            </w:r>
          </w:p>
          <w:p w14:paraId="74BA1E66"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Respond proactively to changing circumstances and adjust plans and schedules when necessary</w:t>
            </w:r>
          </w:p>
          <w:p w14:paraId="232D2106"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Consider the implications of immediate and longer-term organisational issues and how these might affect the achievement of team and unit goals</w:t>
            </w:r>
          </w:p>
          <w:p w14:paraId="1558A14C"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Accommodate and respond with initiative to changing priorities and operating environments</w:t>
            </w:r>
          </w:p>
        </w:tc>
        <w:tc>
          <w:tcPr>
            <w:tcW w:w="1702" w:type="dxa"/>
            <w:gridSpan w:val="3"/>
            <w:tcBorders>
              <w:top w:val="single" w:sz="8" w:space="0" w:color="BCBEC0"/>
              <w:bottom w:val="single" w:sz="8" w:space="0" w:color="BCBEC0"/>
            </w:tcBorders>
            <w:shd w:val="clear" w:color="auto" w:fill="FFFFFF" w:themeFill="background1"/>
            <w:hideMark/>
          </w:tcPr>
          <w:p w14:paraId="0430AA58"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Intermediate</w:t>
            </w:r>
          </w:p>
        </w:tc>
      </w:tr>
      <w:tr w:rsidR="007A2A48" w:rsidRPr="00743A99" w14:paraId="72ED7C3B" w14:textId="77777777" w:rsidTr="007A2A48">
        <w:tblPrEx>
          <w:shd w:val="clear" w:color="auto" w:fill="FFFFFF" w:themeFill="background1"/>
        </w:tblPrEx>
        <w:trPr>
          <w:gridBefore w:val="1"/>
          <w:wBefore w:w="57" w:type="dxa"/>
        </w:trPr>
        <w:tc>
          <w:tcPr>
            <w:tcW w:w="1475" w:type="dxa"/>
            <w:gridSpan w:val="2"/>
            <w:tcBorders>
              <w:top w:val="single" w:sz="8" w:space="0" w:color="BCBEC0"/>
              <w:bottom w:val="single" w:sz="8" w:space="0" w:color="BCBEC0"/>
            </w:tcBorders>
            <w:shd w:val="clear" w:color="auto" w:fill="FFFFFF" w:themeFill="background1"/>
            <w:hideMark/>
          </w:tcPr>
          <w:p w14:paraId="25408633" w14:textId="3EA45E99" w:rsidR="007A2A48" w:rsidRPr="00743A99" w:rsidRDefault="007A2A48" w:rsidP="00712CB4">
            <w:pPr>
              <w:keepNext/>
              <w:spacing w:after="0" w:line="240" w:lineRule="auto"/>
              <w:rPr>
                <w:rFonts w:ascii="Public Sans" w:hAnsi="Public Sans" w:cs="Arial"/>
                <w:noProof/>
                <w:szCs w:val="22"/>
                <w:lang w:eastAsia="en-AU"/>
              </w:rPr>
            </w:pPr>
            <w:r w:rsidRPr="00743A99">
              <w:rPr>
                <w:rFonts w:ascii="Public Sans" w:hAnsi="Public Sans" w:cs="Arial"/>
                <w:noProof/>
                <w:szCs w:val="22"/>
                <w:lang w:eastAsia="en-AU"/>
              </w:rPr>
              <w:drawing>
                <wp:inline distT="0" distB="0" distL="0" distR="0" wp14:anchorId="508F51C3" wp14:editId="060310B3">
                  <wp:extent cx="853440" cy="853440"/>
                  <wp:effectExtent l="0" t="0" r="3810" b="3810"/>
                  <wp:docPr id="14" name="Picture 1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c>
          <w:tcPr>
            <w:tcW w:w="2904" w:type="dxa"/>
            <w:tcBorders>
              <w:top w:val="single" w:sz="8" w:space="0" w:color="BCBEC0"/>
              <w:bottom w:val="single" w:sz="8" w:space="0" w:color="BCBEC0"/>
            </w:tcBorders>
            <w:shd w:val="clear" w:color="auto" w:fill="FFFFFF" w:themeFill="background1"/>
          </w:tcPr>
          <w:p w14:paraId="37691CA2" w14:textId="77777777" w:rsidR="007A2A48" w:rsidRPr="00743A99" w:rsidRDefault="007A2A48" w:rsidP="00712CB4">
            <w:pPr>
              <w:pStyle w:val="TableText"/>
              <w:keepNext/>
              <w:spacing w:before="0" w:after="0" w:line="240" w:lineRule="auto"/>
              <w:rPr>
                <w:rFonts w:ascii="Public Sans" w:hAnsi="Public Sans" w:cs="Arial"/>
                <w:b/>
                <w:sz w:val="22"/>
                <w:szCs w:val="22"/>
              </w:rPr>
            </w:pPr>
            <w:r w:rsidRPr="00743A99">
              <w:rPr>
                <w:rFonts w:ascii="Public Sans" w:hAnsi="Public Sans" w:cs="Arial"/>
                <w:b/>
                <w:sz w:val="22"/>
                <w:szCs w:val="22"/>
              </w:rPr>
              <w:t>Demonstrate Accountability</w:t>
            </w:r>
          </w:p>
          <w:p w14:paraId="567C3EFA" w14:textId="77777777" w:rsidR="007A2A48" w:rsidRPr="00743A99" w:rsidRDefault="007A2A48" w:rsidP="00712CB4">
            <w:pPr>
              <w:pStyle w:val="TableText"/>
              <w:keepNext/>
              <w:spacing w:before="0" w:after="0" w:line="240" w:lineRule="auto"/>
              <w:rPr>
                <w:rFonts w:ascii="Public Sans" w:hAnsi="Public Sans" w:cs="Arial"/>
                <w:b/>
                <w:sz w:val="22"/>
                <w:szCs w:val="22"/>
              </w:rPr>
            </w:pPr>
            <w:r w:rsidRPr="00743A99">
              <w:rPr>
                <w:rFonts w:ascii="Public Sans" w:hAnsi="Public Sans" w:cs="Arial"/>
                <w:sz w:val="22"/>
                <w:szCs w:val="22"/>
              </w:rPr>
              <w:t>Be proactive and responsible for own actions, and adhere to legislation, policy and guidelines</w:t>
            </w:r>
          </w:p>
          <w:p w14:paraId="7788EBA3" w14:textId="77777777" w:rsidR="007A2A48" w:rsidRPr="00743A99" w:rsidRDefault="007A2A48" w:rsidP="00712CB4">
            <w:pPr>
              <w:spacing w:after="0" w:line="240" w:lineRule="auto"/>
              <w:ind w:firstLine="720"/>
              <w:rPr>
                <w:rFonts w:ascii="Public Sans" w:hAnsi="Public Sans" w:cs="Arial"/>
                <w:szCs w:val="22"/>
              </w:rPr>
            </w:pPr>
          </w:p>
        </w:tc>
        <w:tc>
          <w:tcPr>
            <w:tcW w:w="4614" w:type="dxa"/>
            <w:gridSpan w:val="3"/>
            <w:tcBorders>
              <w:top w:val="single" w:sz="8" w:space="0" w:color="BCBEC0"/>
              <w:bottom w:val="single" w:sz="8" w:space="0" w:color="BCBEC0"/>
            </w:tcBorders>
            <w:shd w:val="clear" w:color="auto" w:fill="FFFFFF" w:themeFill="background1"/>
            <w:hideMark/>
          </w:tcPr>
          <w:p w14:paraId="5AC4BEDB"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Assess work outcomes and identify and share learnings to inform future actions</w:t>
            </w:r>
          </w:p>
          <w:p w14:paraId="48DAAE1A"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Ensure that own actions and those of others are focused on achieving organisational outcomes</w:t>
            </w:r>
          </w:p>
          <w:p w14:paraId="0855ED6C"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Exercise delegations responsibly</w:t>
            </w:r>
          </w:p>
          <w:p w14:paraId="6381F0C5"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Understand and apply high standards of financial probity with public  monies  and  other resources</w:t>
            </w:r>
          </w:p>
          <w:p w14:paraId="0AFE99AD"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Identify and implement safe work practices, taking a systematic risk management approach to ensure own and others’ health and safety</w:t>
            </w:r>
          </w:p>
          <w:p w14:paraId="645A28BC"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Conduct and report on quality control audits</w:t>
            </w:r>
          </w:p>
          <w:p w14:paraId="71D9988C"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Identify risks to successfully achieving goals, and take appropriate steps to mitigate those risks</w:t>
            </w:r>
          </w:p>
        </w:tc>
        <w:tc>
          <w:tcPr>
            <w:tcW w:w="1702" w:type="dxa"/>
            <w:gridSpan w:val="3"/>
            <w:tcBorders>
              <w:top w:val="single" w:sz="8" w:space="0" w:color="BCBEC0"/>
              <w:bottom w:val="single" w:sz="8" w:space="0" w:color="BCBEC0"/>
            </w:tcBorders>
            <w:shd w:val="clear" w:color="auto" w:fill="FFFFFF" w:themeFill="background1"/>
            <w:hideMark/>
          </w:tcPr>
          <w:p w14:paraId="43BE3469"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Adept</w:t>
            </w:r>
          </w:p>
        </w:tc>
      </w:tr>
      <w:tr w:rsidR="007A2A48" w:rsidRPr="00743A99" w14:paraId="40B658F4" w14:textId="77777777" w:rsidTr="007A2A48">
        <w:tblPrEx>
          <w:shd w:val="clear" w:color="auto" w:fill="FFFFFF" w:themeFill="background1"/>
        </w:tblPrEx>
        <w:trPr>
          <w:gridBefore w:val="1"/>
          <w:wBefore w:w="57" w:type="dxa"/>
        </w:trPr>
        <w:tc>
          <w:tcPr>
            <w:tcW w:w="1475" w:type="dxa"/>
            <w:gridSpan w:val="2"/>
            <w:tcBorders>
              <w:top w:val="single" w:sz="8" w:space="0" w:color="BCBEC0"/>
              <w:bottom w:val="single" w:sz="8" w:space="0" w:color="BCBEC0"/>
            </w:tcBorders>
            <w:shd w:val="clear" w:color="auto" w:fill="FFFFFF" w:themeFill="background1"/>
            <w:hideMark/>
          </w:tcPr>
          <w:p w14:paraId="428F5DEE" w14:textId="428B3455" w:rsidR="007A2A48" w:rsidRPr="00743A99" w:rsidRDefault="007A2A48" w:rsidP="00712CB4">
            <w:pPr>
              <w:keepNext/>
              <w:spacing w:after="0" w:line="240" w:lineRule="auto"/>
              <w:rPr>
                <w:rFonts w:ascii="Public Sans" w:hAnsi="Public Sans" w:cs="Arial"/>
                <w:noProof/>
                <w:szCs w:val="22"/>
                <w:lang w:eastAsia="en-AU"/>
              </w:rPr>
            </w:pPr>
            <w:r w:rsidRPr="00743A99">
              <w:rPr>
                <w:rFonts w:ascii="Public Sans" w:hAnsi="Public Sans"/>
                <w:noProof/>
                <w:szCs w:val="22"/>
                <w:lang w:eastAsia="en-AU"/>
              </w:rPr>
              <w:drawing>
                <wp:inline distT="0" distB="0" distL="0" distR="0" wp14:anchorId="2ADEDB4A" wp14:editId="35A0E7D9">
                  <wp:extent cx="845820" cy="845820"/>
                  <wp:effectExtent l="0" t="0" r="0" b="0"/>
                  <wp:docPr id="15" name="Picture 15"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tc>
        <w:tc>
          <w:tcPr>
            <w:tcW w:w="2904" w:type="dxa"/>
            <w:tcBorders>
              <w:top w:val="single" w:sz="8" w:space="0" w:color="BCBEC0"/>
              <w:bottom w:val="single" w:sz="8" w:space="0" w:color="BCBEC0"/>
            </w:tcBorders>
            <w:shd w:val="clear" w:color="auto" w:fill="FFFFFF" w:themeFill="background1"/>
            <w:hideMark/>
          </w:tcPr>
          <w:p w14:paraId="11134835" w14:textId="77777777" w:rsidR="007A2A48" w:rsidRPr="00743A99" w:rsidRDefault="007A2A48" w:rsidP="00712CB4">
            <w:pPr>
              <w:pStyle w:val="TableText"/>
              <w:keepNext/>
              <w:spacing w:before="0" w:after="0" w:line="240" w:lineRule="auto"/>
              <w:rPr>
                <w:rFonts w:ascii="Public Sans" w:hAnsi="Public Sans" w:cs="Arial"/>
                <w:b/>
                <w:sz w:val="22"/>
                <w:szCs w:val="22"/>
              </w:rPr>
            </w:pPr>
            <w:r w:rsidRPr="00743A99">
              <w:rPr>
                <w:rFonts w:ascii="Public Sans" w:hAnsi="Public Sans" w:cs="Arial"/>
                <w:b/>
                <w:sz w:val="22"/>
                <w:szCs w:val="22"/>
              </w:rPr>
              <w:t>Project Management</w:t>
            </w:r>
          </w:p>
          <w:p w14:paraId="2BC5DD71" w14:textId="77777777" w:rsidR="007A2A48" w:rsidRPr="00743A99" w:rsidRDefault="007A2A48" w:rsidP="00712CB4">
            <w:pPr>
              <w:pStyle w:val="TableText"/>
              <w:keepNext/>
              <w:spacing w:before="0" w:after="0" w:line="240" w:lineRule="auto"/>
              <w:rPr>
                <w:rFonts w:ascii="Public Sans" w:hAnsi="Public Sans" w:cs="Arial"/>
                <w:b/>
                <w:sz w:val="22"/>
                <w:szCs w:val="22"/>
              </w:rPr>
            </w:pPr>
            <w:r w:rsidRPr="00743A99">
              <w:rPr>
                <w:rFonts w:ascii="Public Sans" w:hAnsi="Public Sans" w:cs="Arial"/>
                <w:sz w:val="22"/>
                <w:szCs w:val="22"/>
              </w:rPr>
              <w:t>Understand and apply effective planning, coordination and control methods</w:t>
            </w:r>
          </w:p>
        </w:tc>
        <w:tc>
          <w:tcPr>
            <w:tcW w:w="4614" w:type="dxa"/>
            <w:gridSpan w:val="3"/>
            <w:tcBorders>
              <w:top w:val="single" w:sz="8" w:space="0" w:color="BCBEC0"/>
              <w:bottom w:val="single" w:sz="8" w:space="0" w:color="BCBEC0"/>
            </w:tcBorders>
            <w:shd w:val="clear" w:color="auto" w:fill="FFFFFF" w:themeFill="background1"/>
            <w:hideMark/>
          </w:tcPr>
          <w:p w14:paraId="60CCF6C4"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Perform basic  research  and analysis to inform and support the achievement of project deliverables</w:t>
            </w:r>
          </w:p>
          <w:p w14:paraId="32239851"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Contribute to developing project documentation and resource estimates</w:t>
            </w:r>
          </w:p>
          <w:p w14:paraId="1A973079" w14:textId="77777777" w:rsidR="007A2A48" w:rsidRPr="00743A99" w:rsidRDefault="007A2A48" w:rsidP="007A2A48">
            <w:pPr>
              <w:pStyle w:val="BodyText"/>
              <w:numPr>
                <w:ilvl w:val="0"/>
                <w:numId w:val="35"/>
              </w:numPr>
              <w:spacing w:before="0" w:after="0" w:line="240" w:lineRule="auto"/>
              <w:ind w:left="360" w:right="702"/>
              <w:jc w:val="both"/>
              <w:rPr>
                <w:rFonts w:ascii="Public Sans" w:hAnsi="Public Sans" w:cs="Arial"/>
                <w:color w:val="auto"/>
                <w:szCs w:val="22"/>
              </w:rPr>
            </w:pPr>
            <w:r w:rsidRPr="00743A99">
              <w:rPr>
                <w:rFonts w:ascii="Public Sans" w:hAnsi="Public Sans" w:cs="Arial"/>
                <w:color w:val="auto"/>
                <w:szCs w:val="22"/>
              </w:rPr>
              <w:t>Contribute to reviews of progress, outcomes and future improvements</w:t>
            </w:r>
          </w:p>
          <w:p w14:paraId="352B4BA7" w14:textId="77777777" w:rsidR="007A2A48" w:rsidRPr="00743A99" w:rsidRDefault="007A2A48" w:rsidP="007A2A48">
            <w:pPr>
              <w:pStyle w:val="BodyText"/>
              <w:numPr>
                <w:ilvl w:val="0"/>
                <w:numId w:val="35"/>
              </w:numPr>
              <w:spacing w:before="0" w:after="0" w:line="240" w:lineRule="auto"/>
              <w:ind w:left="360" w:right="702"/>
              <w:rPr>
                <w:rFonts w:ascii="Public Sans" w:hAnsi="Public Sans" w:cs="Arial"/>
                <w:color w:val="auto"/>
                <w:szCs w:val="22"/>
              </w:rPr>
            </w:pPr>
            <w:r w:rsidRPr="00743A99">
              <w:rPr>
                <w:rFonts w:ascii="Public Sans" w:hAnsi="Public Sans" w:cs="Arial"/>
                <w:color w:val="auto"/>
                <w:szCs w:val="22"/>
              </w:rPr>
              <w:t>Identify and escalate possible variances from project plans</w:t>
            </w:r>
          </w:p>
        </w:tc>
        <w:tc>
          <w:tcPr>
            <w:tcW w:w="1702" w:type="dxa"/>
            <w:gridSpan w:val="3"/>
            <w:tcBorders>
              <w:top w:val="single" w:sz="8" w:space="0" w:color="BCBEC0"/>
              <w:bottom w:val="single" w:sz="8" w:space="0" w:color="BCBEC0"/>
            </w:tcBorders>
            <w:shd w:val="clear" w:color="auto" w:fill="FFFFFF" w:themeFill="background1"/>
            <w:hideMark/>
          </w:tcPr>
          <w:p w14:paraId="59021A43" w14:textId="77777777" w:rsidR="007A2A48" w:rsidRPr="00743A99" w:rsidRDefault="007A2A48" w:rsidP="00712CB4">
            <w:pPr>
              <w:pStyle w:val="TableText"/>
              <w:keepNext/>
              <w:spacing w:before="0" w:after="0" w:line="240" w:lineRule="auto"/>
              <w:rPr>
                <w:rFonts w:ascii="Public Sans" w:hAnsi="Public Sans" w:cs="Arial"/>
                <w:sz w:val="22"/>
                <w:szCs w:val="22"/>
              </w:rPr>
            </w:pPr>
            <w:r w:rsidRPr="00743A99">
              <w:rPr>
                <w:rFonts w:ascii="Public Sans" w:hAnsi="Public Sans" w:cs="Arial"/>
                <w:sz w:val="22"/>
                <w:szCs w:val="22"/>
              </w:rPr>
              <w:t>Intermediate</w:t>
            </w:r>
          </w:p>
        </w:tc>
      </w:tr>
    </w:tbl>
    <w:p w14:paraId="234117D8" w14:textId="77777777" w:rsidR="00D7553E" w:rsidRPr="00743A99" w:rsidRDefault="00D7553E">
      <w:pPr>
        <w:spacing w:after="0" w:line="240" w:lineRule="auto"/>
        <w:rPr>
          <w:rFonts w:ascii="Public Sans" w:hAnsi="Public Sans" w:cs="Arial"/>
        </w:rPr>
      </w:pPr>
    </w:p>
    <w:p w14:paraId="133C80CE" w14:textId="77777777" w:rsidR="00BD1817" w:rsidRPr="00743A99" w:rsidRDefault="00BD1817" w:rsidP="00BD1817">
      <w:pPr>
        <w:pStyle w:val="PlainText"/>
        <w:spacing w:before="62" w:line="276" w:lineRule="auto"/>
        <w:jc w:val="both"/>
        <w:rPr>
          <w:rFonts w:ascii="Public Sans" w:eastAsiaTheme="minorEastAsia" w:hAnsi="Public Sans" w:cs="Arial"/>
          <w:b/>
          <w:i/>
          <w:sz w:val="24"/>
          <w:szCs w:val="24"/>
          <w:lang w:val="en-US"/>
        </w:rPr>
      </w:pPr>
    </w:p>
    <w:p w14:paraId="7CA5CB3F" w14:textId="711E010A" w:rsidR="00BD1817" w:rsidRPr="00743A99" w:rsidRDefault="00BD1817">
      <w:pPr>
        <w:spacing w:after="0" w:line="240" w:lineRule="auto"/>
        <w:rPr>
          <w:rFonts w:ascii="Public Sans" w:hAnsi="Public Sans" w:cs="Arial"/>
        </w:rPr>
      </w:pPr>
    </w:p>
    <w:p w14:paraId="7F7334CE" w14:textId="77777777" w:rsidR="006C5A71" w:rsidRPr="00743A99" w:rsidRDefault="006C5A71" w:rsidP="006C5A71">
      <w:pPr>
        <w:pStyle w:val="Heading1"/>
        <w:rPr>
          <w:rFonts w:ascii="Public Sans" w:hAnsi="Public Sans"/>
        </w:rPr>
      </w:pPr>
      <w:r w:rsidRPr="00743A99">
        <w:rPr>
          <w:rFonts w:ascii="Public Sans" w:hAnsi="Public Sans"/>
        </w:rPr>
        <w:t>Complementary capabilities</w:t>
      </w:r>
    </w:p>
    <w:p w14:paraId="01BDCC09" w14:textId="77777777" w:rsidR="006C5A71" w:rsidRPr="00743A99" w:rsidRDefault="006C5A71" w:rsidP="006C5A71">
      <w:pPr>
        <w:pStyle w:val="PlainText"/>
        <w:spacing w:before="62" w:line="276" w:lineRule="auto"/>
        <w:rPr>
          <w:rFonts w:ascii="Public Sans" w:eastAsiaTheme="minorEastAsia" w:hAnsi="Public Sans" w:cs="Arial"/>
          <w:szCs w:val="22"/>
          <w:lang w:val="en-US"/>
        </w:rPr>
      </w:pPr>
      <w:r w:rsidRPr="00743A99">
        <w:rPr>
          <w:rFonts w:ascii="Public Sans" w:eastAsiaTheme="minorEastAsia" w:hAnsi="Public Sans" w:cs="Arial"/>
          <w:i/>
          <w:szCs w:val="22"/>
          <w:lang w:val="en-US"/>
        </w:rPr>
        <w:t>Complementary capabilities</w:t>
      </w:r>
      <w:r w:rsidRPr="00743A99">
        <w:rPr>
          <w:rFonts w:ascii="Public Sans" w:eastAsiaTheme="minorEastAsia" w:hAnsi="Public Sans"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694918DC" w14:textId="3E50B34E" w:rsidR="006C5A71" w:rsidRDefault="006C5A71" w:rsidP="006C5A71">
      <w:pPr>
        <w:pStyle w:val="PlainText"/>
        <w:spacing w:before="62" w:line="276" w:lineRule="auto"/>
        <w:rPr>
          <w:rFonts w:ascii="Public Sans" w:eastAsiaTheme="minorEastAsia" w:hAnsi="Public Sans" w:cs="Arial"/>
          <w:szCs w:val="22"/>
          <w:lang w:val="en-US"/>
        </w:rPr>
      </w:pPr>
      <w:r w:rsidRPr="00743A99">
        <w:rPr>
          <w:rFonts w:ascii="Public Sans" w:eastAsiaTheme="minorEastAsia" w:hAnsi="Public Sans" w:cs="Arial"/>
          <w:szCs w:val="22"/>
          <w:lang w:val="en-US"/>
        </w:rPr>
        <w:t xml:space="preserve">Note: capabilities listed as ‘not essential’ for </w:t>
      </w:r>
      <w:r w:rsidR="00DD685B" w:rsidRPr="00743A99">
        <w:rPr>
          <w:rFonts w:ascii="Public Sans" w:eastAsiaTheme="minorEastAsia" w:hAnsi="Public Sans" w:cs="Arial"/>
          <w:szCs w:val="22"/>
          <w:lang w:val="en-US"/>
        </w:rPr>
        <w:t>this role is</w:t>
      </w:r>
      <w:r w:rsidRPr="00743A99">
        <w:rPr>
          <w:rFonts w:ascii="Public Sans" w:eastAsiaTheme="minorEastAsia" w:hAnsi="Public Sans" w:cs="Arial"/>
          <w:szCs w:val="22"/>
          <w:lang w:val="en-US"/>
        </w:rPr>
        <w:t xml:space="preserve"> not relevant for recruitment purposes however may be relevant for future career development.</w:t>
      </w:r>
    </w:p>
    <w:p w14:paraId="38FB90A7" w14:textId="29830810" w:rsidR="00743A99" w:rsidRDefault="00743A99" w:rsidP="006C5A71">
      <w:pPr>
        <w:pStyle w:val="PlainText"/>
        <w:spacing w:before="62" w:line="276" w:lineRule="auto"/>
        <w:rPr>
          <w:rFonts w:ascii="Public Sans" w:eastAsiaTheme="minorEastAsia" w:hAnsi="Public Sans" w:cs="Arial"/>
          <w:szCs w:val="22"/>
          <w:lang w:val="en-US"/>
        </w:rPr>
      </w:pP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743A99" w14:paraId="528BF405"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344B947B" w14:textId="77777777" w:rsidR="006C5A71" w:rsidRPr="00743A99" w:rsidRDefault="006C5A71" w:rsidP="006C5A71">
            <w:pPr>
              <w:pStyle w:val="TableTextWhite0"/>
              <w:keepNext/>
              <w:jc w:val="both"/>
              <w:rPr>
                <w:rFonts w:ascii="Public Sans" w:hAnsi="Public Sans" w:cs="Arial"/>
                <w:szCs w:val="22"/>
              </w:rPr>
            </w:pPr>
            <w:r w:rsidRPr="00743A99">
              <w:rPr>
                <w:rFonts w:ascii="Public Sans" w:hAnsi="Public Sans" w:cs="Arial"/>
                <w:szCs w:val="22"/>
              </w:rPr>
              <w:t>COMPLEMENTARY CAPABILITIES</w:t>
            </w:r>
          </w:p>
        </w:tc>
      </w:tr>
      <w:tr w:rsidR="006C5A71" w:rsidRPr="00743A99" w14:paraId="30AA7EA8"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5E1D4CA4" w14:textId="77777777" w:rsidR="006C5A71" w:rsidRPr="00743A99" w:rsidRDefault="006C5A71" w:rsidP="006C5A71">
            <w:pPr>
              <w:pStyle w:val="TableText"/>
              <w:keepNext/>
              <w:rPr>
                <w:rFonts w:ascii="Public Sans" w:hAnsi="Public Sans" w:cs="Arial"/>
                <w:b/>
                <w:sz w:val="22"/>
                <w:szCs w:val="22"/>
              </w:rPr>
            </w:pPr>
            <w:r w:rsidRPr="00743A99">
              <w:rPr>
                <w:rFonts w:ascii="Public Sans" w:hAnsi="Public Sans" w:cs="Arial"/>
                <w:b/>
                <w:sz w:val="22"/>
                <w:szCs w:val="22"/>
              </w:rPr>
              <w:t>Capability Group/Sets</w:t>
            </w:r>
          </w:p>
        </w:tc>
        <w:tc>
          <w:tcPr>
            <w:tcW w:w="2409" w:type="dxa"/>
            <w:tcBorders>
              <w:bottom w:val="nil"/>
            </w:tcBorders>
            <w:shd w:val="clear" w:color="auto" w:fill="BCBEC0"/>
          </w:tcPr>
          <w:p w14:paraId="25120DD7" w14:textId="77777777" w:rsidR="006C5A71" w:rsidRPr="00743A99" w:rsidRDefault="006C5A71" w:rsidP="006C5A71">
            <w:pPr>
              <w:pStyle w:val="TableText"/>
              <w:keepNext/>
              <w:rPr>
                <w:rFonts w:ascii="Public Sans" w:hAnsi="Public Sans" w:cs="Arial"/>
                <w:b/>
                <w:sz w:val="22"/>
                <w:szCs w:val="22"/>
              </w:rPr>
            </w:pPr>
            <w:r w:rsidRPr="00743A99">
              <w:rPr>
                <w:rFonts w:ascii="Public Sans" w:hAnsi="Public Sans" w:cs="Arial"/>
                <w:b/>
                <w:sz w:val="22"/>
                <w:szCs w:val="22"/>
              </w:rPr>
              <w:t>Capability Name</w:t>
            </w:r>
          </w:p>
        </w:tc>
        <w:tc>
          <w:tcPr>
            <w:tcW w:w="4967" w:type="dxa"/>
            <w:tcBorders>
              <w:bottom w:val="nil"/>
            </w:tcBorders>
            <w:shd w:val="clear" w:color="auto" w:fill="BCBEC0"/>
          </w:tcPr>
          <w:p w14:paraId="40A9B7EA" w14:textId="77777777" w:rsidR="006C5A71" w:rsidRPr="00743A99" w:rsidRDefault="006C5A71" w:rsidP="006C5A71">
            <w:pPr>
              <w:pStyle w:val="TableText"/>
              <w:keepNext/>
              <w:rPr>
                <w:rFonts w:ascii="Public Sans" w:hAnsi="Public Sans" w:cs="Arial"/>
                <w:b/>
                <w:sz w:val="22"/>
                <w:szCs w:val="22"/>
              </w:rPr>
            </w:pPr>
            <w:r w:rsidRPr="00743A99">
              <w:rPr>
                <w:rFonts w:ascii="Public Sans" w:hAnsi="Public Sans" w:cs="Arial"/>
                <w:b/>
                <w:sz w:val="22"/>
                <w:szCs w:val="22"/>
              </w:rPr>
              <w:t>Description</w:t>
            </w:r>
          </w:p>
        </w:tc>
        <w:tc>
          <w:tcPr>
            <w:tcW w:w="1843" w:type="dxa"/>
            <w:tcBorders>
              <w:bottom w:val="nil"/>
            </w:tcBorders>
            <w:shd w:val="clear" w:color="auto" w:fill="BCBEC0"/>
          </w:tcPr>
          <w:p w14:paraId="4A01586F" w14:textId="77777777" w:rsidR="006C5A71" w:rsidRPr="00743A99" w:rsidRDefault="006C5A71" w:rsidP="006C5A71">
            <w:pPr>
              <w:pStyle w:val="TableText"/>
              <w:keepNext/>
              <w:jc w:val="both"/>
              <w:rPr>
                <w:rFonts w:ascii="Public Sans" w:hAnsi="Public Sans" w:cs="Arial"/>
                <w:b/>
                <w:sz w:val="22"/>
                <w:szCs w:val="22"/>
              </w:rPr>
            </w:pPr>
            <w:r w:rsidRPr="00743A99">
              <w:rPr>
                <w:rFonts w:ascii="Public Sans" w:hAnsi="Public Sans" w:cs="Arial"/>
                <w:b/>
                <w:sz w:val="22"/>
                <w:szCs w:val="22"/>
              </w:rPr>
              <w:t xml:space="preserve">Level </w:t>
            </w:r>
          </w:p>
        </w:tc>
      </w:tr>
      <w:tr w:rsidR="00EA36A0" w:rsidRPr="00743A99" w14:paraId="4EF0EEDD" w14:textId="77777777" w:rsidTr="00322B27">
        <w:trPr>
          <w:trHeight w:val="20"/>
        </w:trPr>
        <w:tc>
          <w:tcPr>
            <w:tcW w:w="1470" w:type="dxa"/>
            <w:vMerge w:val="restart"/>
            <w:tcBorders>
              <w:top w:val="nil"/>
            </w:tcBorders>
            <w:shd w:val="clear" w:color="auto" w:fill="F2F2F2" w:themeFill="background1" w:themeFillShade="F2"/>
          </w:tcPr>
          <w:p w14:paraId="17C9AED4" w14:textId="77777777" w:rsidR="00EA36A0" w:rsidRPr="00743A99" w:rsidRDefault="00EA36A0" w:rsidP="006C5A71">
            <w:pPr>
              <w:keepNext/>
              <w:rPr>
                <w:rFonts w:ascii="Public Sans" w:hAnsi="Public Sans" w:cs="Arial"/>
                <w:szCs w:val="22"/>
              </w:rPr>
            </w:pPr>
            <w:r w:rsidRPr="00743A99">
              <w:rPr>
                <w:rFonts w:ascii="Public Sans" w:hAnsi="Public Sans" w:cs="Arial"/>
                <w:noProof/>
                <w:szCs w:val="22"/>
                <w:lang w:eastAsia="en-AU"/>
              </w:rPr>
              <w:drawing>
                <wp:inline distT="0" distB="0" distL="0" distR="0" wp14:anchorId="3D91FADD" wp14:editId="682A30D9">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F44AC8B" w14:textId="77777777" w:rsidR="00EA36A0" w:rsidRPr="00743A99" w:rsidRDefault="00EA36A0" w:rsidP="006C5A71">
            <w:pPr>
              <w:pStyle w:val="TableText"/>
              <w:keepNext/>
              <w:rPr>
                <w:rFonts w:ascii="Public Sans" w:hAnsi="Public Sans" w:cs="Arial"/>
                <w:sz w:val="22"/>
                <w:szCs w:val="22"/>
              </w:rPr>
            </w:pPr>
          </w:p>
        </w:tc>
        <w:tc>
          <w:tcPr>
            <w:tcW w:w="4967" w:type="dxa"/>
            <w:tcBorders>
              <w:top w:val="nil"/>
              <w:bottom w:val="nil"/>
            </w:tcBorders>
            <w:shd w:val="clear" w:color="auto" w:fill="F2F2F2" w:themeFill="background1" w:themeFillShade="F2"/>
          </w:tcPr>
          <w:p w14:paraId="789C2CCE" w14:textId="77777777" w:rsidR="00EA36A0" w:rsidRPr="00743A99" w:rsidRDefault="00EA36A0" w:rsidP="006C5A71">
            <w:pPr>
              <w:rPr>
                <w:rFonts w:ascii="Public Sans" w:hAnsi="Public Sans" w:cs="Arial"/>
                <w:szCs w:val="22"/>
              </w:rPr>
            </w:pPr>
          </w:p>
        </w:tc>
        <w:tc>
          <w:tcPr>
            <w:tcW w:w="1843" w:type="dxa"/>
            <w:tcBorders>
              <w:top w:val="nil"/>
              <w:bottom w:val="nil"/>
            </w:tcBorders>
            <w:shd w:val="clear" w:color="auto" w:fill="F2F2F2" w:themeFill="background1" w:themeFillShade="F2"/>
          </w:tcPr>
          <w:p w14:paraId="1A6FD2A6" w14:textId="77777777" w:rsidR="00EA36A0" w:rsidRPr="00743A99" w:rsidRDefault="00EA36A0" w:rsidP="006C5A71">
            <w:pPr>
              <w:pStyle w:val="TableText"/>
              <w:keepNext/>
              <w:rPr>
                <w:rFonts w:ascii="Public Sans" w:hAnsi="Public Sans" w:cs="Arial"/>
                <w:sz w:val="22"/>
                <w:szCs w:val="22"/>
              </w:rPr>
            </w:pPr>
          </w:p>
        </w:tc>
      </w:tr>
      <w:tr w:rsidR="00EF09E1" w:rsidRPr="00743A99" w14:paraId="563BBDD4" w14:textId="77777777" w:rsidTr="00322B27">
        <w:tc>
          <w:tcPr>
            <w:tcW w:w="1470" w:type="dxa"/>
            <w:vMerge/>
          </w:tcPr>
          <w:p w14:paraId="0C0875D8" w14:textId="77777777" w:rsidR="00EF09E1" w:rsidRPr="00743A99" w:rsidRDefault="00EF09E1" w:rsidP="00EF09E1">
            <w:pPr>
              <w:keepNext/>
              <w:rPr>
                <w:rFonts w:ascii="Public Sans" w:hAnsi="Public Sans" w:cs="Arial"/>
                <w:szCs w:val="22"/>
              </w:rPr>
            </w:pPr>
          </w:p>
        </w:tc>
        <w:tc>
          <w:tcPr>
            <w:tcW w:w="2409" w:type="dxa"/>
            <w:tcBorders>
              <w:top w:val="nil"/>
              <w:bottom w:val="single" w:sz="4" w:space="0" w:color="D9D9D9" w:themeColor="background1" w:themeShade="D9"/>
            </w:tcBorders>
          </w:tcPr>
          <w:p w14:paraId="3B9DA5FA" w14:textId="77777777" w:rsidR="00EF09E1" w:rsidRPr="00743A99" w:rsidRDefault="00EF09E1" w:rsidP="00EF09E1">
            <w:pPr>
              <w:pStyle w:val="TableText"/>
              <w:keepNext/>
              <w:rPr>
                <w:rFonts w:ascii="Public Sans" w:hAnsi="Public Sans" w:cs="Arial"/>
                <w:sz w:val="22"/>
                <w:szCs w:val="22"/>
              </w:rPr>
            </w:pPr>
            <w:r w:rsidRPr="00743A99">
              <w:rPr>
                <w:rFonts w:ascii="Public Sans" w:hAnsi="Public Sans" w:cs="Arial"/>
                <w:sz w:val="22"/>
                <w:szCs w:val="22"/>
              </w:rPr>
              <w:t>Display Resilience and Courage</w:t>
            </w:r>
          </w:p>
        </w:tc>
        <w:tc>
          <w:tcPr>
            <w:tcW w:w="4967" w:type="dxa"/>
            <w:tcBorders>
              <w:top w:val="nil"/>
              <w:bottom w:val="single" w:sz="4" w:space="0" w:color="D9D9D9" w:themeColor="background1" w:themeShade="D9"/>
            </w:tcBorders>
          </w:tcPr>
          <w:p w14:paraId="29F53EBD" w14:textId="77777777" w:rsidR="00EF09E1" w:rsidRPr="00743A99" w:rsidRDefault="00EF09E1" w:rsidP="00EF09E1">
            <w:pPr>
              <w:rPr>
                <w:rFonts w:ascii="Public Sans" w:hAnsi="Public Sans" w:cs="Arial"/>
                <w:szCs w:val="22"/>
              </w:rPr>
            </w:pPr>
            <w:r w:rsidRPr="00743A99">
              <w:rPr>
                <w:rFonts w:ascii="Public Sans" w:hAnsi="Public Sans" w:cs="Arial"/>
                <w:szCs w:val="22"/>
              </w:rPr>
              <w:t>Be open and honest, prepared to express your views, and willing to accept and commit to change</w:t>
            </w:r>
          </w:p>
        </w:tc>
        <w:tc>
          <w:tcPr>
            <w:tcW w:w="1843" w:type="dxa"/>
            <w:tcBorders>
              <w:top w:val="nil"/>
              <w:bottom w:val="single" w:sz="4" w:space="0" w:color="D9D9D9" w:themeColor="background1" w:themeShade="D9"/>
            </w:tcBorders>
          </w:tcPr>
          <w:p w14:paraId="4074A71C" w14:textId="435E668D" w:rsidR="00EF09E1" w:rsidRPr="00743A99" w:rsidRDefault="00EF09E1" w:rsidP="00EF09E1">
            <w:pPr>
              <w:pStyle w:val="TableText"/>
              <w:keepNext/>
              <w:rPr>
                <w:rFonts w:ascii="Public Sans" w:hAnsi="Public Sans" w:cs="Arial"/>
                <w:sz w:val="22"/>
                <w:szCs w:val="22"/>
              </w:rPr>
            </w:pPr>
            <w:r w:rsidRPr="00743A99">
              <w:rPr>
                <w:rFonts w:ascii="Public Sans" w:hAnsi="Public Sans"/>
                <w:sz w:val="22"/>
                <w:szCs w:val="22"/>
              </w:rPr>
              <w:t>Intermediate</w:t>
            </w:r>
          </w:p>
        </w:tc>
      </w:tr>
      <w:tr w:rsidR="00EF09E1" w:rsidRPr="00743A99" w14:paraId="04F057CB" w14:textId="77777777" w:rsidTr="00322B27">
        <w:tc>
          <w:tcPr>
            <w:tcW w:w="1470" w:type="dxa"/>
            <w:vMerge/>
            <w:tcBorders>
              <w:bottom w:val="single" w:sz="4" w:space="0" w:color="auto"/>
            </w:tcBorders>
          </w:tcPr>
          <w:p w14:paraId="6FCA7C18" w14:textId="77777777" w:rsidR="00EF09E1" w:rsidRPr="00743A99" w:rsidRDefault="00EF09E1" w:rsidP="00EF09E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auto"/>
            </w:tcBorders>
          </w:tcPr>
          <w:p w14:paraId="4607A4D9" w14:textId="77777777" w:rsidR="00EF09E1" w:rsidRPr="00743A99" w:rsidRDefault="00EF09E1" w:rsidP="00EF09E1">
            <w:pPr>
              <w:pStyle w:val="TableText"/>
              <w:rPr>
                <w:rFonts w:ascii="Public Sans" w:hAnsi="Public Sans" w:cs="Arial"/>
                <w:sz w:val="22"/>
                <w:szCs w:val="22"/>
              </w:rPr>
            </w:pPr>
            <w:r w:rsidRPr="00743A99">
              <w:rPr>
                <w:rFonts w:ascii="Public Sans" w:hAnsi="Public Sans" w:cs="Arial"/>
                <w:sz w:val="22"/>
                <w:szCs w:val="22"/>
              </w:rPr>
              <w:t>Value Diversity and Inclusion</w:t>
            </w:r>
          </w:p>
        </w:tc>
        <w:tc>
          <w:tcPr>
            <w:tcW w:w="4967" w:type="dxa"/>
            <w:tcBorders>
              <w:top w:val="single" w:sz="4" w:space="0" w:color="D9D9D9" w:themeColor="background1" w:themeShade="D9"/>
              <w:bottom w:val="single" w:sz="4" w:space="0" w:color="auto"/>
            </w:tcBorders>
          </w:tcPr>
          <w:p w14:paraId="2E4BE3B0" w14:textId="77777777" w:rsidR="00EF09E1" w:rsidRPr="00743A99" w:rsidRDefault="00EF09E1" w:rsidP="00EF09E1">
            <w:pPr>
              <w:rPr>
                <w:rFonts w:ascii="Public Sans" w:hAnsi="Public Sans" w:cs="Arial"/>
                <w:szCs w:val="22"/>
              </w:rPr>
            </w:pPr>
            <w:r w:rsidRPr="00743A99">
              <w:rPr>
                <w:rFonts w:ascii="Public Sans" w:hAnsi="Public Sans" w:cs="Arial"/>
                <w:szCs w:val="22"/>
              </w:rPr>
              <w:t>Demonstrate inclusive behaviour and show respect for diverse backgrounds, experiences and perspectives</w:t>
            </w:r>
          </w:p>
        </w:tc>
        <w:tc>
          <w:tcPr>
            <w:tcW w:w="1843" w:type="dxa"/>
            <w:tcBorders>
              <w:top w:val="single" w:sz="4" w:space="0" w:color="D9D9D9" w:themeColor="background1" w:themeShade="D9"/>
              <w:bottom w:val="single" w:sz="4" w:space="0" w:color="auto"/>
            </w:tcBorders>
          </w:tcPr>
          <w:p w14:paraId="306A9C06" w14:textId="39DBCAE7" w:rsidR="00EF09E1" w:rsidRPr="00743A99" w:rsidRDefault="00EF09E1" w:rsidP="00EF09E1">
            <w:pPr>
              <w:pStyle w:val="TableText"/>
              <w:keepNext/>
              <w:rPr>
                <w:rFonts w:ascii="Public Sans" w:hAnsi="Public Sans" w:cs="Arial"/>
                <w:sz w:val="22"/>
                <w:szCs w:val="22"/>
              </w:rPr>
            </w:pPr>
            <w:r w:rsidRPr="00743A99">
              <w:rPr>
                <w:rFonts w:ascii="Public Sans" w:hAnsi="Public Sans"/>
                <w:sz w:val="22"/>
                <w:szCs w:val="22"/>
              </w:rPr>
              <w:t>Foundational</w:t>
            </w:r>
          </w:p>
        </w:tc>
      </w:tr>
    </w:tbl>
    <w:p w14:paraId="7B6EEE72" w14:textId="77777777" w:rsidR="00743A99" w:rsidRDefault="00743A99">
      <w:r>
        <w:br w:type="page"/>
      </w:r>
    </w:p>
    <w:tbl>
      <w:tblPr>
        <w:tblStyle w:val="PSCPurple"/>
        <w:tblW w:w="10689" w:type="dxa"/>
        <w:tblLayout w:type="fixed"/>
        <w:tblLook w:val="04A0" w:firstRow="1" w:lastRow="0" w:firstColumn="1" w:lastColumn="0" w:noHBand="0" w:noVBand="1"/>
        <w:tblCaption w:val="PSC_ComplementaryCapabilityFrameworkTable"/>
      </w:tblPr>
      <w:tblGrid>
        <w:gridCol w:w="1470"/>
        <w:gridCol w:w="2409"/>
        <w:gridCol w:w="4967"/>
        <w:gridCol w:w="1843"/>
      </w:tblGrid>
      <w:tr w:rsidR="00EA36A0" w:rsidRPr="00743A99" w14:paraId="53CF10E5" w14:textId="77777777" w:rsidTr="00322B27">
        <w:trPr>
          <w:cnfStyle w:val="100000000000" w:firstRow="1" w:lastRow="0" w:firstColumn="0" w:lastColumn="0" w:oddVBand="0" w:evenVBand="0" w:oddHBand="0" w:evenHBand="0" w:firstRowFirstColumn="0" w:firstRowLastColumn="0" w:lastRowFirstColumn="0" w:lastRowLastColumn="0"/>
          <w:trHeight w:val="200"/>
        </w:trPr>
        <w:tc>
          <w:tcPr>
            <w:tcW w:w="1470" w:type="dxa"/>
            <w:vMerge w:val="restart"/>
            <w:tcBorders>
              <w:top w:val="single" w:sz="4" w:space="0" w:color="auto"/>
            </w:tcBorders>
            <w:shd w:val="clear" w:color="auto" w:fill="F2F2F2" w:themeFill="background1" w:themeFillShade="F2"/>
          </w:tcPr>
          <w:p w14:paraId="1364B069" w14:textId="7BAB7330" w:rsidR="00EA36A0" w:rsidRPr="00743A99" w:rsidRDefault="00EA36A0" w:rsidP="006C5A71">
            <w:pPr>
              <w:keepNext/>
              <w:rPr>
                <w:rFonts w:ascii="Public Sans" w:hAnsi="Public Sans" w:cs="Arial"/>
                <w:noProof/>
                <w:szCs w:val="22"/>
                <w:lang w:eastAsia="en-AU"/>
              </w:rPr>
            </w:pPr>
            <w:r w:rsidRPr="00743A99">
              <w:rPr>
                <w:rFonts w:ascii="Public Sans" w:hAnsi="Public Sans" w:cs="Arial"/>
                <w:noProof/>
                <w:szCs w:val="22"/>
                <w:lang w:eastAsia="en-AU"/>
              </w:rPr>
              <w:drawing>
                <wp:inline distT="0" distB="0" distL="0" distR="0" wp14:anchorId="6FBB8B31" wp14:editId="08D7D210">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8D05F53" w14:textId="77777777" w:rsidR="00EA36A0" w:rsidRPr="00743A99" w:rsidRDefault="00EA36A0"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0CE5A8F4" w14:textId="77777777" w:rsidR="00EA36A0" w:rsidRPr="00743A99" w:rsidRDefault="00EA36A0"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618F5C26" w14:textId="77777777" w:rsidR="00EA36A0" w:rsidRPr="00743A99" w:rsidRDefault="00EA36A0" w:rsidP="00513560">
            <w:pPr>
              <w:pStyle w:val="TableText"/>
              <w:keepNext/>
              <w:rPr>
                <w:rFonts w:ascii="Public Sans" w:hAnsi="Public Sans" w:cs="Arial"/>
                <w:sz w:val="22"/>
                <w:szCs w:val="22"/>
              </w:rPr>
            </w:pPr>
          </w:p>
        </w:tc>
      </w:tr>
      <w:tr w:rsidR="00EF09E1" w:rsidRPr="00743A99" w14:paraId="4FC147FD" w14:textId="77777777" w:rsidTr="00322B27">
        <w:tc>
          <w:tcPr>
            <w:tcW w:w="1470" w:type="dxa"/>
            <w:vMerge/>
          </w:tcPr>
          <w:p w14:paraId="2F493B6A" w14:textId="77777777" w:rsidR="00EF09E1" w:rsidRPr="00743A99" w:rsidRDefault="00EF09E1" w:rsidP="00EF09E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27790C2E" w14:textId="77777777" w:rsidR="00EF09E1" w:rsidRPr="00743A99" w:rsidRDefault="00EF09E1" w:rsidP="00EF09E1">
            <w:pPr>
              <w:pStyle w:val="TableText"/>
              <w:keepNext/>
              <w:rPr>
                <w:rFonts w:ascii="Public Sans" w:hAnsi="Public Sans" w:cs="Arial"/>
                <w:sz w:val="22"/>
                <w:szCs w:val="22"/>
              </w:rPr>
            </w:pPr>
            <w:r w:rsidRPr="00743A99">
              <w:rPr>
                <w:rFonts w:ascii="Public Sans" w:hAnsi="Public Sans" w:cs="Arial"/>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69D4FCCD" w14:textId="77777777" w:rsidR="00EF09E1" w:rsidRPr="00743A99" w:rsidRDefault="00EF09E1" w:rsidP="00EF09E1">
            <w:pPr>
              <w:rPr>
                <w:rFonts w:ascii="Public Sans" w:hAnsi="Public Sans" w:cs="Arial"/>
                <w:szCs w:val="22"/>
              </w:rPr>
            </w:pPr>
            <w:r w:rsidRPr="00743A99">
              <w:rPr>
                <w:rFonts w:ascii="Public Sans" w:hAnsi="Public Sans" w:cs="Arial"/>
                <w:szCs w:val="22"/>
              </w:rPr>
              <w:t>Provide customer-focused services in line with public sector and organisational objectives</w:t>
            </w:r>
          </w:p>
        </w:tc>
        <w:tc>
          <w:tcPr>
            <w:tcW w:w="1843" w:type="dxa"/>
            <w:tcBorders>
              <w:top w:val="single" w:sz="4" w:space="0" w:color="D9D9D9" w:themeColor="background1" w:themeShade="D9"/>
              <w:bottom w:val="single" w:sz="4" w:space="0" w:color="D9D9D9" w:themeColor="background1" w:themeShade="D9"/>
            </w:tcBorders>
          </w:tcPr>
          <w:p w14:paraId="2AF3383D" w14:textId="1BF48B5A" w:rsidR="00EF09E1" w:rsidRPr="00743A99" w:rsidRDefault="00EF09E1" w:rsidP="00EF09E1">
            <w:pPr>
              <w:pStyle w:val="TableText"/>
              <w:keepNext/>
              <w:rPr>
                <w:rFonts w:ascii="Public Sans" w:hAnsi="Public Sans" w:cs="Arial"/>
                <w:sz w:val="22"/>
                <w:szCs w:val="22"/>
              </w:rPr>
            </w:pPr>
            <w:r w:rsidRPr="00743A99">
              <w:rPr>
                <w:rFonts w:ascii="Public Sans" w:hAnsi="Public Sans"/>
                <w:sz w:val="22"/>
                <w:szCs w:val="22"/>
              </w:rPr>
              <w:t>Intermediate</w:t>
            </w:r>
          </w:p>
        </w:tc>
      </w:tr>
      <w:tr w:rsidR="00EF09E1" w:rsidRPr="00743A99" w14:paraId="0BB06410" w14:textId="77777777" w:rsidTr="00322B27">
        <w:tc>
          <w:tcPr>
            <w:tcW w:w="1470" w:type="dxa"/>
            <w:vMerge/>
            <w:tcBorders>
              <w:bottom w:val="single" w:sz="4" w:space="0" w:color="auto"/>
            </w:tcBorders>
          </w:tcPr>
          <w:p w14:paraId="516C1170" w14:textId="77777777" w:rsidR="00EF09E1" w:rsidRPr="00743A99" w:rsidRDefault="00EF09E1" w:rsidP="00EF09E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39E5CAA8" w14:textId="77777777" w:rsidR="00EF09E1" w:rsidRPr="00743A99" w:rsidRDefault="00EF09E1" w:rsidP="00EF09E1">
            <w:pPr>
              <w:pStyle w:val="TableText"/>
              <w:rPr>
                <w:rFonts w:ascii="Public Sans" w:hAnsi="Public Sans" w:cs="Arial"/>
                <w:sz w:val="22"/>
                <w:szCs w:val="22"/>
              </w:rPr>
            </w:pPr>
            <w:r w:rsidRPr="00743A99">
              <w:rPr>
                <w:rFonts w:ascii="Public Sans" w:hAnsi="Public Sans" w:cs="Arial"/>
                <w:bCs/>
                <w:sz w:val="22"/>
                <w:szCs w:val="22"/>
              </w:rPr>
              <w:t>Influence and Negotiate</w:t>
            </w:r>
          </w:p>
        </w:tc>
        <w:tc>
          <w:tcPr>
            <w:tcW w:w="4967" w:type="dxa"/>
            <w:tcBorders>
              <w:top w:val="single" w:sz="4" w:space="0" w:color="D9D9D9" w:themeColor="background1" w:themeShade="D9"/>
              <w:bottom w:val="single" w:sz="4" w:space="0" w:color="auto"/>
            </w:tcBorders>
          </w:tcPr>
          <w:p w14:paraId="3F9C681F" w14:textId="77777777" w:rsidR="00EF09E1" w:rsidRPr="00743A99" w:rsidRDefault="00EF09E1" w:rsidP="00EF09E1">
            <w:pPr>
              <w:rPr>
                <w:rFonts w:ascii="Public Sans" w:hAnsi="Public Sans" w:cs="Arial"/>
                <w:szCs w:val="22"/>
              </w:rPr>
            </w:pPr>
            <w:r w:rsidRPr="00743A99">
              <w:rPr>
                <w:rFonts w:ascii="Public Sans" w:hAnsi="Public Sans" w:cs="Arial"/>
                <w:szCs w:val="22"/>
              </w:rPr>
              <w:t>Gain consensus and commitment from others, and resolve issues and conflicts</w:t>
            </w:r>
          </w:p>
        </w:tc>
        <w:tc>
          <w:tcPr>
            <w:tcW w:w="1843" w:type="dxa"/>
            <w:tcBorders>
              <w:top w:val="single" w:sz="4" w:space="0" w:color="D9D9D9" w:themeColor="background1" w:themeShade="D9"/>
              <w:bottom w:val="single" w:sz="4" w:space="0" w:color="auto"/>
            </w:tcBorders>
          </w:tcPr>
          <w:p w14:paraId="6E5345F9" w14:textId="4D8D4858" w:rsidR="00EF09E1" w:rsidRPr="00743A99" w:rsidRDefault="00EF09E1" w:rsidP="00EF09E1">
            <w:pPr>
              <w:pStyle w:val="TableText"/>
              <w:keepNext/>
              <w:rPr>
                <w:rFonts w:ascii="Public Sans" w:hAnsi="Public Sans" w:cs="Arial"/>
                <w:sz w:val="22"/>
                <w:szCs w:val="22"/>
              </w:rPr>
            </w:pPr>
            <w:r w:rsidRPr="00743A99">
              <w:rPr>
                <w:rFonts w:ascii="Public Sans" w:hAnsi="Public Sans"/>
                <w:sz w:val="22"/>
                <w:szCs w:val="22"/>
              </w:rPr>
              <w:t>Intermediate</w:t>
            </w:r>
          </w:p>
        </w:tc>
      </w:tr>
      <w:tr w:rsidR="00322B27" w:rsidRPr="00743A99" w14:paraId="14A5AED7" w14:textId="77777777" w:rsidTr="00322B27">
        <w:tc>
          <w:tcPr>
            <w:tcW w:w="1470" w:type="dxa"/>
            <w:vMerge w:val="restart"/>
            <w:tcBorders>
              <w:top w:val="single" w:sz="4" w:space="0" w:color="auto"/>
            </w:tcBorders>
            <w:shd w:val="clear" w:color="auto" w:fill="F2F2F2" w:themeFill="background1" w:themeFillShade="F2"/>
          </w:tcPr>
          <w:p w14:paraId="08FB5E02" w14:textId="77777777" w:rsidR="00322B27" w:rsidRPr="00743A99" w:rsidRDefault="00322B27" w:rsidP="006C5A71">
            <w:pPr>
              <w:keepNext/>
              <w:rPr>
                <w:rFonts w:ascii="Public Sans" w:hAnsi="Public Sans" w:cs="Arial"/>
                <w:noProof/>
                <w:szCs w:val="22"/>
                <w:lang w:eastAsia="en-AU"/>
              </w:rPr>
            </w:pPr>
            <w:r w:rsidRPr="00743A99">
              <w:rPr>
                <w:rFonts w:ascii="Public Sans" w:hAnsi="Public Sans" w:cs="Arial"/>
                <w:noProof/>
                <w:szCs w:val="22"/>
                <w:lang w:eastAsia="en-AU"/>
              </w:rPr>
              <w:drawing>
                <wp:inline distT="0" distB="0" distL="0" distR="0" wp14:anchorId="5AA25BA5" wp14:editId="21A2ACC0">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E521BF0" w14:textId="77777777" w:rsidR="00322B27" w:rsidRPr="00743A99" w:rsidRDefault="00322B27" w:rsidP="00203200">
            <w:pPr>
              <w:rPr>
                <w:rFonts w:ascii="Public Sans" w:hAnsi="Public Sans" w:cs="Arial"/>
                <w:szCs w:val="22"/>
              </w:rPr>
            </w:pPr>
          </w:p>
        </w:tc>
        <w:tc>
          <w:tcPr>
            <w:tcW w:w="4967" w:type="dxa"/>
            <w:tcBorders>
              <w:top w:val="single" w:sz="4" w:space="0" w:color="auto"/>
              <w:bottom w:val="nil"/>
            </w:tcBorders>
            <w:shd w:val="clear" w:color="auto" w:fill="F2F2F2" w:themeFill="background1" w:themeFillShade="F2"/>
          </w:tcPr>
          <w:p w14:paraId="1F069C48" w14:textId="77777777" w:rsidR="00322B27" w:rsidRPr="00743A99" w:rsidRDefault="00322B27" w:rsidP="00203200">
            <w:pPr>
              <w:pStyle w:val="TableText"/>
              <w:keepNext/>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5BA644AE" w14:textId="77777777" w:rsidR="00322B27" w:rsidRPr="00743A99" w:rsidRDefault="00322B27" w:rsidP="00513560">
            <w:pPr>
              <w:pStyle w:val="TableText"/>
              <w:keepNext/>
              <w:rPr>
                <w:rFonts w:ascii="Public Sans" w:hAnsi="Public Sans" w:cs="Arial"/>
                <w:sz w:val="22"/>
                <w:szCs w:val="22"/>
              </w:rPr>
            </w:pPr>
          </w:p>
        </w:tc>
      </w:tr>
      <w:tr w:rsidR="00EF09E1" w:rsidRPr="00743A99" w14:paraId="6A4DBE76" w14:textId="77777777" w:rsidTr="00322B27">
        <w:tc>
          <w:tcPr>
            <w:tcW w:w="1470" w:type="dxa"/>
            <w:vMerge/>
          </w:tcPr>
          <w:p w14:paraId="3331299A" w14:textId="77777777" w:rsidR="00EF09E1" w:rsidRPr="00743A99" w:rsidRDefault="00EF09E1" w:rsidP="00EF09E1">
            <w:pPr>
              <w:keepNext/>
              <w:rPr>
                <w:rFonts w:ascii="Public Sans" w:hAnsi="Public Sans" w:cs="Arial"/>
                <w:szCs w:val="22"/>
              </w:rPr>
            </w:pPr>
          </w:p>
        </w:tc>
        <w:tc>
          <w:tcPr>
            <w:tcW w:w="2409" w:type="dxa"/>
            <w:tcBorders>
              <w:top w:val="nil"/>
              <w:bottom w:val="single" w:sz="4" w:space="0" w:color="D9D9D9" w:themeColor="background1" w:themeShade="D9"/>
            </w:tcBorders>
          </w:tcPr>
          <w:p w14:paraId="0015B4F8" w14:textId="77777777" w:rsidR="00EF09E1" w:rsidRPr="00743A99" w:rsidRDefault="00EF09E1" w:rsidP="00EF09E1">
            <w:pPr>
              <w:pStyle w:val="TableText"/>
              <w:keepNext/>
              <w:rPr>
                <w:rFonts w:ascii="Public Sans" w:hAnsi="Public Sans" w:cs="Arial"/>
                <w:sz w:val="22"/>
                <w:szCs w:val="22"/>
              </w:rPr>
            </w:pPr>
            <w:r w:rsidRPr="00743A99">
              <w:rPr>
                <w:rFonts w:ascii="Public Sans" w:hAnsi="Public Sans" w:cs="Arial"/>
                <w:sz w:val="22"/>
                <w:szCs w:val="22"/>
              </w:rPr>
              <w:t>Deliver Results</w:t>
            </w:r>
          </w:p>
        </w:tc>
        <w:tc>
          <w:tcPr>
            <w:tcW w:w="4967" w:type="dxa"/>
            <w:tcBorders>
              <w:top w:val="nil"/>
              <w:bottom w:val="single" w:sz="4" w:space="0" w:color="D9D9D9" w:themeColor="background1" w:themeShade="D9"/>
            </w:tcBorders>
          </w:tcPr>
          <w:p w14:paraId="5BCC2E29" w14:textId="77777777" w:rsidR="00EF09E1" w:rsidRPr="00743A99" w:rsidRDefault="00EF09E1" w:rsidP="00EF09E1">
            <w:pPr>
              <w:rPr>
                <w:rFonts w:ascii="Public Sans" w:hAnsi="Public Sans" w:cs="Arial"/>
                <w:szCs w:val="22"/>
              </w:rPr>
            </w:pPr>
            <w:r w:rsidRPr="00743A99">
              <w:rPr>
                <w:rFonts w:ascii="Public Sans" w:hAnsi="Public Sans" w:cs="Arial"/>
                <w:szCs w:val="22"/>
              </w:rPr>
              <w:t>Achieve results through the efficient use of resources and a commitment to quality outcomes</w:t>
            </w:r>
          </w:p>
        </w:tc>
        <w:tc>
          <w:tcPr>
            <w:tcW w:w="1843" w:type="dxa"/>
            <w:tcBorders>
              <w:top w:val="nil"/>
              <w:bottom w:val="single" w:sz="4" w:space="0" w:color="D9D9D9" w:themeColor="background1" w:themeShade="D9"/>
            </w:tcBorders>
          </w:tcPr>
          <w:p w14:paraId="4313D135" w14:textId="6CEF62EC" w:rsidR="00EF09E1" w:rsidRPr="00743A99" w:rsidRDefault="00EF09E1" w:rsidP="00EF09E1">
            <w:pPr>
              <w:pStyle w:val="TableText"/>
              <w:keepNext/>
              <w:rPr>
                <w:rFonts w:ascii="Public Sans" w:hAnsi="Public Sans" w:cs="Arial"/>
                <w:sz w:val="22"/>
                <w:szCs w:val="22"/>
              </w:rPr>
            </w:pPr>
            <w:r w:rsidRPr="00743A99">
              <w:rPr>
                <w:rFonts w:ascii="Public Sans" w:hAnsi="Public Sans"/>
                <w:bCs/>
                <w:sz w:val="22"/>
                <w:szCs w:val="22"/>
              </w:rPr>
              <w:t>Intermediate</w:t>
            </w:r>
          </w:p>
        </w:tc>
      </w:tr>
      <w:tr w:rsidR="00EF09E1" w:rsidRPr="00743A99" w14:paraId="368F2234" w14:textId="77777777" w:rsidTr="00322B27">
        <w:tc>
          <w:tcPr>
            <w:tcW w:w="1470" w:type="dxa"/>
            <w:vMerge/>
          </w:tcPr>
          <w:p w14:paraId="55594FB8" w14:textId="77777777" w:rsidR="00EF09E1" w:rsidRPr="00743A99" w:rsidRDefault="00EF09E1" w:rsidP="00EF09E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5E5419D6" w14:textId="77777777" w:rsidR="00EF09E1" w:rsidRPr="00743A99" w:rsidRDefault="00EF09E1" w:rsidP="00EF09E1">
            <w:pPr>
              <w:pStyle w:val="TableText"/>
              <w:keepNext/>
              <w:rPr>
                <w:rFonts w:ascii="Public Sans" w:hAnsi="Public Sans" w:cs="Arial"/>
                <w:sz w:val="22"/>
                <w:szCs w:val="22"/>
              </w:rPr>
            </w:pPr>
            <w:r w:rsidRPr="00743A99">
              <w:rPr>
                <w:rFonts w:ascii="Public Sans" w:hAnsi="Public Sans" w:cs="Arial"/>
                <w:bCs/>
                <w:sz w:val="22"/>
                <w:szCs w:val="22"/>
              </w:rPr>
              <w:t>Think and Solve Problems</w:t>
            </w:r>
          </w:p>
        </w:tc>
        <w:tc>
          <w:tcPr>
            <w:tcW w:w="4967" w:type="dxa"/>
            <w:tcBorders>
              <w:top w:val="single" w:sz="4" w:space="0" w:color="D9D9D9" w:themeColor="background1" w:themeShade="D9"/>
              <w:bottom w:val="single" w:sz="4" w:space="0" w:color="D9D9D9" w:themeColor="background1" w:themeShade="D9"/>
            </w:tcBorders>
          </w:tcPr>
          <w:p w14:paraId="5B701855" w14:textId="77777777" w:rsidR="00EF09E1" w:rsidRPr="00743A99" w:rsidRDefault="00EF09E1" w:rsidP="00EF09E1">
            <w:pPr>
              <w:rPr>
                <w:rFonts w:ascii="Public Sans" w:hAnsi="Public Sans" w:cs="Arial"/>
                <w:szCs w:val="22"/>
              </w:rPr>
            </w:pPr>
            <w:r w:rsidRPr="00743A99">
              <w:rPr>
                <w:rFonts w:ascii="Public Sans" w:hAnsi="Public Sans" w:cs="Arial"/>
                <w:szCs w:val="22"/>
              </w:rPr>
              <w:t>Think, analyse and consider the broader context to develop practical solutions</w:t>
            </w:r>
          </w:p>
        </w:tc>
        <w:tc>
          <w:tcPr>
            <w:tcW w:w="1843" w:type="dxa"/>
            <w:tcBorders>
              <w:top w:val="single" w:sz="4" w:space="0" w:color="D9D9D9" w:themeColor="background1" w:themeShade="D9"/>
              <w:bottom w:val="single" w:sz="4" w:space="0" w:color="D9D9D9" w:themeColor="background1" w:themeShade="D9"/>
            </w:tcBorders>
          </w:tcPr>
          <w:p w14:paraId="76625CCD" w14:textId="56964FB8" w:rsidR="00EF09E1" w:rsidRPr="00743A99" w:rsidRDefault="00EF09E1" w:rsidP="00EF09E1">
            <w:pPr>
              <w:pStyle w:val="TableText"/>
              <w:keepNext/>
              <w:rPr>
                <w:rFonts w:ascii="Public Sans" w:hAnsi="Public Sans" w:cs="Arial"/>
                <w:sz w:val="22"/>
                <w:szCs w:val="22"/>
              </w:rPr>
            </w:pPr>
            <w:r w:rsidRPr="00743A99">
              <w:rPr>
                <w:rFonts w:ascii="Public Sans" w:hAnsi="Public Sans"/>
                <w:sz w:val="22"/>
                <w:szCs w:val="22"/>
              </w:rPr>
              <w:t>Intermediate</w:t>
            </w:r>
          </w:p>
        </w:tc>
      </w:tr>
      <w:tr w:rsidR="00322B27" w:rsidRPr="00743A99" w14:paraId="3BDCF2D3" w14:textId="77777777" w:rsidTr="00322B27">
        <w:tc>
          <w:tcPr>
            <w:tcW w:w="1470" w:type="dxa"/>
            <w:vMerge w:val="restart"/>
            <w:tcBorders>
              <w:top w:val="single" w:sz="4" w:space="0" w:color="auto"/>
            </w:tcBorders>
            <w:shd w:val="clear" w:color="auto" w:fill="F2F2F2" w:themeFill="background1" w:themeFillShade="F2"/>
          </w:tcPr>
          <w:p w14:paraId="6A9B04DB" w14:textId="77777777" w:rsidR="00322B27" w:rsidRPr="00743A99" w:rsidRDefault="00322B27" w:rsidP="006C5A71">
            <w:pPr>
              <w:keepNext/>
              <w:rPr>
                <w:rFonts w:ascii="Public Sans" w:hAnsi="Public Sans" w:cs="Arial"/>
                <w:szCs w:val="22"/>
              </w:rPr>
            </w:pPr>
            <w:r w:rsidRPr="00743A99">
              <w:rPr>
                <w:rFonts w:ascii="Public Sans" w:hAnsi="Public Sans" w:cs="Arial"/>
                <w:noProof/>
                <w:szCs w:val="22"/>
                <w:lang w:eastAsia="en-AU"/>
              </w:rPr>
              <w:drawing>
                <wp:inline distT="0" distB="0" distL="0" distR="0" wp14:anchorId="78C9F320" wp14:editId="5FDACE53">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581640BD" w14:textId="77777777" w:rsidR="00322B27" w:rsidRPr="00743A99"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68BE842D" w14:textId="77777777" w:rsidR="00322B27" w:rsidRPr="00743A99"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6FE1934D" w14:textId="77777777" w:rsidR="00322B27" w:rsidRPr="00743A99" w:rsidRDefault="00322B27" w:rsidP="00BD1817">
            <w:pPr>
              <w:pStyle w:val="TableText"/>
              <w:keepNext/>
              <w:rPr>
                <w:rFonts w:ascii="Public Sans" w:hAnsi="Public Sans" w:cs="Arial"/>
                <w:sz w:val="22"/>
                <w:szCs w:val="22"/>
              </w:rPr>
            </w:pPr>
          </w:p>
        </w:tc>
      </w:tr>
      <w:tr w:rsidR="00EF09E1" w:rsidRPr="00743A99" w14:paraId="2304DEFA" w14:textId="77777777" w:rsidTr="00322B27">
        <w:tc>
          <w:tcPr>
            <w:tcW w:w="1470" w:type="dxa"/>
            <w:vMerge/>
          </w:tcPr>
          <w:p w14:paraId="265C5A40" w14:textId="77777777" w:rsidR="00EF09E1" w:rsidRPr="00743A99" w:rsidRDefault="00EF09E1" w:rsidP="00EF09E1">
            <w:pPr>
              <w:keepNext/>
              <w:rPr>
                <w:rFonts w:ascii="Public Sans" w:hAnsi="Public Sans" w:cs="Arial"/>
                <w:szCs w:val="22"/>
              </w:rPr>
            </w:pPr>
          </w:p>
        </w:tc>
        <w:tc>
          <w:tcPr>
            <w:tcW w:w="2409" w:type="dxa"/>
            <w:tcBorders>
              <w:top w:val="nil"/>
              <w:bottom w:val="single" w:sz="4" w:space="0" w:color="D9D9D9" w:themeColor="background1" w:themeShade="D9"/>
              <w:right w:val="nil"/>
            </w:tcBorders>
          </w:tcPr>
          <w:p w14:paraId="3FFF1BAC" w14:textId="77777777" w:rsidR="00EF09E1" w:rsidRPr="00743A99" w:rsidRDefault="00EF09E1" w:rsidP="00EF09E1">
            <w:pPr>
              <w:pStyle w:val="TableText"/>
              <w:keepNext/>
              <w:rPr>
                <w:rFonts w:ascii="Public Sans" w:hAnsi="Public Sans" w:cs="Arial"/>
                <w:sz w:val="22"/>
                <w:szCs w:val="22"/>
              </w:rPr>
            </w:pPr>
            <w:r w:rsidRPr="00743A99">
              <w:rPr>
                <w:rFonts w:ascii="Public Sans" w:hAnsi="Public Sans" w:cs="Arial"/>
                <w:sz w:val="22"/>
                <w:szCs w:val="22"/>
              </w:rPr>
              <w:t>Finance</w:t>
            </w:r>
          </w:p>
        </w:tc>
        <w:tc>
          <w:tcPr>
            <w:tcW w:w="4967" w:type="dxa"/>
            <w:tcBorders>
              <w:top w:val="nil"/>
              <w:left w:val="nil"/>
              <w:bottom w:val="single" w:sz="4" w:space="0" w:color="D9D9D9" w:themeColor="background1" w:themeShade="D9"/>
              <w:right w:val="nil"/>
            </w:tcBorders>
          </w:tcPr>
          <w:p w14:paraId="38D567D5" w14:textId="77777777" w:rsidR="00EF09E1" w:rsidRPr="00743A99" w:rsidRDefault="00EF09E1" w:rsidP="00EF09E1">
            <w:pPr>
              <w:rPr>
                <w:rFonts w:ascii="Public Sans" w:hAnsi="Public Sans" w:cs="Arial"/>
                <w:szCs w:val="22"/>
              </w:rPr>
            </w:pPr>
            <w:r w:rsidRPr="00743A99">
              <w:rPr>
                <w:rFonts w:ascii="Public Sans" w:hAnsi="Public Sans" w:cs="Arial"/>
                <w:szCs w:val="22"/>
              </w:rPr>
              <w:t>Understand and apply financial processes to achieve value for money and minimise financial risk</w:t>
            </w:r>
          </w:p>
        </w:tc>
        <w:tc>
          <w:tcPr>
            <w:tcW w:w="1843" w:type="dxa"/>
            <w:tcBorders>
              <w:top w:val="nil"/>
              <w:left w:val="nil"/>
              <w:bottom w:val="single" w:sz="4" w:space="0" w:color="D9D9D9" w:themeColor="background1" w:themeShade="D9"/>
            </w:tcBorders>
          </w:tcPr>
          <w:p w14:paraId="6DFD21C1" w14:textId="439349DA" w:rsidR="00EF09E1" w:rsidRPr="00743A99" w:rsidRDefault="00EF09E1" w:rsidP="00EF09E1">
            <w:pPr>
              <w:pStyle w:val="TableText"/>
              <w:keepNext/>
              <w:rPr>
                <w:rFonts w:ascii="Public Sans" w:hAnsi="Public Sans" w:cs="Arial"/>
                <w:sz w:val="22"/>
                <w:szCs w:val="22"/>
              </w:rPr>
            </w:pPr>
            <w:r w:rsidRPr="00743A99">
              <w:rPr>
                <w:rFonts w:ascii="Public Sans" w:hAnsi="Public Sans"/>
                <w:sz w:val="22"/>
                <w:szCs w:val="22"/>
              </w:rPr>
              <w:t>Foundational</w:t>
            </w:r>
          </w:p>
        </w:tc>
      </w:tr>
      <w:tr w:rsidR="00EF09E1" w:rsidRPr="00743A99" w14:paraId="09CE3747" w14:textId="77777777" w:rsidTr="00322B27">
        <w:tc>
          <w:tcPr>
            <w:tcW w:w="1470" w:type="dxa"/>
            <w:vMerge/>
          </w:tcPr>
          <w:p w14:paraId="0CEAEC06" w14:textId="77777777" w:rsidR="00EF09E1" w:rsidRPr="00743A99" w:rsidRDefault="00EF09E1" w:rsidP="00EF09E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2B6D556F" w14:textId="77777777" w:rsidR="00EF09E1" w:rsidRPr="00743A99" w:rsidRDefault="00EF09E1" w:rsidP="00EF09E1">
            <w:pPr>
              <w:pStyle w:val="TableText"/>
              <w:keepNext/>
              <w:rPr>
                <w:rFonts w:ascii="Public Sans" w:hAnsi="Public Sans" w:cs="Arial"/>
                <w:sz w:val="22"/>
                <w:szCs w:val="22"/>
              </w:rPr>
            </w:pPr>
            <w:r w:rsidRPr="00743A99">
              <w:rPr>
                <w:rFonts w:ascii="Public Sans" w:hAnsi="Public Sans" w:cs="Arial"/>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1C734018" w14:textId="77777777" w:rsidR="00EF09E1" w:rsidRPr="00743A99" w:rsidRDefault="00EF09E1" w:rsidP="00EF09E1">
            <w:pPr>
              <w:rPr>
                <w:rFonts w:ascii="Public Sans" w:hAnsi="Public Sans" w:cs="Arial"/>
                <w:szCs w:val="22"/>
              </w:rPr>
            </w:pPr>
            <w:r w:rsidRPr="00743A99">
              <w:rPr>
                <w:rFonts w:ascii="Public Sans" w:hAnsi="Public Sans" w:cs="Arial"/>
                <w:szCs w:val="22"/>
              </w:rPr>
              <w:t>Understand and use available technologies to maximise efficiencies and effectiveness</w:t>
            </w:r>
          </w:p>
        </w:tc>
        <w:tc>
          <w:tcPr>
            <w:tcW w:w="1843" w:type="dxa"/>
            <w:tcBorders>
              <w:top w:val="single" w:sz="4" w:space="0" w:color="D9D9D9" w:themeColor="background1" w:themeShade="D9"/>
              <w:left w:val="nil"/>
              <w:bottom w:val="single" w:sz="4" w:space="0" w:color="D9D9D9" w:themeColor="background1" w:themeShade="D9"/>
            </w:tcBorders>
          </w:tcPr>
          <w:p w14:paraId="0C6E981D" w14:textId="7CF902CB" w:rsidR="00EF09E1" w:rsidRPr="00743A99" w:rsidRDefault="00EF09E1" w:rsidP="00EF09E1">
            <w:pPr>
              <w:pStyle w:val="TableText"/>
              <w:keepNext/>
              <w:rPr>
                <w:rFonts w:ascii="Public Sans" w:hAnsi="Public Sans" w:cs="Arial"/>
                <w:sz w:val="22"/>
                <w:szCs w:val="22"/>
              </w:rPr>
            </w:pPr>
            <w:r w:rsidRPr="00743A99">
              <w:rPr>
                <w:rFonts w:ascii="Public Sans" w:hAnsi="Public Sans"/>
                <w:sz w:val="22"/>
                <w:szCs w:val="22"/>
              </w:rPr>
              <w:t>Intermediate</w:t>
            </w:r>
          </w:p>
        </w:tc>
      </w:tr>
      <w:tr w:rsidR="00EF09E1" w:rsidRPr="00743A99" w14:paraId="5464B1B0" w14:textId="77777777" w:rsidTr="00322B27">
        <w:tc>
          <w:tcPr>
            <w:tcW w:w="1470" w:type="dxa"/>
            <w:vMerge/>
          </w:tcPr>
          <w:p w14:paraId="472B4EBF" w14:textId="77777777" w:rsidR="00EF09E1" w:rsidRPr="00743A99" w:rsidRDefault="00EF09E1" w:rsidP="00EF09E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6378D8D1" w14:textId="77777777" w:rsidR="00EF09E1" w:rsidRPr="00743A99" w:rsidRDefault="00EF09E1" w:rsidP="00EF09E1">
            <w:pPr>
              <w:pStyle w:val="TableText"/>
              <w:keepNext/>
              <w:rPr>
                <w:rFonts w:ascii="Public Sans" w:hAnsi="Public Sans" w:cs="Arial"/>
                <w:sz w:val="22"/>
                <w:szCs w:val="22"/>
              </w:rPr>
            </w:pPr>
            <w:r w:rsidRPr="00743A99">
              <w:rPr>
                <w:rFonts w:ascii="Public Sans" w:hAnsi="Public Sans" w:cs="Arial"/>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E22A531" w14:textId="77777777" w:rsidR="00EF09E1" w:rsidRPr="00743A99" w:rsidRDefault="00EF09E1" w:rsidP="00EF09E1">
            <w:pPr>
              <w:rPr>
                <w:rFonts w:ascii="Public Sans" w:hAnsi="Public Sans" w:cs="Arial"/>
                <w:szCs w:val="22"/>
              </w:rPr>
            </w:pPr>
            <w:r w:rsidRPr="00743A99">
              <w:rPr>
                <w:rFonts w:ascii="Public Sans" w:hAnsi="Public Sans" w:cs="Arial"/>
                <w:szCs w:val="22"/>
              </w:rPr>
              <w:t>Understand and apply procurement processes to ensure effective purchasing and contract performance</w:t>
            </w:r>
          </w:p>
        </w:tc>
        <w:tc>
          <w:tcPr>
            <w:tcW w:w="1843" w:type="dxa"/>
            <w:tcBorders>
              <w:top w:val="single" w:sz="4" w:space="0" w:color="D9D9D9" w:themeColor="background1" w:themeShade="D9"/>
              <w:left w:val="nil"/>
              <w:bottom w:val="single" w:sz="4" w:space="0" w:color="D9D9D9" w:themeColor="background1" w:themeShade="D9"/>
            </w:tcBorders>
          </w:tcPr>
          <w:p w14:paraId="0228056C" w14:textId="60A78382" w:rsidR="00EF09E1" w:rsidRPr="00743A99" w:rsidRDefault="00EF09E1" w:rsidP="00EF09E1">
            <w:pPr>
              <w:pStyle w:val="TableText"/>
              <w:keepNext/>
              <w:rPr>
                <w:rFonts w:ascii="Public Sans" w:hAnsi="Public Sans" w:cs="Arial"/>
                <w:sz w:val="22"/>
                <w:szCs w:val="22"/>
              </w:rPr>
            </w:pPr>
            <w:r w:rsidRPr="00743A99">
              <w:rPr>
                <w:rFonts w:ascii="Public Sans" w:hAnsi="Public Sans"/>
                <w:sz w:val="22"/>
                <w:szCs w:val="22"/>
              </w:rPr>
              <w:t>Foundational</w:t>
            </w:r>
          </w:p>
        </w:tc>
      </w:tr>
    </w:tbl>
    <w:p w14:paraId="2CE80778" w14:textId="77777777" w:rsidR="00197F8F" w:rsidRPr="00743A99" w:rsidRDefault="00197F8F" w:rsidP="00CB121B">
      <w:pPr>
        <w:rPr>
          <w:rFonts w:ascii="Public Sans" w:hAnsi="Public Sans" w:cs="Arial"/>
        </w:rPr>
      </w:pPr>
    </w:p>
    <w:sectPr w:rsidR="00197F8F" w:rsidRPr="00743A99"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EEED" w14:textId="77777777" w:rsidR="008C131B" w:rsidRDefault="008C131B" w:rsidP="00AC273D">
      <w:pPr>
        <w:spacing w:after="0" w:line="240" w:lineRule="auto"/>
      </w:pPr>
      <w:r>
        <w:separator/>
      </w:r>
    </w:p>
  </w:endnote>
  <w:endnote w:type="continuationSeparator" w:id="0">
    <w:p w14:paraId="753FD030"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3F8BE87B" w14:textId="77777777" w:rsidTr="00CD6BA6">
      <w:tc>
        <w:tcPr>
          <w:tcW w:w="9709" w:type="dxa"/>
          <w:vAlign w:val="bottom"/>
        </w:tcPr>
        <w:p w14:paraId="4B859B0F" w14:textId="77777777" w:rsidR="008C131B" w:rsidRPr="00051237" w:rsidRDefault="008C131B" w:rsidP="00A063C8">
          <w:pPr>
            <w:pStyle w:val="Footer"/>
            <w:tabs>
              <w:tab w:val="clear" w:pos="4513"/>
              <w:tab w:val="center" w:pos="5315"/>
            </w:tabs>
          </w:pPr>
          <w:bookmarkStart w:id="1" w:name="Footer_Title"/>
          <w:bookmarkEnd w:id="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3</w:t>
          </w:r>
          <w:r>
            <w:rPr>
              <w:noProof/>
              <w:lang w:eastAsia="en-AU"/>
            </w:rPr>
            <w:fldChar w:fldCharType="end"/>
          </w:r>
        </w:p>
      </w:tc>
      <w:tc>
        <w:tcPr>
          <w:tcW w:w="851" w:type="dxa"/>
        </w:tcPr>
        <w:p w14:paraId="5F9A5A6D" w14:textId="77777777" w:rsidR="008C131B" w:rsidRDefault="008C131B" w:rsidP="00CD6BA6">
          <w:pPr>
            <w:pStyle w:val="Footer"/>
            <w:jc w:val="right"/>
          </w:pPr>
        </w:p>
      </w:tc>
    </w:tr>
  </w:tbl>
  <w:p w14:paraId="75628B33"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5D4AC70B" w14:textId="77777777" w:rsidTr="00732229">
      <w:tc>
        <w:tcPr>
          <w:tcW w:w="9709" w:type="dxa"/>
          <w:vAlign w:val="bottom"/>
        </w:tcPr>
        <w:p w14:paraId="39DD6C5B"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1</w:t>
          </w:r>
          <w:r>
            <w:rPr>
              <w:noProof/>
              <w:lang w:eastAsia="en-AU"/>
            </w:rPr>
            <w:fldChar w:fldCharType="end"/>
          </w:r>
        </w:p>
      </w:tc>
      <w:tc>
        <w:tcPr>
          <w:tcW w:w="851" w:type="dxa"/>
        </w:tcPr>
        <w:p w14:paraId="7E92B586" w14:textId="77777777" w:rsidR="008C131B" w:rsidRDefault="008C131B" w:rsidP="00732229">
          <w:pPr>
            <w:pStyle w:val="Footer"/>
            <w:jc w:val="right"/>
          </w:pPr>
        </w:p>
      </w:tc>
    </w:tr>
  </w:tbl>
  <w:p w14:paraId="18C2EA75"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FE5E" w14:textId="77777777" w:rsidR="008C131B" w:rsidRDefault="008C131B" w:rsidP="00AC273D">
      <w:pPr>
        <w:spacing w:after="0" w:line="240" w:lineRule="auto"/>
      </w:pPr>
      <w:r>
        <w:separator/>
      </w:r>
    </w:p>
  </w:footnote>
  <w:footnote w:type="continuationSeparator" w:id="0">
    <w:p w14:paraId="483BD544"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5FB2" w14:textId="03B9BAD6" w:rsidR="008C131B" w:rsidRDefault="00743A99" w:rsidP="00766964">
    <w:pPr>
      <w:ind w:left="6480" w:firstLine="720"/>
    </w:pPr>
    <w:r>
      <w:t xml:space="preserve">                              </w:t>
    </w:r>
    <w:r w:rsidR="008C131B">
      <w:t xml:space="preserve">        </w:t>
    </w:r>
    <w:r>
      <w:rPr>
        <w:noProof/>
      </w:rPr>
      <w:drawing>
        <wp:inline distT="0" distB="0" distL="0" distR="0" wp14:anchorId="5BBC794D" wp14:editId="68866B04">
          <wp:extent cx="655955" cy="713105"/>
          <wp:effectExtent l="0" t="0" r="0" b="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713105"/>
                  </a:xfrm>
                  <a:prstGeom prst="rect">
                    <a:avLst/>
                  </a:prstGeom>
                </pic:spPr>
              </pic:pic>
            </a:graphicData>
          </a:graphic>
        </wp:inline>
      </w:drawing>
    </w:r>
    <w:r w:rsidR="008C131B">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E702D0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195CE4CA"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1BC1EAE8" w14:textId="77777777" w:rsidR="008C131B" w:rsidRPr="000C65EE" w:rsidRDefault="008C131B" w:rsidP="000C65EE">
          <w:pPr>
            <w:pStyle w:val="Title"/>
            <w:spacing w:line="240" w:lineRule="auto"/>
            <w:rPr>
              <w:sz w:val="12"/>
            </w:rPr>
          </w:pPr>
          <w:bookmarkStart w:id="2" w:name="Title"/>
          <w:bookmarkEnd w:id="2"/>
          <w:r w:rsidRPr="000C65EE">
            <w:rPr>
              <w:sz w:val="12"/>
            </w:rPr>
            <w:t xml:space="preserve"> </w:t>
          </w:r>
        </w:p>
        <w:p w14:paraId="1CDFBD5C" w14:textId="09F18023" w:rsidR="008C131B" w:rsidRPr="005B5659" w:rsidRDefault="005B5659" w:rsidP="005B5659">
          <w:pPr>
            <w:pStyle w:val="TitleSub"/>
            <w:spacing w:after="0" w:line="240" w:lineRule="auto"/>
            <w:rPr>
              <w:rFonts w:ascii="Arial" w:hAnsi="Arial" w:cs="Arial"/>
              <w:sz w:val="22"/>
              <w:szCs w:val="22"/>
            </w:rPr>
          </w:pPr>
          <w:r w:rsidRPr="005B5659">
            <w:rPr>
              <w:rFonts w:ascii="Arial" w:hAnsi="Arial" w:cs="Arial"/>
              <w:b/>
            </w:rPr>
            <w:t>Program Development and Support Officer</w:t>
          </w:r>
          <w:r>
            <w:rPr>
              <w:rFonts w:ascii="Arial" w:hAnsi="Arial" w:cs="Arial"/>
              <w:b/>
            </w:rPr>
            <w:t xml:space="preserve">                           </w:t>
          </w:r>
          <w:r w:rsidRPr="005B5659">
            <w:rPr>
              <w:rFonts w:ascii="Arial" w:hAnsi="Arial" w:cs="Arial"/>
              <w:vanish/>
              <w:sz w:val="22"/>
              <w:szCs w:val="22"/>
            </w:rPr>
            <w:t xml:space="preserve"> </w:t>
          </w:r>
        </w:p>
      </w:tc>
    </w:tr>
  </w:tbl>
  <w:p w14:paraId="407BCDF1"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pt;height:24.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465185"/>
    <w:multiLevelType w:val="hybridMultilevel"/>
    <w:tmpl w:val="2AB235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489723">
    <w:abstractNumId w:val="9"/>
  </w:num>
  <w:num w:numId="2" w16cid:durableId="747730905">
    <w:abstractNumId w:val="7"/>
  </w:num>
  <w:num w:numId="3" w16cid:durableId="375545618">
    <w:abstractNumId w:val="6"/>
  </w:num>
  <w:num w:numId="4" w16cid:durableId="2099670147">
    <w:abstractNumId w:val="5"/>
  </w:num>
  <w:num w:numId="5" w16cid:durableId="1796680472">
    <w:abstractNumId w:val="4"/>
  </w:num>
  <w:num w:numId="6" w16cid:durableId="462694765">
    <w:abstractNumId w:val="8"/>
  </w:num>
  <w:num w:numId="7" w16cid:durableId="1891258373">
    <w:abstractNumId w:val="3"/>
  </w:num>
  <w:num w:numId="8" w16cid:durableId="917833374">
    <w:abstractNumId w:val="2"/>
  </w:num>
  <w:num w:numId="9" w16cid:durableId="838230348">
    <w:abstractNumId w:val="1"/>
  </w:num>
  <w:num w:numId="10" w16cid:durableId="959917383">
    <w:abstractNumId w:val="0"/>
  </w:num>
  <w:num w:numId="11" w16cid:durableId="1581911448">
    <w:abstractNumId w:val="10"/>
  </w:num>
  <w:num w:numId="12" w16cid:durableId="1003556203">
    <w:abstractNumId w:val="23"/>
  </w:num>
  <w:num w:numId="13" w16cid:durableId="749691983">
    <w:abstractNumId w:val="23"/>
  </w:num>
  <w:num w:numId="14" w16cid:durableId="980037144">
    <w:abstractNumId w:val="12"/>
  </w:num>
  <w:num w:numId="15" w16cid:durableId="502816835">
    <w:abstractNumId w:val="12"/>
  </w:num>
  <w:num w:numId="16" w16cid:durableId="1730764214">
    <w:abstractNumId w:val="12"/>
  </w:num>
  <w:num w:numId="17" w16cid:durableId="1105536527">
    <w:abstractNumId w:val="12"/>
  </w:num>
  <w:num w:numId="18" w16cid:durableId="1478377154">
    <w:abstractNumId w:val="12"/>
  </w:num>
  <w:num w:numId="19" w16cid:durableId="1813598174">
    <w:abstractNumId w:val="12"/>
  </w:num>
  <w:num w:numId="20" w16cid:durableId="1939242871">
    <w:abstractNumId w:val="24"/>
  </w:num>
  <w:num w:numId="21" w16cid:durableId="367950931">
    <w:abstractNumId w:val="20"/>
  </w:num>
  <w:num w:numId="22" w16cid:durableId="2038004339">
    <w:abstractNumId w:val="18"/>
  </w:num>
  <w:num w:numId="23" w16cid:durableId="1620524906">
    <w:abstractNumId w:val="19"/>
  </w:num>
  <w:num w:numId="24" w16cid:durableId="214660947">
    <w:abstractNumId w:val="15"/>
  </w:num>
  <w:num w:numId="25" w16cid:durableId="2078894957">
    <w:abstractNumId w:val="25"/>
  </w:num>
  <w:num w:numId="26" w16cid:durableId="669911518">
    <w:abstractNumId w:val="9"/>
  </w:num>
  <w:num w:numId="27" w16cid:durableId="289553306">
    <w:abstractNumId w:val="22"/>
  </w:num>
  <w:num w:numId="28" w16cid:durableId="1128547952">
    <w:abstractNumId w:val="16"/>
  </w:num>
  <w:num w:numId="29" w16cid:durableId="1298683603">
    <w:abstractNumId w:val="13"/>
  </w:num>
  <w:num w:numId="30" w16cid:durableId="1368140448">
    <w:abstractNumId w:val="11"/>
  </w:num>
  <w:num w:numId="31" w16cid:durableId="1530071510">
    <w:abstractNumId w:val="9"/>
  </w:num>
  <w:num w:numId="32" w16cid:durableId="2043676171">
    <w:abstractNumId w:val="17"/>
  </w:num>
  <w:num w:numId="33" w16cid:durableId="1354502482">
    <w:abstractNumId w:val="14"/>
  </w:num>
  <w:num w:numId="34" w16cid:durableId="1682195203">
    <w:abstractNumId w:val="21"/>
  </w:num>
  <w:num w:numId="35" w16cid:durableId="7042542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TGocSkp0UXeAGRrtcdNcUmDhZfN6Vd10XXTAqzykEHfP86/hK4n7Y9AQMffyBziek1A6H0fxCh+L5BXBL6ko0Q==" w:salt="xvxZQJqpPwqSUSccCzvO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4A1"/>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A7187"/>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0853"/>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565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2C7B"/>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00FA"/>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43A99"/>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2A48"/>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25A9"/>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21B"/>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9E1"/>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F7FDF"/>
  <w15:docId w15:val="{7D56D656-E3F8-4B63-970A-5B64B506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Heading1Char">
    <w:name w:val="Heading 1 Char"/>
    <w:basedOn w:val="DefaultParagraphFont"/>
    <w:link w:val="Heading1"/>
    <w:uiPriority w:val="1"/>
    <w:rsid w:val="005B5659"/>
    <w:rPr>
      <w:rFonts w:ascii="Georgia" w:hAnsi="Georgia"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4885">
      <w:bodyDiv w:val="1"/>
      <w:marLeft w:val="0"/>
      <w:marRight w:val="0"/>
      <w:marTop w:val="0"/>
      <w:marBottom w:val="0"/>
      <w:divBdr>
        <w:top w:val="none" w:sz="0" w:space="0" w:color="auto"/>
        <w:left w:val="none" w:sz="0" w:space="0" w:color="auto"/>
        <w:bottom w:val="none" w:sz="0" w:space="0" w:color="auto"/>
        <w:right w:val="none" w:sz="0" w:space="0" w:color="auto"/>
      </w:divBdr>
    </w:div>
    <w:div w:id="341905843">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49532580">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544054762">
      <w:bodyDiv w:val="1"/>
      <w:marLeft w:val="0"/>
      <w:marRight w:val="0"/>
      <w:marTop w:val="0"/>
      <w:marBottom w:val="0"/>
      <w:divBdr>
        <w:top w:val="none" w:sz="0" w:space="0" w:color="auto"/>
        <w:left w:val="none" w:sz="0" w:space="0" w:color="auto"/>
        <w:bottom w:val="none" w:sz="0" w:space="0" w:color="auto"/>
        <w:right w:val="none" w:sz="0" w:space="0" w:color="auto"/>
      </w:divBdr>
    </w:div>
    <w:div w:id="1616280506">
      <w:bodyDiv w:val="1"/>
      <w:marLeft w:val="0"/>
      <w:marRight w:val="0"/>
      <w:marTop w:val="0"/>
      <w:marBottom w:val="0"/>
      <w:divBdr>
        <w:top w:val="none" w:sz="0" w:space="0" w:color="auto"/>
        <w:left w:val="none" w:sz="0" w:space="0" w:color="auto"/>
        <w:bottom w:val="none" w:sz="0" w:space="0" w:color="auto"/>
        <w:right w:val="none" w:sz="0" w:space="0" w:color="auto"/>
      </w:divBdr>
    </w:div>
    <w:div w:id="1644046337">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04122183">
      <w:bodyDiv w:val="1"/>
      <w:marLeft w:val="0"/>
      <w:marRight w:val="0"/>
      <w:marTop w:val="0"/>
      <w:marBottom w:val="0"/>
      <w:divBdr>
        <w:top w:val="none" w:sz="0" w:space="0" w:color="auto"/>
        <w:left w:val="none" w:sz="0" w:space="0" w:color="auto"/>
        <w:bottom w:val="none" w:sz="0" w:space="0" w:color="auto"/>
        <w:right w:val="none" w:sz="0" w:space="0" w:color="auto"/>
      </w:divBdr>
    </w:div>
    <w:div w:id="2018993089">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E23A-C3AB-4836-A416-7CDB8CDC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TotalTime>
  <Pages>7</Pages>
  <Words>1463</Words>
  <Characters>9637</Characters>
  <Application>Microsoft Office Word</Application>
  <DocSecurity>12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Tamara Duffy</cp:lastModifiedBy>
  <cp:revision>2</cp:revision>
  <dcterms:created xsi:type="dcterms:W3CDTF">2024-04-11T13:18:00Z</dcterms:created>
  <dcterms:modified xsi:type="dcterms:W3CDTF">2024-04-11T13:18:00Z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