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56" w:type="dxa"/>
        <w:tblLook w:val="04A0" w:firstRow="1" w:lastRow="0" w:firstColumn="1" w:lastColumn="0" w:noHBand="0" w:noVBand="1"/>
      </w:tblPr>
      <w:tblGrid>
        <w:gridCol w:w="4026"/>
        <w:gridCol w:w="6530"/>
      </w:tblGrid>
      <w:tr w:rsidR="00E85AA8" w:rsidRPr="00C978B9"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E85AA8" w:rsidRDefault="00E85AA8" w:rsidP="009E6312">
            <w:pPr>
              <w:pStyle w:val="TableTextWhite"/>
              <w:rPr>
                <w:b/>
              </w:rPr>
            </w:pPr>
            <w:r>
              <w:rPr>
                <w:b/>
              </w:rPr>
              <w:t>Cluster</w:t>
            </w:r>
          </w:p>
        </w:tc>
        <w:tc>
          <w:tcPr>
            <w:tcW w:w="6530" w:type="dxa"/>
          </w:tcPr>
          <w:p w:rsidR="00E85AA8" w:rsidRDefault="00E85AA8" w:rsidP="0033590A">
            <w:pPr>
              <w:pStyle w:val="TableTextWhite"/>
            </w:pPr>
            <w:r>
              <w:t>Stronger Communities</w:t>
            </w:r>
          </w:p>
        </w:tc>
      </w:tr>
      <w:tr w:rsidR="00A76532" w:rsidRPr="00C978B9" w:rsidTr="00A76532">
        <w:tc>
          <w:tcPr>
            <w:tcW w:w="4026" w:type="dxa"/>
            <w:vAlign w:val="center"/>
          </w:tcPr>
          <w:p w:rsidR="00A76532" w:rsidRPr="009E6312" w:rsidRDefault="0049018A" w:rsidP="009E6312">
            <w:pPr>
              <w:pStyle w:val="TableTextWhite"/>
              <w:rPr>
                <w:b/>
                <w:color w:val="000000"/>
                <w:sz w:val="24"/>
                <w:szCs w:val="24"/>
              </w:rPr>
            </w:pPr>
            <w:r>
              <w:rPr>
                <w:b/>
              </w:rPr>
              <w:t>Agency</w:t>
            </w:r>
          </w:p>
        </w:tc>
        <w:tc>
          <w:tcPr>
            <w:tcW w:w="6530" w:type="dxa"/>
          </w:tcPr>
          <w:p w:rsidR="00A76532" w:rsidRPr="0033590A" w:rsidRDefault="009027BE" w:rsidP="0033590A">
            <w:pPr>
              <w:pStyle w:val="TableTextWhite"/>
            </w:pPr>
            <w:bookmarkStart w:id="0" w:name="Cluster"/>
            <w:bookmarkEnd w:id="0"/>
            <w:r>
              <w:t>NSW Rural Fire Service</w:t>
            </w:r>
          </w:p>
        </w:tc>
      </w:tr>
      <w:tr w:rsidR="00A76532" w:rsidRPr="00C978B9" w:rsidTr="00A76532">
        <w:tc>
          <w:tcPr>
            <w:tcW w:w="4026" w:type="dxa"/>
            <w:vAlign w:val="center"/>
          </w:tcPr>
          <w:p w:rsidR="00A76532" w:rsidRPr="009E6312" w:rsidRDefault="007E327A" w:rsidP="00E66AF4">
            <w:pPr>
              <w:pStyle w:val="TableTextWhite"/>
              <w:rPr>
                <w:b/>
                <w:color w:val="000000"/>
                <w:sz w:val="24"/>
                <w:szCs w:val="24"/>
              </w:rPr>
            </w:pPr>
            <w:bookmarkStart w:id="1" w:name="DeptAgency"/>
            <w:bookmarkEnd w:id="1"/>
            <w:r>
              <w:rPr>
                <w:b/>
              </w:rPr>
              <w:t>Directorate</w:t>
            </w:r>
          </w:p>
        </w:tc>
        <w:tc>
          <w:tcPr>
            <w:tcW w:w="6530" w:type="dxa"/>
          </w:tcPr>
          <w:p w:rsidR="00A76532" w:rsidRPr="0033590A" w:rsidRDefault="0015042C" w:rsidP="00E66AF4">
            <w:pPr>
              <w:pStyle w:val="TableTextWhite"/>
            </w:pPr>
            <w:bookmarkStart w:id="2" w:name="Branch"/>
            <w:bookmarkEnd w:id="2"/>
            <w:r>
              <w:t>Operation</w:t>
            </w:r>
            <w:r w:rsidR="002522E2">
              <w:t>s</w:t>
            </w:r>
            <w:r>
              <w:t xml:space="preserve"> </w:t>
            </w:r>
          </w:p>
        </w:tc>
      </w:tr>
      <w:tr w:rsidR="00A76532" w:rsidRPr="00C978B9" w:rsidTr="00A76532">
        <w:tc>
          <w:tcPr>
            <w:tcW w:w="4026" w:type="dxa"/>
          </w:tcPr>
          <w:p w:rsidR="00A76532" w:rsidRPr="009E6312" w:rsidRDefault="00A76532" w:rsidP="009E6312">
            <w:pPr>
              <w:pStyle w:val="TableTextWhite"/>
              <w:rPr>
                <w:b/>
                <w:color w:val="000000"/>
                <w:sz w:val="24"/>
                <w:szCs w:val="24"/>
              </w:rPr>
            </w:pPr>
            <w:r w:rsidRPr="009E6312">
              <w:rPr>
                <w:b/>
              </w:rPr>
              <w:t>Location</w:t>
            </w:r>
          </w:p>
        </w:tc>
        <w:tc>
          <w:tcPr>
            <w:tcW w:w="6530" w:type="dxa"/>
          </w:tcPr>
          <w:p w:rsidR="00A76532" w:rsidRPr="0033590A" w:rsidRDefault="00E85E08" w:rsidP="0033590A">
            <w:pPr>
              <w:pStyle w:val="TableTextWhite"/>
            </w:pPr>
            <w:bookmarkStart w:id="3" w:name="Location"/>
            <w:bookmarkEnd w:id="3"/>
            <w:r>
              <w:t>Various</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Grade</w:t>
            </w:r>
          </w:p>
        </w:tc>
        <w:tc>
          <w:tcPr>
            <w:tcW w:w="6530" w:type="dxa"/>
          </w:tcPr>
          <w:p w:rsidR="00A76532" w:rsidRPr="0033590A" w:rsidRDefault="00F84946" w:rsidP="003B7505">
            <w:pPr>
              <w:pStyle w:val="TableTextWhite"/>
            </w:pPr>
            <w:bookmarkStart w:id="4" w:name="Grade"/>
            <w:bookmarkEnd w:id="4"/>
            <w:r>
              <w:t xml:space="preserve">RFS </w:t>
            </w:r>
            <w:r w:rsidR="0015042C">
              <w:t>1</w:t>
            </w:r>
          </w:p>
        </w:tc>
      </w:tr>
      <w:tr w:rsidR="00E85AA8" w:rsidRPr="00C978B9" w:rsidTr="00A76532">
        <w:tc>
          <w:tcPr>
            <w:tcW w:w="4026" w:type="dxa"/>
            <w:vAlign w:val="center"/>
          </w:tcPr>
          <w:p w:rsidR="00E85AA8" w:rsidRPr="009E6312" w:rsidRDefault="00E85AA8" w:rsidP="009E6312">
            <w:pPr>
              <w:pStyle w:val="TableTextWhite"/>
              <w:rPr>
                <w:b/>
              </w:rPr>
            </w:pPr>
            <w:r>
              <w:rPr>
                <w:b/>
              </w:rPr>
              <w:t>Role number</w:t>
            </w:r>
          </w:p>
        </w:tc>
        <w:tc>
          <w:tcPr>
            <w:tcW w:w="6530" w:type="dxa"/>
          </w:tcPr>
          <w:p w:rsidR="00E85AA8" w:rsidRDefault="00E85AA8" w:rsidP="00F466CF">
            <w:pPr>
              <w:pStyle w:val="TableTextWhite"/>
            </w:pPr>
            <w:r>
              <w:t>Various</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ANZSCO Code</w:t>
            </w:r>
          </w:p>
        </w:tc>
        <w:tc>
          <w:tcPr>
            <w:tcW w:w="6530" w:type="dxa"/>
          </w:tcPr>
          <w:p w:rsidR="00A76532" w:rsidRPr="0033590A" w:rsidRDefault="00F466CF" w:rsidP="00F466CF">
            <w:pPr>
              <w:pStyle w:val="TableTextWhite"/>
            </w:pPr>
            <w:bookmarkStart w:id="5" w:name="ANZSCO"/>
            <w:bookmarkEnd w:id="5"/>
            <w:r>
              <w:t>841999</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PCAT Code</w:t>
            </w:r>
          </w:p>
        </w:tc>
        <w:tc>
          <w:tcPr>
            <w:tcW w:w="6530" w:type="dxa"/>
          </w:tcPr>
          <w:p w:rsidR="00A76532" w:rsidRPr="0033590A" w:rsidRDefault="00D00CA4" w:rsidP="0033590A">
            <w:pPr>
              <w:pStyle w:val="TableTextWhite"/>
            </w:pPr>
            <w:bookmarkStart w:id="6" w:name="PCAT"/>
            <w:bookmarkEnd w:id="6"/>
            <w:r>
              <w:t>1119192</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Date of Approval</w:t>
            </w:r>
          </w:p>
        </w:tc>
        <w:tc>
          <w:tcPr>
            <w:tcW w:w="6530" w:type="dxa"/>
          </w:tcPr>
          <w:p w:rsidR="00A76532" w:rsidRPr="0033590A" w:rsidRDefault="00E85AA8" w:rsidP="00F466CF">
            <w:pPr>
              <w:pStyle w:val="TableTextWhite"/>
            </w:pPr>
            <w:bookmarkStart w:id="7" w:name="Date"/>
            <w:bookmarkEnd w:id="7"/>
            <w:r>
              <w:t>16 July 2019</w:t>
            </w:r>
          </w:p>
        </w:tc>
      </w:tr>
      <w:tr w:rsidR="00A76532" w:rsidRPr="00C978B9" w:rsidTr="00A76532">
        <w:tc>
          <w:tcPr>
            <w:tcW w:w="4026" w:type="dxa"/>
            <w:vAlign w:val="center"/>
          </w:tcPr>
          <w:p w:rsidR="00A76532" w:rsidRPr="009E6312" w:rsidRDefault="00D201B3" w:rsidP="009E6312">
            <w:pPr>
              <w:pStyle w:val="TableTextWhite"/>
              <w:rPr>
                <w:b/>
                <w:color w:val="000000"/>
                <w:sz w:val="24"/>
                <w:szCs w:val="24"/>
              </w:rPr>
            </w:pPr>
            <w:r w:rsidRPr="009E6312">
              <w:rPr>
                <w:b/>
              </w:rPr>
              <w:t>Agency We</w:t>
            </w:r>
            <w:r w:rsidR="00A76532" w:rsidRPr="009E6312">
              <w:rPr>
                <w:b/>
              </w:rPr>
              <w:t>bsite</w:t>
            </w:r>
          </w:p>
        </w:tc>
        <w:bookmarkStart w:id="8" w:name="AgencyURL"/>
        <w:bookmarkEnd w:id="8"/>
        <w:tc>
          <w:tcPr>
            <w:tcW w:w="6530" w:type="dxa"/>
          </w:tcPr>
          <w:p w:rsidR="00A76532" w:rsidRPr="0033590A" w:rsidRDefault="0050318D" w:rsidP="0033590A">
            <w:pPr>
              <w:pStyle w:val="TableTextWhite"/>
            </w:pPr>
            <w:r>
              <w:rPr>
                <w:rFonts w:ascii="Calibri" w:hAnsi="Calibri" w:cs="Calibri"/>
                <w:sz w:val="22"/>
                <w:szCs w:val="22"/>
              </w:rPr>
              <w:fldChar w:fldCharType="begin"/>
            </w:r>
            <w:r>
              <w:rPr>
                <w:rFonts w:ascii="Calibri" w:hAnsi="Calibri" w:cs="Calibri"/>
                <w:sz w:val="22"/>
                <w:szCs w:val="22"/>
              </w:rPr>
              <w:instrText xml:space="preserve"> HYPERLINK "https://www.rfs.nsw.gov.au/" </w:instrText>
            </w:r>
            <w:r>
              <w:rPr>
                <w:rFonts w:ascii="Calibri" w:hAnsi="Calibri" w:cs="Calibri"/>
                <w:sz w:val="22"/>
                <w:szCs w:val="22"/>
              </w:rPr>
              <w:fldChar w:fldCharType="separate"/>
            </w:r>
            <w:r>
              <w:rPr>
                <w:rStyle w:val="Hyperlink"/>
                <w:rFonts w:ascii="Calibri" w:hAnsi="Calibri" w:cs="Calibri"/>
                <w:sz w:val="22"/>
                <w:szCs w:val="22"/>
              </w:rPr>
              <w:t>https://www.rfs.nsw.gov.au/</w:t>
            </w:r>
            <w:r>
              <w:rPr>
                <w:rFonts w:ascii="Calibri" w:hAnsi="Calibri" w:cs="Calibri"/>
                <w:sz w:val="22"/>
                <w:szCs w:val="22"/>
              </w:rPr>
              <w:fldChar w:fldCharType="end"/>
            </w:r>
            <w:r w:rsidR="00F84946">
              <w:t xml:space="preserve"> </w:t>
            </w:r>
          </w:p>
        </w:tc>
      </w:tr>
    </w:tbl>
    <w:p w:rsidR="00A76532" w:rsidRPr="00C978B9" w:rsidRDefault="00B947C6" w:rsidP="00620886">
      <w:pPr>
        <w:pStyle w:val="Heading1"/>
        <w:tabs>
          <w:tab w:val="left" w:pos="6588"/>
        </w:tabs>
        <w:spacing w:before="40"/>
      </w:pPr>
      <w:bookmarkStart w:id="9" w:name="DeptAgency2"/>
      <w:bookmarkEnd w:id="9"/>
      <w:r>
        <w:t xml:space="preserve">Agency </w:t>
      </w:r>
      <w:r w:rsidR="0003659D" w:rsidRPr="00C978B9">
        <w:t>overview</w:t>
      </w:r>
      <w:r w:rsidR="00620886">
        <w:tab/>
      </w:r>
    </w:p>
    <w:p w:rsidR="00E85AA8" w:rsidRPr="00E85AA8" w:rsidRDefault="00E85AA8" w:rsidP="00E85AA8">
      <w:pPr>
        <w:spacing w:line="276" w:lineRule="auto"/>
        <w:rPr>
          <w:sz w:val="20"/>
          <w:lang w:val="en-US"/>
        </w:rPr>
      </w:pPr>
      <w:bookmarkStart w:id="10" w:name="DeptOverview"/>
      <w:bookmarkEnd w:id="10"/>
      <w:r w:rsidRPr="00E85AA8">
        <w:rPr>
          <w:sz w:val="20"/>
          <w:lang w:val="en-US"/>
        </w:rPr>
        <w:t xml:space="preserve">The NSW Rural Fire Service (NSW RFS) is established under the </w:t>
      </w:r>
      <w:r w:rsidRPr="001900F3">
        <w:rPr>
          <w:i/>
          <w:sz w:val="20"/>
          <w:lang w:val="en-US"/>
        </w:rPr>
        <w:t>Rural Fires Act 1997</w:t>
      </w:r>
      <w:r w:rsidRPr="00E85AA8">
        <w:rPr>
          <w:sz w:val="20"/>
          <w:lang w:val="en-US"/>
        </w:rPr>
        <w:t xml:space="preserve"> as the lead combat agency for bush fires in NSW. The agency also operates under the </w:t>
      </w:r>
      <w:bookmarkStart w:id="11" w:name="_GoBack"/>
      <w:r w:rsidRPr="003F605C">
        <w:rPr>
          <w:i/>
          <w:sz w:val="20"/>
          <w:lang w:val="en-US"/>
        </w:rPr>
        <w:t>State Emergency and Rescue Management Act 1989</w:t>
      </w:r>
      <w:bookmarkEnd w:id="11"/>
      <w:r w:rsidRPr="00E85AA8">
        <w:rPr>
          <w:sz w:val="20"/>
          <w:lang w:val="en-US"/>
        </w:rPr>
        <w:t>. For over 100 years the NSW RFS has been a significant part of the history and landscape of NSW and is widely acknowledged as the largest volunteer fire service in the world. The agency strives to provide a world standard of excellence in the provision of a community based fire and emergency service through training, community education, prevent</w:t>
      </w:r>
      <w:r>
        <w:rPr>
          <w:sz w:val="20"/>
          <w:lang w:val="en-US"/>
        </w:rPr>
        <w:t>ion and operational capability.</w:t>
      </w:r>
    </w:p>
    <w:p w:rsidR="00E85AA8" w:rsidRPr="00E85AA8" w:rsidRDefault="00E85AA8" w:rsidP="00E85AA8">
      <w:pPr>
        <w:spacing w:line="276" w:lineRule="auto"/>
        <w:rPr>
          <w:lang w:val="en-US"/>
        </w:rPr>
      </w:pPr>
      <w:r w:rsidRPr="00E85AA8">
        <w:rPr>
          <w:sz w:val="20"/>
          <w:lang w:val="en-US"/>
        </w:rPr>
        <w:t>Fighting fires and protecting the community from emergencies is the most visible aspect of the NSW RFS. The Service also has many responsibilities as the lead agency for bush fire management and mitigation in NSW. Working closely with other agencies, the NSW RFS responds to a range of emergencies including structure fires, motor vehicle accidents and storms that occur within rural fire districts.</w:t>
      </w:r>
    </w:p>
    <w:p w:rsidR="00057CB3" w:rsidRPr="00C978B9" w:rsidRDefault="00057CB3" w:rsidP="005B56A7">
      <w:pPr>
        <w:pStyle w:val="Heading1"/>
        <w:spacing w:line="320" w:lineRule="atLeast"/>
        <w:jc w:val="both"/>
      </w:pPr>
      <w:r w:rsidRPr="00C978B9">
        <w:t>Primary purpose of the role</w:t>
      </w:r>
    </w:p>
    <w:p w:rsidR="00F23621" w:rsidRDefault="00E07044" w:rsidP="005B56A7">
      <w:pPr>
        <w:pStyle w:val="Heading1"/>
        <w:spacing w:line="320" w:lineRule="atLeast"/>
        <w:jc w:val="both"/>
        <w:rPr>
          <w:rFonts w:cs="Times New Roman"/>
          <w:b w:val="0"/>
          <w:bCs w:val="0"/>
          <w:kern w:val="0"/>
          <w:sz w:val="20"/>
          <w:szCs w:val="20"/>
          <w:lang w:val="en-US"/>
        </w:rPr>
      </w:pPr>
      <w:bookmarkStart w:id="12" w:name="Purpose"/>
      <w:bookmarkEnd w:id="12"/>
      <w:r w:rsidRPr="00E07044">
        <w:rPr>
          <w:rFonts w:cs="Times New Roman"/>
          <w:b w:val="0"/>
          <w:bCs w:val="0"/>
          <w:kern w:val="0"/>
          <w:sz w:val="20"/>
          <w:szCs w:val="20"/>
          <w:lang w:val="en-US"/>
        </w:rPr>
        <w:t>This role will be part of a dynamic team undertaking a variety of tasks including hazard reduction works, the Assist Infirm, Disabled and Elderly Residents (AIDER) program and state-wide specialist operational support.</w:t>
      </w:r>
    </w:p>
    <w:p w:rsidR="00057CB3" w:rsidRPr="00C978B9" w:rsidRDefault="00057CB3" w:rsidP="005B56A7">
      <w:pPr>
        <w:pStyle w:val="Heading1"/>
        <w:spacing w:line="320" w:lineRule="atLeast"/>
        <w:jc w:val="both"/>
      </w:pPr>
      <w:r w:rsidRPr="00C978B9">
        <w:t xml:space="preserve">Key </w:t>
      </w:r>
      <w:r w:rsidR="00043B92">
        <w:t>a</w:t>
      </w:r>
      <w:r w:rsidRPr="00C978B9">
        <w:t>ccountabilities</w:t>
      </w:r>
    </w:p>
    <w:p w:rsidR="00F23621" w:rsidRPr="00F23621" w:rsidRDefault="00550803" w:rsidP="005B56A7">
      <w:pPr>
        <w:pStyle w:val="TableBullet"/>
        <w:numPr>
          <w:ilvl w:val="0"/>
          <w:numId w:val="39"/>
        </w:numPr>
        <w:spacing w:before="40" w:after="40" w:line="320" w:lineRule="atLeast"/>
        <w:ind w:left="284" w:hanging="284"/>
        <w:jc w:val="both"/>
      </w:pPr>
      <w:bookmarkStart w:id="13" w:name="Accountabilities"/>
      <w:bookmarkEnd w:id="13"/>
      <w:r>
        <w:rPr>
          <w:lang w:val="en-US"/>
        </w:rPr>
        <w:t xml:space="preserve">Undertake </w:t>
      </w:r>
      <w:r w:rsidR="00FF635D">
        <w:rPr>
          <w:lang w:val="en-US"/>
        </w:rPr>
        <w:t xml:space="preserve">hazard reduction </w:t>
      </w:r>
      <w:r>
        <w:rPr>
          <w:lang w:val="en-US"/>
        </w:rPr>
        <w:t>works and AIDER program activities in accordance with NSW RFS procedures</w:t>
      </w:r>
      <w:r w:rsidR="004268EA">
        <w:rPr>
          <w:lang w:val="en-US"/>
        </w:rPr>
        <w:t xml:space="preserve"> and </w:t>
      </w:r>
      <w:r>
        <w:rPr>
          <w:lang w:val="en-US"/>
        </w:rPr>
        <w:t>industry best practice.</w:t>
      </w:r>
    </w:p>
    <w:p w:rsidR="00F10545" w:rsidRPr="00F10545" w:rsidRDefault="004268EA" w:rsidP="005B56A7">
      <w:pPr>
        <w:pStyle w:val="TableBullet"/>
        <w:numPr>
          <w:ilvl w:val="0"/>
          <w:numId w:val="39"/>
        </w:numPr>
        <w:tabs>
          <w:tab w:val="left" w:pos="284"/>
        </w:tabs>
        <w:spacing w:before="40" w:after="40" w:line="320" w:lineRule="atLeast"/>
        <w:ind w:left="284" w:hanging="284"/>
        <w:jc w:val="both"/>
        <w:rPr>
          <w:lang w:val="en-US"/>
        </w:rPr>
      </w:pPr>
      <w:r w:rsidRPr="00191A70">
        <w:rPr>
          <w:rFonts w:cs="Arial"/>
          <w:lang w:val="en-US"/>
        </w:rPr>
        <w:t>The incumbent frequently communicates internally with fellow crew members, the crew leader and NS</w:t>
      </w:r>
      <w:r w:rsidRPr="00191A70">
        <w:rPr>
          <w:lang w:val="en-US"/>
        </w:rPr>
        <w:t xml:space="preserve">W RFS volunteer members. </w:t>
      </w:r>
      <w:r w:rsidRPr="00191A70">
        <w:rPr>
          <w:rFonts w:cs="Arial"/>
          <w:lang w:val="en-US"/>
        </w:rPr>
        <w:t>Externally with customers, stakeholders, contractors and members of the community about AIDER and mitigation works.</w:t>
      </w:r>
      <w:r w:rsidR="00B64C1B">
        <w:rPr>
          <w:rFonts w:cs="Arial"/>
          <w:lang w:val="en-US"/>
        </w:rPr>
        <w:t xml:space="preserve"> </w:t>
      </w:r>
    </w:p>
    <w:p w:rsidR="00F23621" w:rsidRDefault="00F23621" w:rsidP="005B56A7">
      <w:pPr>
        <w:pStyle w:val="TableBullet"/>
        <w:numPr>
          <w:ilvl w:val="0"/>
          <w:numId w:val="39"/>
        </w:numPr>
        <w:tabs>
          <w:tab w:val="left" w:pos="284"/>
        </w:tabs>
        <w:spacing w:before="40" w:after="40" w:line="320" w:lineRule="atLeast"/>
        <w:ind w:left="284" w:hanging="284"/>
        <w:jc w:val="both"/>
        <w:rPr>
          <w:lang w:val="en-US"/>
        </w:rPr>
      </w:pPr>
      <w:r w:rsidRPr="00F23621">
        <w:rPr>
          <w:rFonts w:cs="Arial"/>
          <w:lang w:val="en-US"/>
        </w:rPr>
        <w:t>Provide operational and logistical support</w:t>
      </w:r>
      <w:r w:rsidR="003F5A99">
        <w:rPr>
          <w:rFonts w:cs="Arial"/>
          <w:lang w:val="en-US"/>
        </w:rPr>
        <w:t xml:space="preserve"> </w:t>
      </w:r>
      <w:r w:rsidR="007606D9">
        <w:rPr>
          <w:rFonts w:cs="Arial"/>
          <w:lang w:val="en-US"/>
        </w:rPr>
        <w:t>at significant incidents</w:t>
      </w:r>
      <w:r w:rsidR="00522F66">
        <w:rPr>
          <w:rFonts w:cs="Arial"/>
          <w:lang w:val="en-US"/>
        </w:rPr>
        <w:t>,</w:t>
      </w:r>
      <w:r w:rsidR="007606D9">
        <w:rPr>
          <w:rFonts w:cs="Arial"/>
          <w:lang w:val="en-US"/>
        </w:rPr>
        <w:t xml:space="preserve"> including</w:t>
      </w:r>
      <w:r w:rsidR="00522F66">
        <w:rPr>
          <w:rFonts w:cs="Arial"/>
          <w:lang w:val="en-US"/>
        </w:rPr>
        <w:t>:</w:t>
      </w:r>
      <w:r w:rsidR="007606D9">
        <w:rPr>
          <w:rFonts w:cs="Arial"/>
          <w:lang w:val="en-US"/>
        </w:rPr>
        <w:t xml:space="preserve"> </w:t>
      </w:r>
      <w:r w:rsidRPr="00F23621">
        <w:rPr>
          <w:rFonts w:cs="Arial"/>
          <w:lang w:val="en-US"/>
        </w:rPr>
        <w:t xml:space="preserve">incidental </w:t>
      </w:r>
      <w:r w:rsidR="007606D9">
        <w:rPr>
          <w:rFonts w:cs="Arial"/>
          <w:lang w:val="en-US"/>
        </w:rPr>
        <w:t xml:space="preserve">firefighting </w:t>
      </w:r>
      <w:r w:rsidRPr="00F23621">
        <w:rPr>
          <w:rFonts w:cs="Arial"/>
          <w:lang w:val="en-US"/>
        </w:rPr>
        <w:t xml:space="preserve">support </w:t>
      </w:r>
      <w:r w:rsidR="007606D9">
        <w:rPr>
          <w:rFonts w:cs="Arial"/>
          <w:lang w:val="en-US"/>
        </w:rPr>
        <w:t xml:space="preserve">during </w:t>
      </w:r>
      <w:r w:rsidRPr="00F23621">
        <w:rPr>
          <w:rFonts w:cs="Arial"/>
          <w:lang w:val="en-US"/>
        </w:rPr>
        <w:t xml:space="preserve">operations; support to airbase </w:t>
      </w:r>
      <w:r w:rsidR="00522F66" w:rsidRPr="00F23621">
        <w:rPr>
          <w:rFonts w:cs="Arial"/>
          <w:lang w:val="en-US"/>
        </w:rPr>
        <w:t>establishment</w:t>
      </w:r>
      <w:r w:rsidR="004268EA" w:rsidRPr="008070D7">
        <w:rPr>
          <w:rFonts w:cs="Arial"/>
        </w:rPr>
        <w:t>; base camp set up</w:t>
      </w:r>
      <w:r w:rsidR="00522F66">
        <w:rPr>
          <w:rFonts w:cs="Arial"/>
        </w:rPr>
        <w:t xml:space="preserve">; </w:t>
      </w:r>
      <w:r w:rsidR="004268EA" w:rsidRPr="008070D7">
        <w:rPr>
          <w:rFonts w:cs="Arial"/>
        </w:rPr>
        <w:t xml:space="preserve">and general emergency </w:t>
      </w:r>
      <w:r w:rsidR="00522F66">
        <w:rPr>
          <w:rFonts w:cs="Arial"/>
        </w:rPr>
        <w:t xml:space="preserve">management </w:t>
      </w:r>
      <w:r w:rsidR="004268EA" w:rsidRPr="008070D7">
        <w:rPr>
          <w:rFonts w:cs="Arial"/>
        </w:rPr>
        <w:t>support where efficiency will be gained in providing protection to life and/or property.</w:t>
      </w:r>
      <w:r w:rsidR="00075FAE" w:rsidRPr="008070D7">
        <w:rPr>
          <w:lang w:val="en-US"/>
        </w:rPr>
        <w:t xml:space="preserve"> </w:t>
      </w:r>
    </w:p>
    <w:p w:rsidR="006E56CF" w:rsidRDefault="005B280C" w:rsidP="005B56A7">
      <w:pPr>
        <w:pStyle w:val="TableBullet"/>
        <w:numPr>
          <w:ilvl w:val="0"/>
          <w:numId w:val="39"/>
        </w:numPr>
        <w:spacing w:before="40" w:after="40" w:line="320" w:lineRule="atLeast"/>
        <w:ind w:left="284" w:hanging="284"/>
        <w:jc w:val="both"/>
        <w:rPr>
          <w:rFonts w:cs="Arial"/>
          <w:lang w:val="en-US"/>
        </w:rPr>
      </w:pPr>
      <w:r>
        <w:rPr>
          <w:rFonts w:cs="Arial"/>
          <w:lang w:val="en-US"/>
        </w:rPr>
        <w:t>Assist with</w:t>
      </w:r>
      <w:r w:rsidRPr="00176DF7">
        <w:rPr>
          <w:rFonts w:cs="Arial"/>
          <w:lang w:val="en-US"/>
        </w:rPr>
        <w:t xml:space="preserve"> appropriate systems and practices to ensure quality of services provided is maintained at an appropriate standard and improved when appropriate.</w:t>
      </w:r>
    </w:p>
    <w:p w:rsidR="006E56CF" w:rsidRPr="006F059D" w:rsidRDefault="005B280C" w:rsidP="005B56A7">
      <w:pPr>
        <w:pStyle w:val="TableBullet"/>
        <w:numPr>
          <w:ilvl w:val="0"/>
          <w:numId w:val="39"/>
        </w:numPr>
        <w:spacing w:before="40" w:after="40" w:line="320" w:lineRule="atLeast"/>
        <w:ind w:left="284" w:hanging="284"/>
        <w:jc w:val="both"/>
        <w:rPr>
          <w:lang w:val="en-US"/>
        </w:rPr>
      </w:pPr>
      <w:r w:rsidRPr="00176DF7">
        <w:rPr>
          <w:rFonts w:cs="Arial"/>
          <w:lang w:val="en-US"/>
        </w:rPr>
        <w:lastRenderedPageBreak/>
        <w:t>Assist with the collection and collation of relevant data for reporting.</w:t>
      </w:r>
    </w:p>
    <w:p w:rsidR="006F059D" w:rsidRPr="006F059D" w:rsidRDefault="006F059D" w:rsidP="00522F66">
      <w:pPr>
        <w:pStyle w:val="TableBullet"/>
        <w:numPr>
          <w:ilvl w:val="0"/>
          <w:numId w:val="39"/>
        </w:numPr>
        <w:tabs>
          <w:tab w:val="left" w:pos="284"/>
        </w:tabs>
        <w:spacing w:before="40" w:after="120" w:line="320" w:lineRule="atLeast"/>
        <w:ind w:left="284" w:hanging="284"/>
        <w:jc w:val="both"/>
        <w:rPr>
          <w:lang w:val="en-US"/>
        </w:rPr>
      </w:pPr>
      <w:r w:rsidRPr="0045746A">
        <w:rPr>
          <w:rFonts w:cs="Arial"/>
          <w:lang w:val="en-US"/>
        </w:rPr>
        <w:t>Complete all work as specified in the relevant personal work plan and as directed by the Crew L</w:t>
      </w:r>
      <w:r w:rsidRPr="0045746A">
        <w:rPr>
          <w:lang w:val="en-US"/>
        </w:rPr>
        <w:t>eader.</w:t>
      </w:r>
    </w:p>
    <w:p w:rsidR="00057CB3" w:rsidRPr="00C978B9" w:rsidRDefault="00057CB3" w:rsidP="005B56A7">
      <w:pPr>
        <w:pStyle w:val="Heading1"/>
        <w:spacing w:line="320" w:lineRule="atLeast"/>
        <w:jc w:val="both"/>
      </w:pPr>
      <w:r w:rsidRPr="00C978B9">
        <w:t>Key</w:t>
      </w:r>
      <w:r w:rsidR="00E31CD3" w:rsidRPr="00C978B9">
        <w:t xml:space="preserve"> </w:t>
      </w:r>
      <w:r w:rsidR="00043B92">
        <w:t>c</w:t>
      </w:r>
      <w:r w:rsidRPr="00C978B9">
        <w:t>hallenges</w:t>
      </w:r>
    </w:p>
    <w:tbl>
      <w:tblPr>
        <w:tblW w:w="10206" w:type="dxa"/>
        <w:tblLook w:val="01E0" w:firstRow="1" w:lastRow="1" w:firstColumn="1" w:lastColumn="1" w:noHBand="0" w:noVBand="0"/>
      </w:tblPr>
      <w:tblGrid>
        <w:gridCol w:w="10206"/>
      </w:tblGrid>
      <w:tr w:rsidR="009F0309" w:rsidRPr="00900F88" w:rsidTr="001207AE">
        <w:trPr>
          <w:trHeight w:val="20"/>
        </w:trPr>
        <w:tc>
          <w:tcPr>
            <w:tcW w:w="5000" w:type="pct"/>
          </w:tcPr>
          <w:p w:rsidR="007662C8" w:rsidRPr="002B2080" w:rsidRDefault="00A86B6E" w:rsidP="005B56A7">
            <w:pPr>
              <w:pStyle w:val="TableBullet"/>
              <w:tabs>
                <w:tab w:val="clear" w:pos="360"/>
                <w:tab w:val="left" w:pos="284"/>
              </w:tabs>
              <w:spacing w:before="40" w:after="40" w:line="320" w:lineRule="atLeast"/>
              <w:ind w:left="284" w:hanging="284"/>
              <w:jc w:val="both"/>
            </w:pPr>
            <w:bookmarkStart w:id="14" w:name="Challenges"/>
            <w:bookmarkEnd w:id="14"/>
            <w:r>
              <w:rPr>
                <w:lang w:val="en-US"/>
              </w:rPr>
              <w:t>Undertaking</w:t>
            </w:r>
            <w:r w:rsidR="007662C8" w:rsidRPr="003C4DD9">
              <w:rPr>
                <w:lang w:val="en-US"/>
              </w:rPr>
              <w:t xml:space="preserve"> </w:t>
            </w:r>
            <w:r w:rsidR="007662C8" w:rsidRPr="002B2080">
              <w:t>mitigation</w:t>
            </w:r>
            <w:r w:rsidR="007662C8">
              <w:t xml:space="preserve"> works</w:t>
            </w:r>
            <w:r w:rsidR="007662C8" w:rsidRPr="002B2080">
              <w:t xml:space="preserve"> </w:t>
            </w:r>
            <w:r w:rsidR="007662C8">
              <w:t xml:space="preserve">and </w:t>
            </w:r>
            <w:r w:rsidR="007662C8" w:rsidRPr="002B2080">
              <w:t>AIDER</w:t>
            </w:r>
            <w:r w:rsidR="007662C8">
              <w:t xml:space="preserve"> program and </w:t>
            </w:r>
            <w:r w:rsidR="007662C8">
              <w:rPr>
                <w:lang w:val="en-US"/>
              </w:rPr>
              <w:t xml:space="preserve">specialist operational support </w:t>
            </w:r>
            <w:r w:rsidR="007662C8">
              <w:t xml:space="preserve">often </w:t>
            </w:r>
            <w:r w:rsidR="007662C8" w:rsidRPr="002B2080">
              <w:t>in an environment of competing demands.</w:t>
            </w:r>
          </w:p>
          <w:p w:rsidR="001C7ABB" w:rsidRPr="002B2080" w:rsidRDefault="001C7ABB" w:rsidP="005B56A7">
            <w:pPr>
              <w:pStyle w:val="TableBullet"/>
              <w:tabs>
                <w:tab w:val="clear" w:pos="360"/>
                <w:tab w:val="left" w:pos="284"/>
              </w:tabs>
              <w:spacing w:before="40" w:after="40" w:line="320" w:lineRule="atLeast"/>
              <w:ind w:left="284" w:hanging="284"/>
              <w:jc w:val="both"/>
            </w:pPr>
            <w:r w:rsidRPr="002B2080">
              <w:t>Operating in an environment that may call for flexible approaches to workload, working with others and taking on complex tasks at short notice.</w:t>
            </w:r>
          </w:p>
          <w:p w:rsidR="00682EB8" w:rsidRDefault="001C7ABB" w:rsidP="005B56A7">
            <w:pPr>
              <w:pStyle w:val="TableBullet"/>
              <w:tabs>
                <w:tab w:val="clear" w:pos="360"/>
                <w:tab w:val="left" w:pos="284"/>
              </w:tabs>
              <w:spacing w:before="40" w:after="40" w:line="320" w:lineRule="atLeast"/>
              <w:ind w:left="284" w:hanging="284"/>
              <w:jc w:val="both"/>
            </w:pPr>
            <w:r w:rsidRPr="002B2080">
              <w:t>Keep</w:t>
            </w:r>
            <w:r w:rsidR="00837472">
              <w:t>ing</w:t>
            </w:r>
            <w:r w:rsidRPr="002B2080">
              <w:t xml:space="preserve"> up to date with policy and procedures to ensure operations are conducted in an efficient, effective and safe manner.</w:t>
            </w:r>
          </w:p>
        </w:tc>
      </w:tr>
    </w:tbl>
    <w:p w:rsidR="00EB2B65" w:rsidRPr="004F5A97" w:rsidRDefault="00EB2B65" w:rsidP="00F80C2E">
      <w:pPr>
        <w:pStyle w:val="ListBullet"/>
        <w:numPr>
          <w:ilvl w:val="0"/>
          <w:numId w:val="0"/>
        </w:numPr>
        <w:jc w:val="both"/>
        <w:rPr>
          <w:sz w:val="20"/>
        </w:rPr>
      </w:pPr>
    </w:p>
    <w:p w:rsidR="00057CB3" w:rsidRDefault="00043B92" w:rsidP="00F80C2E">
      <w:pPr>
        <w:pStyle w:val="Heading1"/>
        <w:spacing w:line="280" w:lineRule="atLeast"/>
        <w:jc w:val="both"/>
      </w:pPr>
      <w:r>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057CB3" w:rsidRPr="00C978B9"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057CB3" w:rsidRPr="00C978B9" w:rsidRDefault="00057CB3" w:rsidP="00F80C2E">
            <w:pPr>
              <w:pStyle w:val="TableTextWhite0"/>
              <w:jc w:val="both"/>
            </w:pPr>
            <w:r w:rsidRPr="00C978B9">
              <w:t>Who</w:t>
            </w:r>
          </w:p>
        </w:tc>
        <w:tc>
          <w:tcPr>
            <w:tcW w:w="6946" w:type="dxa"/>
          </w:tcPr>
          <w:p w:rsidR="00057CB3" w:rsidRPr="00C978B9" w:rsidRDefault="00057CB3" w:rsidP="00F80C2E">
            <w:pPr>
              <w:pStyle w:val="TableTextWhite0"/>
              <w:jc w:val="both"/>
            </w:pPr>
            <w:r w:rsidRPr="00C978B9">
              <w:t>Why</w:t>
            </w:r>
          </w:p>
        </w:tc>
      </w:tr>
      <w:tr w:rsidR="0002436B" w:rsidRPr="00A8245E" w:rsidTr="00014E98">
        <w:trPr>
          <w:cantSplit/>
        </w:trPr>
        <w:tc>
          <w:tcPr>
            <w:tcW w:w="3601" w:type="dxa"/>
            <w:tcBorders>
              <w:top w:val="single" w:sz="8" w:space="0" w:color="auto"/>
              <w:bottom w:val="single" w:sz="8" w:space="0" w:color="auto"/>
            </w:tcBorders>
            <w:shd w:val="clear" w:color="auto" w:fill="BCBEC0"/>
          </w:tcPr>
          <w:p w:rsidR="0002436B" w:rsidRPr="00A8245E" w:rsidRDefault="0002436B" w:rsidP="00F80C2E">
            <w:pPr>
              <w:pStyle w:val="TableText"/>
              <w:keepNext/>
              <w:jc w:val="both"/>
              <w:rPr>
                <w:b/>
              </w:rPr>
            </w:pPr>
            <w:bookmarkStart w:id="15" w:name="InternalRelationships"/>
            <w:r w:rsidRPr="00A8245E">
              <w:rPr>
                <w:b/>
              </w:rPr>
              <w:t>Internal</w:t>
            </w:r>
          </w:p>
        </w:tc>
        <w:tc>
          <w:tcPr>
            <w:tcW w:w="6946" w:type="dxa"/>
            <w:tcBorders>
              <w:top w:val="single" w:sz="8" w:space="0" w:color="auto"/>
              <w:bottom w:val="single" w:sz="8" w:space="0" w:color="auto"/>
            </w:tcBorders>
            <w:shd w:val="clear" w:color="auto" w:fill="BCBEC0"/>
          </w:tcPr>
          <w:p w:rsidR="0002436B" w:rsidRPr="00A8245E" w:rsidRDefault="0002436B" w:rsidP="00F80C2E">
            <w:pPr>
              <w:pStyle w:val="TableText"/>
              <w:keepNext/>
              <w:jc w:val="both"/>
              <w:rPr>
                <w:b/>
              </w:rPr>
            </w:pPr>
          </w:p>
        </w:tc>
      </w:tr>
      <w:tr w:rsidR="0002436B" w:rsidRPr="00C74524" w:rsidTr="00014E98">
        <w:tc>
          <w:tcPr>
            <w:tcW w:w="3601" w:type="dxa"/>
            <w:tcBorders>
              <w:top w:val="single" w:sz="8" w:space="0" w:color="auto"/>
              <w:bottom w:val="single" w:sz="8" w:space="0" w:color="BCBEC0"/>
            </w:tcBorders>
          </w:tcPr>
          <w:p w:rsidR="0002436B" w:rsidRPr="007311F7" w:rsidRDefault="00A95345" w:rsidP="00F80C2E">
            <w:pPr>
              <w:pStyle w:val="TableText"/>
              <w:jc w:val="both"/>
            </w:pPr>
            <w:bookmarkStart w:id="16" w:name="Start"/>
            <w:bookmarkEnd w:id="16"/>
            <w:r w:rsidRPr="007311F7">
              <w:t>Supervisor</w:t>
            </w:r>
            <w:r w:rsidR="008263EB">
              <w:t>/Crew Leader</w:t>
            </w:r>
          </w:p>
        </w:tc>
        <w:tc>
          <w:tcPr>
            <w:tcW w:w="6946" w:type="dxa"/>
            <w:tcBorders>
              <w:top w:val="single" w:sz="8" w:space="0" w:color="auto"/>
              <w:bottom w:val="single" w:sz="8" w:space="0" w:color="BCBEC0"/>
            </w:tcBorders>
          </w:tcPr>
          <w:p w:rsidR="0002436B" w:rsidRPr="007311F7" w:rsidRDefault="00817C01" w:rsidP="00F80C2E">
            <w:pPr>
              <w:pStyle w:val="TableText"/>
              <w:jc w:val="both"/>
            </w:pPr>
            <w:r>
              <w:t>E</w:t>
            </w:r>
            <w:r w:rsidR="00A95345" w:rsidRPr="007311F7">
              <w:t>scalation of issues and keep informed about the status of work duties.</w:t>
            </w:r>
          </w:p>
        </w:tc>
      </w:tr>
      <w:tr w:rsidR="0002436B" w:rsidRPr="00C74524" w:rsidTr="00326114">
        <w:tc>
          <w:tcPr>
            <w:tcW w:w="3601" w:type="dxa"/>
            <w:tcBorders>
              <w:top w:val="single" w:sz="8" w:space="0" w:color="BCBEC0"/>
              <w:bottom w:val="single" w:sz="4" w:space="0" w:color="BFBFBF" w:themeColor="background1" w:themeShade="BF"/>
            </w:tcBorders>
          </w:tcPr>
          <w:p w:rsidR="0002436B" w:rsidRPr="00113FF2" w:rsidRDefault="008263EB" w:rsidP="00F80C2E">
            <w:pPr>
              <w:pStyle w:val="TableText"/>
              <w:jc w:val="both"/>
            </w:pPr>
            <w:r>
              <w:t>Mitigation Crew Members</w:t>
            </w:r>
          </w:p>
        </w:tc>
        <w:tc>
          <w:tcPr>
            <w:tcW w:w="6946" w:type="dxa"/>
            <w:tcBorders>
              <w:top w:val="single" w:sz="8" w:space="0" w:color="BCBEC0"/>
              <w:bottom w:val="single" w:sz="4" w:space="0" w:color="BFBFBF" w:themeColor="background1" w:themeShade="BF"/>
            </w:tcBorders>
          </w:tcPr>
          <w:p w:rsidR="0002436B" w:rsidRPr="00113FF2" w:rsidRDefault="00567EC6" w:rsidP="00F80C2E">
            <w:pPr>
              <w:pStyle w:val="TableText"/>
              <w:jc w:val="both"/>
            </w:pPr>
            <w:r w:rsidRPr="00113FF2">
              <w:t>Support</w:t>
            </w:r>
            <w:r w:rsidR="0059183F" w:rsidRPr="00113FF2">
              <w:t xml:space="preserve"> the </w:t>
            </w:r>
            <w:r w:rsidR="004268EA">
              <w:t>mitigation crew</w:t>
            </w:r>
            <w:r w:rsidR="004268EA" w:rsidRPr="00113FF2">
              <w:t xml:space="preserve"> </w:t>
            </w:r>
            <w:r w:rsidR="0059183F" w:rsidRPr="00113FF2">
              <w:t>and work collaboratively to contribute to achieving business outcomes</w:t>
            </w:r>
            <w:r w:rsidRPr="00113FF2">
              <w:t>.</w:t>
            </w:r>
          </w:p>
        </w:tc>
      </w:tr>
      <w:tr w:rsidR="00567EC6" w:rsidRPr="00C74524" w:rsidTr="00326114">
        <w:tc>
          <w:tcPr>
            <w:tcW w:w="3601" w:type="dxa"/>
            <w:tcBorders>
              <w:top w:val="single" w:sz="4" w:space="0" w:color="BFBFBF" w:themeColor="background1" w:themeShade="BF"/>
              <w:bottom w:val="single" w:sz="8" w:space="0" w:color="auto"/>
            </w:tcBorders>
          </w:tcPr>
          <w:p w:rsidR="00E27A16" w:rsidRDefault="00567EC6" w:rsidP="00F80C2E">
            <w:pPr>
              <w:pStyle w:val="TableText"/>
              <w:jc w:val="both"/>
              <w:rPr>
                <w:szCs w:val="24"/>
              </w:rPr>
            </w:pPr>
            <w:r w:rsidRPr="009D5E69">
              <w:t>Members (</w:t>
            </w:r>
            <w:r w:rsidR="001B1A53" w:rsidRPr="009D5E69">
              <w:t xml:space="preserve">volunteer </w:t>
            </w:r>
            <w:r w:rsidR="001B1A53">
              <w:t xml:space="preserve">and </w:t>
            </w:r>
            <w:r w:rsidRPr="009D5E69">
              <w:t>staff)</w:t>
            </w:r>
          </w:p>
        </w:tc>
        <w:tc>
          <w:tcPr>
            <w:tcW w:w="6946" w:type="dxa"/>
            <w:tcBorders>
              <w:top w:val="single" w:sz="4" w:space="0" w:color="BFBFBF" w:themeColor="background1" w:themeShade="BF"/>
              <w:bottom w:val="single" w:sz="8" w:space="0" w:color="auto"/>
            </w:tcBorders>
          </w:tcPr>
          <w:p w:rsidR="00567EC6" w:rsidRPr="009D5E69" w:rsidRDefault="0059183F" w:rsidP="00F80C2E">
            <w:pPr>
              <w:pStyle w:val="TableText"/>
              <w:jc w:val="both"/>
            </w:pPr>
            <w:r w:rsidRPr="009D5E69">
              <w:t>The incumbent communicates with NSW RFS members</w:t>
            </w:r>
            <w:r w:rsidR="000271D0">
              <w:t>;</w:t>
            </w:r>
            <w:r w:rsidRPr="009D5E69">
              <w:t xml:space="preserve"> providing </w:t>
            </w:r>
            <w:r w:rsidR="009D5E69" w:rsidRPr="009D5E69">
              <w:t>relevant information</w:t>
            </w:r>
            <w:r w:rsidR="000271D0">
              <w:t xml:space="preserve"> and assistance</w:t>
            </w:r>
            <w:r w:rsidR="009D5E69" w:rsidRPr="009D5E69">
              <w:t>.</w:t>
            </w:r>
          </w:p>
        </w:tc>
      </w:tr>
      <w:tr w:rsidR="00567EC6" w:rsidRPr="00C74524" w:rsidTr="00B1410C">
        <w:tc>
          <w:tcPr>
            <w:tcW w:w="3601" w:type="dxa"/>
            <w:tcBorders>
              <w:top w:val="single" w:sz="8" w:space="0" w:color="auto"/>
              <w:bottom w:val="single" w:sz="8" w:space="0" w:color="auto"/>
            </w:tcBorders>
            <w:shd w:val="clear" w:color="auto" w:fill="BCBEC0"/>
          </w:tcPr>
          <w:p w:rsidR="00567EC6" w:rsidRPr="00C724BA" w:rsidRDefault="00567EC6" w:rsidP="00F80C2E">
            <w:pPr>
              <w:pStyle w:val="TableText"/>
              <w:jc w:val="both"/>
              <w:rPr>
                <w:b/>
              </w:rPr>
            </w:pPr>
            <w:bookmarkStart w:id="17" w:name="ExternalRelationships"/>
            <w:bookmarkEnd w:id="15"/>
            <w:r w:rsidRPr="00C724BA">
              <w:rPr>
                <w:b/>
              </w:rPr>
              <w:t>External</w:t>
            </w:r>
          </w:p>
        </w:tc>
        <w:tc>
          <w:tcPr>
            <w:tcW w:w="6946" w:type="dxa"/>
            <w:tcBorders>
              <w:top w:val="single" w:sz="8" w:space="0" w:color="auto"/>
              <w:bottom w:val="single" w:sz="8" w:space="0" w:color="auto"/>
            </w:tcBorders>
            <w:shd w:val="clear" w:color="auto" w:fill="BCBEC0"/>
          </w:tcPr>
          <w:p w:rsidR="00567EC6" w:rsidRPr="00C724BA" w:rsidRDefault="00567EC6" w:rsidP="00F80C2E">
            <w:pPr>
              <w:pStyle w:val="TableText"/>
              <w:jc w:val="both"/>
              <w:rPr>
                <w:b/>
              </w:rPr>
            </w:pPr>
          </w:p>
        </w:tc>
      </w:tr>
      <w:tr w:rsidR="00037151" w:rsidRPr="00C74524" w:rsidTr="00326114">
        <w:tc>
          <w:tcPr>
            <w:tcW w:w="3601" w:type="dxa"/>
            <w:tcBorders>
              <w:top w:val="single" w:sz="8" w:space="0" w:color="auto"/>
              <w:bottom w:val="single" w:sz="4" w:space="0" w:color="BFBFBF" w:themeColor="background1" w:themeShade="BF"/>
            </w:tcBorders>
          </w:tcPr>
          <w:p w:rsidR="00037151" w:rsidRPr="00C724BA" w:rsidRDefault="0059183F" w:rsidP="00F80C2E">
            <w:pPr>
              <w:pStyle w:val="TableText"/>
              <w:jc w:val="both"/>
            </w:pPr>
            <w:r w:rsidRPr="00C724BA">
              <w:t>Other Government Departments and Emergency Services A</w:t>
            </w:r>
            <w:r w:rsidR="00037151" w:rsidRPr="00C724BA">
              <w:t>gencies</w:t>
            </w:r>
          </w:p>
        </w:tc>
        <w:tc>
          <w:tcPr>
            <w:tcW w:w="6946" w:type="dxa"/>
            <w:tcBorders>
              <w:top w:val="single" w:sz="8" w:space="0" w:color="auto"/>
              <w:bottom w:val="single" w:sz="4" w:space="0" w:color="BFBFBF" w:themeColor="background1" w:themeShade="BF"/>
            </w:tcBorders>
          </w:tcPr>
          <w:p w:rsidR="00037151" w:rsidRPr="00C724BA" w:rsidRDefault="0059183F" w:rsidP="00F80C2E">
            <w:pPr>
              <w:pStyle w:val="TableText"/>
              <w:jc w:val="both"/>
            </w:pPr>
            <w:r w:rsidRPr="00C724BA">
              <w:t>The incumbent communicates with other government agencies and kindred organisations about routine matters relating to the work of the Unit.</w:t>
            </w:r>
          </w:p>
        </w:tc>
      </w:tr>
      <w:tr w:rsidR="007F443D" w:rsidRPr="00C74524" w:rsidTr="00335B02">
        <w:tc>
          <w:tcPr>
            <w:tcW w:w="3601" w:type="dxa"/>
            <w:tcBorders>
              <w:top w:val="single" w:sz="4" w:space="0" w:color="BFBFBF" w:themeColor="background1" w:themeShade="BF"/>
              <w:bottom w:val="single" w:sz="4" w:space="0" w:color="auto"/>
            </w:tcBorders>
          </w:tcPr>
          <w:p w:rsidR="007F443D" w:rsidRPr="00C724BA" w:rsidRDefault="007F443D" w:rsidP="00F80C2E">
            <w:pPr>
              <w:pStyle w:val="TableText"/>
              <w:jc w:val="both"/>
            </w:pPr>
            <w:r>
              <w:t>Community</w:t>
            </w:r>
          </w:p>
        </w:tc>
        <w:tc>
          <w:tcPr>
            <w:tcW w:w="6946" w:type="dxa"/>
            <w:tcBorders>
              <w:top w:val="single" w:sz="4" w:space="0" w:color="BFBFBF" w:themeColor="background1" w:themeShade="BF"/>
              <w:bottom w:val="single" w:sz="4" w:space="0" w:color="auto"/>
            </w:tcBorders>
          </w:tcPr>
          <w:p w:rsidR="007F443D" w:rsidRDefault="007F443D" w:rsidP="00F80C2E">
            <w:pPr>
              <w:pStyle w:val="TableText"/>
              <w:jc w:val="both"/>
            </w:pPr>
            <w:r>
              <w:t>AIDER and mitigation work assistance to the community.</w:t>
            </w:r>
          </w:p>
          <w:p w:rsidR="00706B47" w:rsidRPr="00C724BA" w:rsidRDefault="00706B47" w:rsidP="00F80C2E">
            <w:pPr>
              <w:pStyle w:val="TableText"/>
              <w:jc w:val="both"/>
            </w:pPr>
            <w:r>
              <w:t>Engage with the community in relation to bush fire preparedness.</w:t>
            </w:r>
          </w:p>
        </w:tc>
      </w:tr>
    </w:tbl>
    <w:bookmarkEnd w:id="17"/>
    <w:p w:rsidR="00057CB3" w:rsidRPr="005F4809" w:rsidRDefault="0002436B" w:rsidP="002B1181">
      <w:pPr>
        <w:pStyle w:val="Heading1"/>
        <w:spacing w:before="120" w:line="280" w:lineRule="atLeast"/>
        <w:jc w:val="both"/>
      </w:pPr>
      <w:r w:rsidRPr="005F4809">
        <w:t xml:space="preserve">Role </w:t>
      </w:r>
      <w:r w:rsidR="00043B92" w:rsidRPr="005F4809">
        <w:t>d</w:t>
      </w:r>
      <w:r w:rsidRPr="005F4809">
        <w:t>imensions</w:t>
      </w:r>
    </w:p>
    <w:p w:rsidR="0002436B" w:rsidRPr="005F4809" w:rsidRDefault="001D133A" w:rsidP="00F80C2E">
      <w:pPr>
        <w:pStyle w:val="Heading2"/>
        <w:spacing w:line="280" w:lineRule="atLeast"/>
        <w:jc w:val="both"/>
      </w:pPr>
      <w:r w:rsidRPr="005F4809">
        <w:t>Decision making</w:t>
      </w:r>
    </w:p>
    <w:p w:rsidR="003F1186" w:rsidRPr="003F1186" w:rsidRDefault="003F1186" w:rsidP="00670F4F">
      <w:pPr>
        <w:autoSpaceDE w:val="0"/>
        <w:autoSpaceDN w:val="0"/>
        <w:spacing w:line="276" w:lineRule="auto"/>
        <w:jc w:val="both"/>
        <w:rPr>
          <w:rFonts w:cs="Arial"/>
          <w:sz w:val="20"/>
        </w:rPr>
      </w:pPr>
      <w:bookmarkStart w:id="18" w:name="DecisionMaking"/>
      <w:bookmarkEnd w:id="18"/>
      <w:r w:rsidRPr="003F1186">
        <w:rPr>
          <w:rFonts w:cs="Arial"/>
          <w:sz w:val="20"/>
        </w:rPr>
        <w:t>The incumbent routinely makes their own decisions concerning their job functions within the priorities and objectives set by the Crew Leader.</w:t>
      </w:r>
    </w:p>
    <w:p w:rsidR="003F1186" w:rsidRPr="003F1186" w:rsidRDefault="003F1186" w:rsidP="00670F4F">
      <w:pPr>
        <w:autoSpaceDE w:val="0"/>
        <w:autoSpaceDN w:val="0"/>
        <w:spacing w:line="276" w:lineRule="auto"/>
        <w:jc w:val="both"/>
        <w:rPr>
          <w:rFonts w:cs="Arial"/>
          <w:sz w:val="20"/>
        </w:rPr>
      </w:pPr>
      <w:r w:rsidRPr="003F1186">
        <w:rPr>
          <w:rFonts w:cs="Arial"/>
          <w:sz w:val="20"/>
        </w:rPr>
        <w:t>The incumbent may suggest courses of action to the Crew Leader and associated staff, or may advise them of the known implications or issues surrounding various options being considered by them.</w:t>
      </w:r>
    </w:p>
    <w:p w:rsidR="00670F4F" w:rsidRPr="00670F4F" w:rsidRDefault="003F1186" w:rsidP="00670F4F">
      <w:pPr>
        <w:spacing w:line="276" w:lineRule="auto"/>
        <w:jc w:val="both"/>
        <w:rPr>
          <w:rFonts w:cs="Arial"/>
          <w:sz w:val="20"/>
        </w:rPr>
      </w:pPr>
      <w:r w:rsidRPr="00670F4F">
        <w:rPr>
          <w:rFonts w:cs="Arial"/>
          <w:sz w:val="20"/>
        </w:rPr>
        <w:t>The incumbent</w:t>
      </w:r>
      <w:r w:rsidR="004268EA" w:rsidRPr="00670F4F">
        <w:rPr>
          <w:rFonts w:cs="Arial"/>
          <w:sz w:val="20"/>
        </w:rPr>
        <w:t xml:space="preserve"> </w:t>
      </w:r>
      <w:r w:rsidRPr="00670F4F">
        <w:rPr>
          <w:rFonts w:cs="Arial"/>
          <w:sz w:val="20"/>
        </w:rPr>
        <w:t>seek</w:t>
      </w:r>
      <w:r w:rsidR="00FC4590" w:rsidRPr="00670F4F">
        <w:rPr>
          <w:rFonts w:cs="Arial"/>
          <w:sz w:val="20"/>
        </w:rPr>
        <w:t>s</w:t>
      </w:r>
      <w:r w:rsidRPr="00670F4F">
        <w:rPr>
          <w:rFonts w:cs="Arial"/>
          <w:sz w:val="20"/>
        </w:rPr>
        <w:t xml:space="preserve"> guidance or direction from the Crew Leader about issues or information, or matters which may impact on areas beyond their own area of responsibility.</w:t>
      </w:r>
    </w:p>
    <w:p w:rsidR="00387960" w:rsidRPr="00670F4F" w:rsidRDefault="00670F4F" w:rsidP="00670F4F">
      <w:pPr>
        <w:spacing w:line="276" w:lineRule="auto"/>
        <w:rPr>
          <w:rFonts w:eastAsia="Times New Roman" w:cs="Arial"/>
          <w:sz w:val="20"/>
          <w:lang w:val="en-US"/>
        </w:rPr>
      </w:pPr>
      <w:r w:rsidRPr="00670F4F">
        <w:rPr>
          <w:rFonts w:eastAsia="Times New Roman" w:cs="Arial"/>
          <w:sz w:val="20"/>
          <w:lang w:val="en-US"/>
        </w:rPr>
        <w:t>The incumbent is expected to comply with the Work Health and Safety Act and associated legislation in the performance of all duties.</w:t>
      </w:r>
    </w:p>
    <w:p w:rsidR="001D133A" w:rsidRPr="00F7265A" w:rsidRDefault="001D133A" w:rsidP="005B56A7">
      <w:pPr>
        <w:pStyle w:val="Heading2"/>
        <w:spacing w:line="320" w:lineRule="atLeast"/>
        <w:jc w:val="both"/>
      </w:pPr>
      <w:r w:rsidRPr="00F7265A">
        <w:t>Reporting line</w:t>
      </w:r>
    </w:p>
    <w:p w:rsidR="001D133A" w:rsidRPr="00F7265A" w:rsidRDefault="008B083F" w:rsidP="005B56A7">
      <w:pPr>
        <w:spacing w:line="320" w:lineRule="atLeast"/>
        <w:jc w:val="both"/>
        <w:rPr>
          <w:sz w:val="20"/>
        </w:rPr>
      </w:pPr>
      <w:bookmarkStart w:id="19" w:name="ReportingLine"/>
      <w:bookmarkEnd w:id="19"/>
      <w:r w:rsidRPr="00F7265A">
        <w:rPr>
          <w:sz w:val="20"/>
        </w:rPr>
        <w:t xml:space="preserve">The </w:t>
      </w:r>
      <w:r w:rsidR="00900FEE">
        <w:rPr>
          <w:sz w:val="20"/>
        </w:rPr>
        <w:t xml:space="preserve">Mitigation </w:t>
      </w:r>
      <w:r w:rsidR="00F7265A" w:rsidRPr="00F7265A">
        <w:rPr>
          <w:sz w:val="20"/>
        </w:rPr>
        <w:t xml:space="preserve">Crew Member reports to the </w:t>
      </w:r>
      <w:r w:rsidR="00900FEE">
        <w:rPr>
          <w:sz w:val="20"/>
        </w:rPr>
        <w:t xml:space="preserve">Mitigation </w:t>
      </w:r>
      <w:r w:rsidR="00F7265A" w:rsidRPr="00F7265A">
        <w:rPr>
          <w:sz w:val="20"/>
        </w:rPr>
        <w:t>Crew Leader.</w:t>
      </w:r>
    </w:p>
    <w:p w:rsidR="001D133A" w:rsidRPr="001802FC" w:rsidRDefault="001D133A" w:rsidP="005B56A7">
      <w:pPr>
        <w:pStyle w:val="Heading2"/>
        <w:spacing w:line="320" w:lineRule="atLeast"/>
        <w:jc w:val="both"/>
      </w:pPr>
      <w:r w:rsidRPr="001802FC">
        <w:t>Direct reports</w:t>
      </w:r>
    </w:p>
    <w:p w:rsidR="001D133A" w:rsidRPr="001802FC" w:rsidRDefault="008B083F" w:rsidP="005B56A7">
      <w:pPr>
        <w:spacing w:line="320" w:lineRule="atLeast"/>
        <w:jc w:val="both"/>
        <w:rPr>
          <w:sz w:val="20"/>
        </w:rPr>
      </w:pPr>
      <w:bookmarkStart w:id="20" w:name="DirectReports"/>
      <w:bookmarkEnd w:id="20"/>
      <w:r w:rsidRPr="001802FC">
        <w:rPr>
          <w:sz w:val="20"/>
        </w:rPr>
        <w:t>Nil</w:t>
      </w:r>
      <w:r w:rsidR="00A83BF3">
        <w:rPr>
          <w:sz w:val="20"/>
        </w:rPr>
        <w:t>.</w:t>
      </w:r>
    </w:p>
    <w:p w:rsidR="001D133A" w:rsidRPr="001802FC" w:rsidRDefault="001D133A" w:rsidP="00F80C2E">
      <w:pPr>
        <w:pStyle w:val="Heading2"/>
        <w:spacing w:line="280" w:lineRule="atLeast"/>
        <w:jc w:val="both"/>
      </w:pPr>
      <w:r w:rsidRPr="001802FC">
        <w:lastRenderedPageBreak/>
        <w:t>Budget/Expenditure</w:t>
      </w:r>
    </w:p>
    <w:p w:rsidR="001D133A" w:rsidRPr="0015668C" w:rsidRDefault="008B083F" w:rsidP="00F80C2E">
      <w:pPr>
        <w:spacing w:line="280" w:lineRule="atLeast"/>
        <w:jc w:val="both"/>
        <w:rPr>
          <w:sz w:val="20"/>
        </w:rPr>
      </w:pPr>
      <w:bookmarkStart w:id="21" w:name="Budget"/>
      <w:bookmarkEnd w:id="21"/>
      <w:r w:rsidRPr="001802FC">
        <w:rPr>
          <w:sz w:val="20"/>
        </w:rPr>
        <w:t>Nil</w:t>
      </w:r>
      <w:r w:rsidR="00A83BF3">
        <w:rPr>
          <w:sz w:val="20"/>
        </w:rPr>
        <w:t>.</w:t>
      </w:r>
    </w:p>
    <w:p w:rsidR="009E6C30" w:rsidRPr="00CD634C" w:rsidRDefault="001D133A" w:rsidP="00F80C2E">
      <w:pPr>
        <w:pStyle w:val="Heading1"/>
        <w:spacing w:line="280" w:lineRule="atLeast"/>
        <w:jc w:val="both"/>
      </w:pPr>
      <w:r w:rsidRPr="00C978B9">
        <w:t>Essential requir</w:t>
      </w:r>
      <w:r w:rsidR="00E31CD3" w:rsidRPr="00C978B9">
        <w:t>e</w:t>
      </w:r>
      <w:r w:rsidRPr="00C978B9">
        <w:t>ments</w:t>
      </w:r>
      <w:bookmarkStart w:id="22" w:name="EssentialReqs"/>
      <w:bookmarkEnd w:id="22"/>
    </w:p>
    <w:p w:rsidR="009702D1" w:rsidRPr="00BB32F8" w:rsidRDefault="004206CD" w:rsidP="005B56A7">
      <w:pPr>
        <w:pStyle w:val="TableBullet"/>
        <w:numPr>
          <w:ilvl w:val="0"/>
          <w:numId w:val="26"/>
        </w:numPr>
        <w:tabs>
          <w:tab w:val="clear" w:pos="360"/>
          <w:tab w:val="num" w:pos="284"/>
        </w:tabs>
        <w:spacing w:before="40" w:after="40" w:line="320" w:lineRule="atLeast"/>
        <w:ind w:left="284" w:hanging="284"/>
        <w:jc w:val="both"/>
      </w:pPr>
      <w:r>
        <w:t xml:space="preserve">Current </w:t>
      </w:r>
      <w:r w:rsidR="00262CC9">
        <w:t xml:space="preserve">NSW RFS Bush </w:t>
      </w:r>
      <w:r w:rsidR="00A34587">
        <w:t>Fire</w:t>
      </w:r>
      <w:r w:rsidR="00BB32F8">
        <w:t>f</w:t>
      </w:r>
      <w:r w:rsidR="00262CC9">
        <w:t>ighter (BF) certification</w:t>
      </w:r>
      <w:r w:rsidR="004268EA">
        <w:t xml:space="preserve"> </w:t>
      </w:r>
      <w:r w:rsidR="009F3687" w:rsidRPr="00E07044">
        <w:t>or its equivalent</w:t>
      </w:r>
      <w:r w:rsidR="0041089C">
        <w:t xml:space="preserve"> -</w:t>
      </w:r>
      <w:r w:rsidR="009F3687">
        <w:t xml:space="preserve"> i</w:t>
      </w:r>
      <w:r w:rsidR="005F008F">
        <w:t>.</w:t>
      </w:r>
      <w:r w:rsidR="009F3687">
        <w:t>e</w:t>
      </w:r>
      <w:r w:rsidR="005F008F">
        <w:t>.</w:t>
      </w:r>
      <w:r w:rsidR="009F3687">
        <w:t xml:space="preserve">: </w:t>
      </w:r>
      <w:r w:rsidR="00E07044" w:rsidRPr="00E07044">
        <w:t>PUAFIR215 Prevent Injury</w:t>
      </w:r>
      <w:r w:rsidR="005F008F">
        <w:t xml:space="preserve"> (fire specific)</w:t>
      </w:r>
      <w:r w:rsidR="00E07044" w:rsidRPr="00E07044">
        <w:t>; PUAFIR204B Respond to wildfire; PUAOPE013A Operate communications systems and equipment; PUATEA001B Work in a team; PUAEQU001B Prepare, maintain and test response equipment</w:t>
      </w:r>
      <w:r w:rsidR="005F008F">
        <w:t>; and PUATEA004D Work effectively in a public safety organisation</w:t>
      </w:r>
      <w:r w:rsidR="009F3687">
        <w:t>.</w:t>
      </w:r>
    </w:p>
    <w:p w:rsidR="00C819BD" w:rsidRDefault="00C819BD" w:rsidP="005B56A7">
      <w:pPr>
        <w:pStyle w:val="TableBullet"/>
        <w:numPr>
          <w:ilvl w:val="0"/>
          <w:numId w:val="26"/>
        </w:numPr>
        <w:spacing w:before="40" w:after="40" w:line="320" w:lineRule="atLeast"/>
        <w:ind w:left="284" w:hanging="284"/>
        <w:jc w:val="both"/>
        <w:rPr>
          <w:lang w:val="en-US"/>
        </w:rPr>
      </w:pPr>
      <w:r w:rsidRPr="002074C0">
        <w:t xml:space="preserve">A current First Aid Certificate (HLTAID003 </w:t>
      </w:r>
      <w:r>
        <w:rPr>
          <w:lang w:val="en-US"/>
        </w:rPr>
        <w:t>Provide</w:t>
      </w:r>
      <w:r w:rsidRPr="002074C0">
        <w:rPr>
          <w:lang w:val="en-US"/>
        </w:rPr>
        <w:t xml:space="preserve"> first aid) or its equivalent.</w:t>
      </w:r>
    </w:p>
    <w:p w:rsidR="00817C01" w:rsidRPr="003F5668" w:rsidRDefault="0041089C" w:rsidP="005B56A7">
      <w:pPr>
        <w:pStyle w:val="TableBullet"/>
        <w:numPr>
          <w:ilvl w:val="0"/>
          <w:numId w:val="34"/>
        </w:numPr>
        <w:tabs>
          <w:tab w:val="left" w:pos="284"/>
        </w:tabs>
        <w:spacing w:before="40" w:after="40" w:line="320" w:lineRule="atLeast"/>
        <w:jc w:val="both"/>
      </w:pPr>
      <w:r w:rsidRPr="003F5668">
        <w:t>A c</w:t>
      </w:r>
      <w:r w:rsidR="00624DDA" w:rsidRPr="003F5668">
        <w:t xml:space="preserve">urrent </w:t>
      </w:r>
      <w:r w:rsidRPr="003F5668">
        <w:t>Drivers Licence</w:t>
      </w:r>
      <w:r w:rsidR="00EA7151">
        <w:t>, Class P2 or above</w:t>
      </w:r>
      <w:r w:rsidR="00F94C56">
        <w:t>.</w:t>
      </w:r>
    </w:p>
    <w:p w:rsidR="00817C01" w:rsidRPr="003F5668" w:rsidRDefault="00E07044" w:rsidP="005B56A7">
      <w:pPr>
        <w:pStyle w:val="TableBullet"/>
        <w:numPr>
          <w:ilvl w:val="0"/>
          <w:numId w:val="34"/>
        </w:numPr>
        <w:tabs>
          <w:tab w:val="left" w:pos="284"/>
        </w:tabs>
        <w:spacing w:before="40" w:after="40" w:line="320" w:lineRule="atLeast"/>
        <w:jc w:val="both"/>
      </w:pPr>
      <w:r w:rsidRPr="003F5668">
        <w:t xml:space="preserve">Undertake a National Criminal History Record Check. </w:t>
      </w:r>
    </w:p>
    <w:p w:rsidR="00817C01" w:rsidRPr="00BB32F8" w:rsidRDefault="00E07044" w:rsidP="005B56A7">
      <w:pPr>
        <w:pStyle w:val="TableBullet"/>
        <w:numPr>
          <w:ilvl w:val="0"/>
          <w:numId w:val="34"/>
        </w:numPr>
        <w:tabs>
          <w:tab w:val="left" w:pos="284"/>
          <w:tab w:val="center" w:pos="4153"/>
          <w:tab w:val="right" w:pos="8306"/>
        </w:tabs>
        <w:spacing w:before="40" w:after="40" w:line="320" w:lineRule="atLeast"/>
        <w:jc w:val="both"/>
      </w:pPr>
      <w:r w:rsidRPr="00E07044">
        <w:t xml:space="preserve">A level of physical fitness appropriate for </w:t>
      </w:r>
      <w:r w:rsidR="001E656A">
        <w:t xml:space="preserve">arduous </w:t>
      </w:r>
      <w:r w:rsidR="00C52C9E">
        <w:t>bush</w:t>
      </w:r>
      <w:r w:rsidR="00E94132">
        <w:t xml:space="preserve"> </w:t>
      </w:r>
      <w:proofErr w:type="spellStart"/>
      <w:r w:rsidR="00C52C9E">
        <w:t>fire fighting</w:t>
      </w:r>
      <w:proofErr w:type="spellEnd"/>
      <w:r w:rsidR="00C52C9E">
        <w:t xml:space="preserve"> or similar intense </w:t>
      </w:r>
      <w:r w:rsidRPr="00E07044">
        <w:t>and sustained physical activity.</w:t>
      </w:r>
    </w:p>
    <w:p w:rsidR="00682EB8" w:rsidRDefault="00C51298" w:rsidP="005B56A7">
      <w:pPr>
        <w:pStyle w:val="TableBullet"/>
        <w:numPr>
          <w:ilvl w:val="0"/>
          <w:numId w:val="34"/>
        </w:numPr>
        <w:tabs>
          <w:tab w:val="left" w:pos="284"/>
        </w:tabs>
        <w:spacing w:before="40" w:after="40" w:line="320" w:lineRule="atLeast"/>
        <w:jc w:val="both"/>
      </w:pPr>
      <w:r>
        <w:t>Annually undertake role specific re-certifications including medical and physical assessments</w:t>
      </w:r>
      <w:r w:rsidR="00E07044" w:rsidRPr="00E07044">
        <w:t xml:space="preserve">. </w:t>
      </w:r>
    </w:p>
    <w:p w:rsidR="00682EB8" w:rsidRDefault="00C51298" w:rsidP="005B56A7">
      <w:pPr>
        <w:pStyle w:val="TableBullet"/>
        <w:numPr>
          <w:ilvl w:val="0"/>
          <w:numId w:val="34"/>
        </w:numPr>
        <w:tabs>
          <w:tab w:val="left" w:pos="284"/>
        </w:tabs>
        <w:spacing w:before="40" w:after="40" w:line="320" w:lineRule="atLeast"/>
        <w:jc w:val="both"/>
      </w:pPr>
      <w:r>
        <w:t>Exper</w:t>
      </w:r>
      <w:r w:rsidR="002B1181">
        <w:t>ience</w:t>
      </w:r>
      <w:r w:rsidRPr="00E07044">
        <w:t xml:space="preserve"> </w:t>
      </w:r>
      <w:r w:rsidR="00E07044" w:rsidRPr="00E07044">
        <w:t>in bush firefighting</w:t>
      </w:r>
      <w:r w:rsidR="00E4480B">
        <w:t>, i</w:t>
      </w:r>
      <w:r w:rsidR="00E07044" w:rsidRPr="00E07044">
        <w:t>mplementing bush fire hazard mitigation measures</w:t>
      </w:r>
      <w:r w:rsidR="00A25621">
        <w:t xml:space="preserve"> and exper</w:t>
      </w:r>
      <w:r w:rsidR="002B1181">
        <w:t>ience</w:t>
      </w:r>
      <w:r w:rsidR="00E4480B">
        <w:t xml:space="preserve"> in</w:t>
      </w:r>
      <w:r w:rsidR="00E07044" w:rsidRPr="00E07044">
        <w:t xml:space="preserve"> the use of relevant </w:t>
      </w:r>
      <w:r w:rsidR="001E656A">
        <w:t xml:space="preserve">small </w:t>
      </w:r>
      <w:r w:rsidR="00E07044" w:rsidRPr="00E07044">
        <w:t xml:space="preserve">plant, equipment and </w:t>
      </w:r>
      <w:proofErr w:type="spellStart"/>
      <w:r w:rsidR="00367EDE" w:rsidRPr="00E07044">
        <w:t>h</w:t>
      </w:r>
      <w:r w:rsidR="00367EDE">
        <w:t>andtools</w:t>
      </w:r>
      <w:proofErr w:type="spellEnd"/>
      <w:r w:rsidR="00E07044" w:rsidRPr="00E07044">
        <w:t>.</w:t>
      </w:r>
    </w:p>
    <w:p w:rsidR="00CA4F54" w:rsidRDefault="00CA4F54" w:rsidP="005B56A7">
      <w:pPr>
        <w:pStyle w:val="TableBullet"/>
        <w:numPr>
          <w:ilvl w:val="0"/>
          <w:numId w:val="34"/>
        </w:numPr>
        <w:tabs>
          <w:tab w:val="left" w:pos="284"/>
        </w:tabs>
        <w:spacing w:before="40" w:after="40" w:line="320" w:lineRule="atLeast"/>
        <w:jc w:val="both"/>
      </w:pPr>
      <w:r>
        <w:t>Ability</w:t>
      </w:r>
      <w:r w:rsidR="00EA7151">
        <w:t xml:space="preserve"> and willingness</w:t>
      </w:r>
      <w:r>
        <w:t xml:space="preserve"> to travel</w:t>
      </w:r>
      <w:r w:rsidR="00EA7151">
        <w:t xml:space="preserve"> regularly</w:t>
      </w:r>
      <w:r>
        <w:t xml:space="preserve"> </w:t>
      </w:r>
      <w:r w:rsidR="00A86B6E">
        <w:t>throughout NSW</w:t>
      </w:r>
      <w:r>
        <w:t>.</w:t>
      </w:r>
    </w:p>
    <w:p w:rsidR="00682EB8" w:rsidRDefault="00E07044" w:rsidP="005B56A7">
      <w:pPr>
        <w:pStyle w:val="TableBullet"/>
        <w:numPr>
          <w:ilvl w:val="0"/>
          <w:numId w:val="34"/>
        </w:numPr>
        <w:tabs>
          <w:tab w:val="left" w:pos="284"/>
        </w:tabs>
        <w:spacing w:before="40" w:after="40" w:line="320" w:lineRule="atLeast"/>
        <w:jc w:val="both"/>
      </w:pPr>
      <w:r w:rsidRPr="00E07044">
        <w:t xml:space="preserve">Understanding of Work Health &amp; Safety principles in relation to the use of plant, equipment and height safety issues and exercise due diligence in regard to duties and obligations under the </w:t>
      </w:r>
      <w:r w:rsidRPr="00E07044">
        <w:rPr>
          <w:i/>
        </w:rPr>
        <w:t xml:space="preserve">Work, Health and Safety Act 2011 </w:t>
      </w:r>
      <w:r w:rsidRPr="00E07044">
        <w:t>and associated legislation.</w:t>
      </w:r>
    </w:p>
    <w:p w:rsidR="00682EB8" w:rsidRDefault="00B1703E" w:rsidP="005B56A7">
      <w:pPr>
        <w:pStyle w:val="TableBullet"/>
        <w:numPr>
          <w:ilvl w:val="0"/>
          <w:numId w:val="34"/>
        </w:numPr>
        <w:tabs>
          <w:tab w:val="left" w:pos="284"/>
        </w:tabs>
        <w:spacing w:before="40" w:after="40" w:line="320" w:lineRule="atLeast"/>
        <w:jc w:val="both"/>
      </w:pPr>
      <w:r>
        <w:t>During periods of major fire activity, the incumbent may be required to support operational management activities consistent with their skills</w:t>
      </w:r>
      <w:r w:rsidR="004E7174" w:rsidRPr="00BB32F8">
        <w:t xml:space="preserve"> and </w:t>
      </w:r>
      <w:r>
        <w:t>background.</w:t>
      </w:r>
    </w:p>
    <w:p w:rsidR="00A21CC7" w:rsidRDefault="00A21CC7" w:rsidP="00F80C2E">
      <w:pPr>
        <w:spacing w:line="280" w:lineRule="atLeast"/>
        <w:jc w:val="both"/>
        <w:rPr>
          <w:sz w:val="20"/>
        </w:rPr>
      </w:pPr>
    </w:p>
    <w:p w:rsidR="001D133A" w:rsidRPr="00C978B9" w:rsidRDefault="001D133A" w:rsidP="00F80C2E">
      <w:pPr>
        <w:pStyle w:val="Heading1"/>
        <w:spacing w:line="280" w:lineRule="atLeast"/>
        <w:jc w:val="both"/>
      </w:pPr>
      <w:r w:rsidRPr="00C978B9">
        <w:t>Capabilities for the role</w:t>
      </w:r>
    </w:p>
    <w:p w:rsidR="00566E7B" w:rsidRPr="004D263F" w:rsidRDefault="00566E7B" w:rsidP="00F80C2E">
      <w:pPr>
        <w:spacing w:line="280" w:lineRule="atLeast"/>
        <w:jc w:val="both"/>
        <w:rPr>
          <w:sz w:val="20"/>
        </w:rPr>
      </w:pPr>
      <w:r w:rsidRPr="004D263F">
        <w:rPr>
          <w:sz w:val="20"/>
        </w:rPr>
        <w:t xml:space="preserve">The NSW Public Sector Capability Framework applies to all NSW public sector employees. The Capability Framework is available at </w:t>
      </w:r>
      <w:hyperlink r:id="rId9" w:history="1">
        <w:r w:rsidRPr="004D263F">
          <w:rPr>
            <w:rStyle w:val="Hyperlink"/>
          </w:rPr>
          <w:t>www.psc.nsw.gov.au/capabilityframework</w:t>
        </w:r>
      </w:hyperlink>
    </w:p>
    <w:p w:rsidR="001D133A" w:rsidRPr="00C978B9" w:rsidRDefault="001D133A" w:rsidP="00F80C2E">
      <w:pPr>
        <w:pStyle w:val="Heading2"/>
        <w:spacing w:line="280" w:lineRule="atLeast"/>
        <w:jc w:val="both"/>
      </w:pPr>
      <w:r w:rsidRPr="00C978B9">
        <w:t xml:space="preserve">Capability </w:t>
      </w:r>
      <w:r w:rsidR="00043B92">
        <w:t>s</w:t>
      </w:r>
      <w:r w:rsidRPr="00C978B9">
        <w:t>ummary</w:t>
      </w:r>
    </w:p>
    <w:p w:rsidR="0096576D" w:rsidRDefault="00A82CC7" w:rsidP="0096576D">
      <w:pPr>
        <w:spacing w:line="280" w:lineRule="atLeast"/>
        <w:jc w:val="both"/>
        <w:rPr>
          <w:sz w:val="20"/>
        </w:rPr>
      </w:pPr>
      <w:r w:rsidRPr="004D263F">
        <w:rPr>
          <w:sz w:val="20"/>
        </w:rPr>
        <w:t xml:space="preserve">Below is the full list of capabilities and the level required for this </w:t>
      </w:r>
      <w:proofErr w:type="gramStart"/>
      <w:r w:rsidRPr="004D263F">
        <w:rPr>
          <w:sz w:val="20"/>
        </w:rPr>
        <w:t>role.</w:t>
      </w:r>
      <w:proofErr w:type="gramEnd"/>
      <w:r w:rsidRPr="004D263F">
        <w:rPr>
          <w:sz w:val="20"/>
        </w:rPr>
        <w:t xml:space="preserve"> The capabilities in bold are the focus capabilities for this role. Refer to the next section for further information about the focus capabilities.</w:t>
      </w:r>
    </w:p>
    <w:p w:rsidR="002B1181" w:rsidRPr="0096576D" w:rsidRDefault="002B1181" w:rsidP="0096576D">
      <w:pPr>
        <w:spacing w:line="280" w:lineRule="atLeast"/>
        <w:jc w:val="both"/>
        <w:rPr>
          <w:sz w:val="20"/>
        </w:rPr>
      </w:pPr>
    </w:p>
    <w:tbl>
      <w:tblPr>
        <w:tblStyle w:val="PSCPurple"/>
        <w:tblW w:w="0" w:type="auto"/>
        <w:tblLook w:val="04A0" w:firstRow="1" w:lastRow="0" w:firstColumn="1" w:lastColumn="0" w:noHBand="0" w:noVBand="1"/>
      </w:tblPr>
      <w:tblGrid>
        <w:gridCol w:w="2177"/>
        <w:gridCol w:w="4816"/>
        <w:gridCol w:w="3495"/>
      </w:tblGrid>
      <w:tr w:rsidR="001D133A" w:rsidRPr="00C978B9" w:rsidTr="00094857">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094857">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1D133A" w:rsidRPr="00C978B9" w:rsidTr="00094857">
        <w:tc>
          <w:tcPr>
            <w:tcW w:w="2184" w:type="dxa"/>
            <w:vMerge w:val="restart"/>
            <w:tcBorders>
              <w:top w:val="single" w:sz="8" w:space="0" w:color="BCBEC0"/>
            </w:tcBorders>
          </w:tcPr>
          <w:p w:rsidR="001D133A" w:rsidRPr="00C978B9" w:rsidRDefault="001D133A" w:rsidP="003A5831">
            <w:pPr>
              <w:keepNext/>
            </w:pPr>
            <w:bookmarkStart w:id="23" w:name="Resilience" w:colFirst="1" w:colLast="2"/>
            <w:r w:rsidRPr="00C978B9">
              <w:rPr>
                <w:noProof/>
                <w:lang w:eastAsia="en-AU"/>
              </w:rPr>
              <w:drawing>
                <wp:inline distT="0" distB="0" distL="0" distR="0">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D133A" w:rsidRPr="00C978B9" w:rsidRDefault="001D133A" w:rsidP="003A5831">
            <w:pPr>
              <w:pStyle w:val="TableText"/>
              <w:keepNext/>
              <w:rPr>
                <w:sz w:val="24"/>
                <w:szCs w:val="24"/>
              </w:rPr>
            </w:pPr>
            <w:r w:rsidRPr="00C978B9">
              <w:t>Display Resilience and Courage</w:t>
            </w:r>
          </w:p>
        </w:tc>
        <w:tc>
          <w:tcPr>
            <w:tcW w:w="3515" w:type="dxa"/>
            <w:tcBorders>
              <w:top w:val="single" w:sz="8" w:space="0" w:color="BCBEC0"/>
            </w:tcBorders>
          </w:tcPr>
          <w:p w:rsidR="001D133A" w:rsidRPr="000B5A08" w:rsidRDefault="00094857" w:rsidP="003A5831">
            <w:pPr>
              <w:pStyle w:val="TableText"/>
              <w:keepNext/>
            </w:pPr>
            <w:bookmarkStart w:id="24" w:name="Resilience_Level"/>
            <w:bookmarkEnd w:id="24"/>
            <w:r w:rsidRPr="000B5A08">
              <w:t>Foundational</w:t>
            </w:r>
          </w:p>
        </w:tc>
      </w:tr>
      <w:tr w:rsidR="00094857" w:rsidRPr="00C978B9" w:rsidTr="00094857">
        <w:tc>
          <w:tcPr>
            <w:tcW w:w="2184" w:type="dxa"/>
            <w:vMerge/>
          </w:tcPr>
          <w:p w:rsidR="00094857" w:rsidRPr="00C978B9" w:rsidRDefault="00094857" w:rsidP="003A5831">
            <w:pPr>
              <w:keepNext/>
            </w:pPr>
            <w:bookmarkStart w:id="25" w:name="Integrity" w:colFirst="1" w:colLast="2"/>
            <w:bookmarkEnd w:id="23"/>
          </w:p>
        </w:tc>
        <w:tc>
          <w:tcPr>
            <w:tcW w:w="4846" w:type="dxa"/>
          </w:tcPr>
          <w:p w:rsidR="00094857" w:rsidRPr="00B31924" w:rsidRDefault="00A52969" w:rsidP="003A5831">
            <w:pPr>
              <w:pStyle w:val="TableText"/>
              <w:keepNext/>
              <w:rPr>
                <w:b/>
                <w:sz w:val="24"/>
                <w:szCs w:val="24"/>
              </w:rPr>
            </w:pPr>
            <w:r w:rsidRPr="00A52969">
              <w:rPr>
                <w:b/>
              </w:rPr>
              <w:t>Act with Integrity</w:t>
            </w:r>
          </w:p>
        </w:tc>
        <w:tc>
          <w:tcPr>
            <w:tcW w:w="3515" w:type="dxa"/>
          </w:tcPr>
          <w:p w:rsidR="00094857" w:rsidRPr="00B31924" w:rsidRDefault="00A52969">
            <w:pPr>
              <w:rPr>
                <w:b/>
                <w:sz w:val="20"/>
              </w:rPr>
            </w:pPr>
            <w:bookmarkStart w:id="26" w:name="Integrity_Level"/>
            <w:bookmarkEnd w:id="26"/>
            <w:r w:rsidRPr="00A52969">
              <w:rPr>
                <w:b/>
                <w:sz w:val="20"/>
              </w:rPr>
              <w:t>Foundational</w:t>
            </w:r>
          </w:p>
        </w:tc>
      </w:tr>
      <w:tr w:rsidR="00094857" w:rsidRPr="00C978B9" w:rsidTr="00094857">
        <w:tc>
          <w:tcPr>
            <w:tcW w:w="2184" w:type="dxa"/>
            <w:vMerge/>
          </w:tcPr>
          <w:p w:rsidR="00094857" w:rsidRPr="00C978B9" w:rsidRDefault="00094857" w:rsidP="003A5831">
            <w:pPr>
              <w:keepNext/>
            </w:pPr>
            <w:bookmarkStart w:id="27" w:name="Self" w:colFirst="1" w:colLast="2"/>
            <w:bookmarkEnd w:id="25"/>
          </w:p>
        </w:tc>
        <w:tc>
          <w:tcPr>
            <w:tcW w:w="4846" w:type="dxa"/>
          </w:tcPr>
          <w:p w:rsidR="00094857" w:rsidRPr="00C978B9" w:rsidRDefault="00094857" w:rsidP="003A5831">
            <w:pPr>
              <w:pStyle w:val="TableText"/>
              <w:keepNext/>
              <w:rPr>
                <w:sz w:val="24"/>
                <w:szCs w:val="24"/>
              </w:rPr>
            </w:pPr>
            <w:r w:rsidRPr="00C978B9">
              <w:t>Manage Self</w:t>
            </w:r>
          </w:p>
        </w:tc>
        <w:tc>
          <w:tcPr>
            <w:tcW w:w="3515" w:type="dxa"/>
          </w:tcPr>
          <w:p w:rsidR="00094857" w:rsidRPr="00B31924" w:rsidRDefault="00A52969">
            <w:pPr>
              <w:rPr>
                <w:sz w:val="20"/>
              </w:rPr>
            </w:pPr>
            <w:bookmarkStart w:id="28" w:name="Self_Level"/>
            <w:bookmarkEnd w:id="28"/>
            <w:r w:rsidRPr="00A52969">
              <w:rPr>
                <w:sz w:val="20"/>
              </w:rPr>
              <w:t>Foundational</w:t>
            </w:r>
          </w:p>
        </w:tc>
      </w:tr>
      <w:tr w:rsidR="00094857" w:rsidRPr="00C978B9" w:rsidTr="00094857">
        <w:tc>
          <w:tcPr>
            <w:tcW w:w="2184" w:type="dxa"/>
            <w:vMerge/>
            <w:tcBorders>
              <w:bottom w:val="single" w:sz="8" w:space="0" w:color="auto"/>
            </w:tcBorders>
          </w:tcPr>
          <w:p w:rsidR="00094857" w:rsidRPr="00C978B9" w:rsidRDefault="00094857" w:rsidP="001D133A">
            <w:bookmarkStart w:id="29" w:name="Value" w:colFirst="1" w:colLast="2"/>
            <w:bookmarkEnd w:id="27"/>
          </w:p>
        </w:tc>
        <w:tc>
          <w:tcPr>
            <w:tcW w:w="4846" w:type="dxa"/>
            <w:tcBorders>
              <w:bottom w:val="single" w:sz="8" w:space="0" w:color="auto"/>
            </w:tcBorders>
          </w:tcPr>
          <w:p w:rsidR="00094857" w:rsidRPr="00C978B9" w:rsidRDefault="00094857" w:rsidP="00297CDF">
            <w:pPr>
              <w:pStyle w:val="TableText"/>
              <w:rPr>
                <w:sz w:val="24"/>
                <w:szCs w:val="24"/>
              </w:rPr>
            </w:pPr>
            <w:r w:rsidRPr="00C978B9">
              <w:t>Value Diversity</w:t>
            </w:r>
          </w:p>
        </w:tc>
        <w:tc>
          <w:tcPr>
            <w:tcW w:w="3515" w:type="dxa"/>
            <w:tcBorders>
              <w:bottom w:val="single" w:sz="8" w:space="0" w:color="auto"/>
            </w:tcBorders>
          </w:tcPr>
          <w:p w:rsidR="00094857" w:rsidRPr="000B5A08" w:rsidRDefault="00094857">
            <w:pPr>
              <w:rPr>
                <w:sz w:val="20"/>
              </w:rPr>
            </w:pPr>
            <w:bookmarkStart w:id="30" w:name="Value_Level"/>
            <w:bookmarkEnd w:id="30"/>
            <w:r w:rsidRPr="000B5A08">
              <w:rPr>
                <w:sz w:val="20"/>
              </w:rPr>
              <w:t>Foundational</w:t>
            </w:r>
          </w:p>
        </w:tc>
      </w:tr>
      <w:tr w:rsidR="00094857" w:rsidRPr="00C978B9" w:rsidTr="00094857">
        <w:tc>
          <w:tcPr>
            <w:tcW w:w="2184" w:type="dxa"/>
            <w:vMerge w:val="restart"/>
            <w:tcBorders>
              <w:top w:val="single" w:sz="8" w:space="0" w:color="auto"/>
            </w:tcBorders>
          </w:tcPr>
          <w:p w:rsidR="00094857" w:rsidRPr="00C978B9" w:rsidRDefault="00094857" w:rsidP="003A5831">
            <w:pPr>
              <w:keepNext/>
            </w:pPr>
            <w:bookmarkStart w:id="31" w:name="Comm" w:colFirst="1" w:colLast="2"/>
            <w:bookmarkEnd w:id="29"/>
            <w:r w:rsidRPr="00C978B9">
              <w:rPr>
                <w:noProof/>
                <w:lang w:eastAsia="en-AU"/>
              </w:rPr>
              <w:lastRenderedPageBreak/>
              <w:drawing>
                <wp:inline distT="0" distB="0" distL="0" distR="0">
                  <wp:extent cx="881037" cy="881037"/>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094857" w:rsidRPr="00C978B9" w:rsidRDefault="00094857" w:rsidP="003A5831">
            <w:pPr>
              <w:pStyle w:val="TableText"/>
              <w:keepNext/>
              <w:rPr>
                <w:sz w:val="24"/>
                <w:szCs w:val="24"/>
              </w:rPr>
            </w:pPr>
            <w:r w:rsidRPr="00C978B9">
              <w:t>Communicate Effectively</w:t>
            </w:r>
          </w:p>
        </w:tc>
        <w:tc>
          <w:tcPr>
            <w:tcW w:w="3515" w:type="dxa"/>
            <w:tcBorders>
              <w:top w:val="single" w:sz="8" w:space="0" w:color="auto"/>
              <w:bottom w:val="single" w:sz="8" w:space="0" w:color="BCBEC0"/>
            </w:tcBorders>
          </w:tcPr>
          <w:p w:rsidR="00094857" w:rsidRPr="00B75809" w:rsidRDefault="00094857">
            <w:pPr>
              <w:rPr>
                <w:sz w:val="20"/>
              </w:rPr>
            </w:pPr>
            <w:bookmarkStart w:id="32" w:name="Comm_Level"/>
            <w:bookmarkEnd w:id="32"/>
            <w:r w:rsidRPr="00B75809">
              <w:rPr>
                <w:sz w:val="20"/>
              </w:rPr>
              <w:t>Foundational</w:t>
            </w:r>
          </w:p>
        </w:tc>
      </w:tr>
      <w:tr w:rsidR="00094857" w:rsidRPr="00C978B9" w:rsidTr="00094857">
        <w:tc>
          <w:tcPr>
            <w:tcW w:w="2184" w:type="dxa"/>
            <w:vMerge/>
          </w:tcPr>
          <w:p w:rsidR="00094857" w:rsidRPr="00C978B9" w:rsidRDefault="00094857" w:rsidP="003A5831">
            <w:pPr>
              <w:keepNext/>
            </w:pPr>
            <w:bookmarkStart w:id="33" w:name="CustServ" w:colFirst="1" w:colLast="2"/>
            <w:bookmarkEnd w:id="31"/>
          </w:p>
        </w:tc>
        <w:tc>
          <w:tcPr>
            <w:tcW w:w="4846" w:type="dxa"/>
            <w:tcBorders>
              <w:top w:val="single" w:sz="8" w:space="0" w:color="BCBEC0"/>
            </w:tcBorders>
          </w:tcPr>
          <w:p w:rsidR="00094857" w:rsidRPr="00B31924" w:rsidRDefault="00B1703E" w:rsidP="003A5831">
            <w:pPr>
              <w:pStyle w:val="TableText"/>
              <w:keepNext/>
              <w:rPr>
                <w:sz w:val="24"/>
                <w:szCs w:val="24"/>
              </w:rPr>
            </w:pPr>
            <w:r>
              <w:t>Commit to Customer Service</w:t>
            </w:r>
          </w:p>
        </w:tc>
        <w:tc>
          <w:tcPr>
            <w:tcW w:w="3515" w:type="dxa"/>
            <w:tcBorders>
              <w:top w:val="single" w:sz="8" w:space="0" w:color="BCBEC0"/>
            </w:tcBorders>
          </w:tcPr>
          <w:p w:rsidR="00094857" w:rsidRPr="00B31924" w:rsidRDefault="00A52969">
            <w:pPr>
              <w:rPr>
                <w:sz w:val="20"/>
              </w:rPr>
            </w:pPr>
            <w:bookmarkStart w:id="34" w:name="CustServ_Level"/>
            <w:bookmarkEnd w:id="34"/>
            <w:r w:rsidRPr="00A52969">
              <w:rPr>
                <w:sz w:val="20"/>
              </w:rPr>
              <w:t>Foundational</w:t>
            </w:r>
          </w:p>
        </w:tc>
      </w:tr>
      <w:tr w:rsidR="00094857" w:rsidRPr="00C978B9" w:rsidTr="00094857">
        <w:tc>
          <w:tcPr>
            <w:tcW w:w="2184" w:type="dxa"/>
            <w:vMerge/>
          </w:tcPr>
          <w:p w:rsidR="00094857" w:rsidRPr="00C978B9" w:rsidRDefault="00094857" w:rsidP="003A5831">
            <w:pPr>
              <w:keepNext/>
            </w:pPr>
            <w:bookmarkStart w:id="35" w:name="Work_Col" w:colFirst="1" w:colLast="2"/>
            <w:bookmarkEnd w:id="33"/>
          </w:p>
        </w:tc>
        <w:tc>
          <w:tcPr>
            <w:tcW w:w="4846" w:type="dxa"/>
          </w:tcPr>
          <w:p w:rsidR="00094857" w:rsidRPr="002B1181" w:rsidRDefault="00B1703E" w:rsidP="003A5831">
            <w:pPr>
              <w:pStyle w:val="TableText"/>
              <w:keepNext/>
              <w:rPr>
                <w:b/>
                <w:sz w:val="24"/>
                <w:szCs w:val="24"/>
              </w:rPr>
            </w:pPr>
            <w:r w:rsidRPr="002B1181">
              <w:rPr>
                <w:b/>
              </w:rPr>
              <w:t>Work Collaboratively</w:t>
            </w:r>
          </w:p>
        </w:tc>
        <w:tc>
          <w:tcPr>
            <w:tcW w:w="3515" w:type="dxa"/>
          </w:tcPr>
          <w:p w:rsidR="00094857" w:rsidRPr="002B1181" w:rsidRDefault="00A52969">
            <w:pPr>
              <w:rPr>
                <w:b/>
                <w:sz w:val="20"/>
              </w:rPr>
            </w:pPr>
            <w:bookmarkStart w:id="36" w:name="Work_Col_Level"/>
            <w:bookmarkEnd w:id="36"/>
            <w:r w:rsidRPr="002B1181">
              <w:rPr>
                <w:b/>
                <w:sz w:val="20"/>
              </w:rPr>
              <w:t>Foundational</w:t>
            </w:r>
          </w:p>
        </w:tc>
      </w:tr>
      <w:tr w:rsidR="00094857" w:rsidRPr="00C978B9" w:rsidTr="00094857">
        <w:tc>
          <w:tcPr>
            <w:tcW w:w="2184" w:type="dxa"/>
            <w:vMerge/>
            <w:tcBorders>
              <w:bottom w:val="single" w:sz="8" w:space="0" w:color="auto"/>
            </w:tcBorders>
          </w:tcPr>
          <w:p w:rsidR="00094857" w:rsidRPr="00C978B9" w:rsidRDefault="00094857" w:rsidP="001D133A">
            <w:bookmarkStart w:id="37" w:name="Negotiate" w:colFirst="1" w:colLast="2"/>
            <w:bookmarkEnd w:id="35"/>
          </w:p>
        </w:tc>
        <w:tc>
          <w:tcPr>
            <w:tcW w:w="4846" w:type="dxa"/>
            <w:tcBorders>
              <w:bottom w:val="single" w:sz="8" w:space="0" w:color="auto"/>
            </w:tcBorders>
          </w:tcPr>
          <w:p w:rsidR="00094857" w:rsidRPr="00B31924" w:rsidRDefault="00B1703E" w:rsidP="00C57959">
            <w:pPr>
              <w:pStyle w:val="TableText"/>
              <w:rPr>
                <w:sz w:val="24"/>
                <w:szCs w:val="24"/>
              </w:rPr>
            </w:pPr>
            <w:r>
              <w:rPr>
                <w:bCs/>
              </w:rPr>
              <w:t>Influence and Negotiate</w:t>
            </w:r>
          </w:p>
        </w:tc>
        <w:tc>
          <w:tcPr>
            <w:tcW w:w="3515" w:type="dxa"/>
            <w:tcBorders>
              <w:bottom w:val="single" w:sz="8" w:space="0" w:color="auto"/>
            </w:tcBorders>
          </w:tcPr>
          <w:p w:rsidR="00094857" w:rsidRPr="00B31924" w:rsidRDefault="00B1703E">
            <w:pPr>
              <w:rPr>
                <w:sz w:val="20"/>
              </w:rPr>
            </w:pPr>
            <w:bookmarkStart w:id="38" w:name="Negotiate_Level"/>
            <w:bookmarkEnd w:id="38"/>
            <w:r>
              <w:rPr>
                <w:sz w:val="20"/>
              </w:rPr>
              <w:t>Foundational</w:t>
            </w:r>
          </w:p>
        </w:tc>
      </w:tr>
      <w:tr w:rsidR="00094857" w:rsidRPr="00C978B9" w:rsidTr="00094857">
        <w:tc>
          <w:tcPr>
            <w:tcW w:w="2184" w:type="dxa"/>
            <w:vMerge w:val="restart"/>
            <w:tcBorders>
              <w:top w:val="single" w:sz="8" w:space="0" w:color="auto"/>
            </w:tcBorders>
          </w:tcPr>
          <w:p w:rsidR="00094857" w:rsidRPr="00C978B9" w:rsidRDefault="00094857" w:rsidP="003A5831">
            <w:pPr>
              <w:keepNext/>
            </w:pPr>
            <w:bookmarkStart w:id="39" w:name="Deliver" w:colFirst="1" w:colLast="2"/>
            <w:bookmarkEnd w:id="37"/>
            <w:r w:rsidRPr="00C978B9">
              <w:rPr>
                <w:noProof/>
                <w:lang w:eastAsia="en-AU"/>
              </w:rPr>
              <w:drawing>
                <wp:inline distT="0" distB="0" distL="0" distR="0">
                  <wp:extent cx="881037" cy="881037"/>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094857" w:rsidRPr="00D34665" w:rsidRDefault="00F23621" w:rsidP="003A5831">
            <w:pPr>
              <w:pStyle w:val="TableText"/>
              <w:keepNext/>
              <w:rPr>
                <w:b/>
                <w:sz w:val="24"/>
                <w:szCs w:val="24"/>
              </w:rPr>
            </w:pPr>
            <w:r w:rsidRPr="00F23621">
              <w:rPr>
                <w:b/>
              </w:rPr>
              <w:t>Deliver Results</w:t>
            </w:r>
          </w:p>
        </w:tc>
        <w:tc>
          <w:tcPr>
            <w:tcW w:w="3515" w:type="dxa"/>
            <w:tcBorders>
              <w:top w:val="single" w:sz="8" w:space="0" w:color="auto"/>
              <w:bottom w:val="single" w:sz="8" w:space="0" w:color="BCBEC0"/>
            </w:tcBorders>
          </w:tcPr>
          <w:p w:rsidR="00094857" w:rsidRPr="00D34665" w:rsidRDefault="00F23621">
            <w:pPr>
              <w:rPr>
                <w:b/>
                <w:sz w:val="20"/>
              </w:rPr>
            </w:pPr>
            <w:bookmarkStart w:id="40" w:name="Deliver_Level"/>
            <w:bookmarkEnd w:id="40"/>
            <w:r w:rsidRPr="00F23621">
              <w:rPr>
                <w:b/>
                <w:sz w:val="20"/>
              </w:rPr>
              <w:t>Foundational</w:t>
            </w:r>
          </w:p>
        </w:tc>
      </w:tr>
      <w:tr w:rsidR="00094857" w:rsidRPr="00C978B9" w:rsidTr="00094857">
        <w:tc>
          <w:tcPr>
            <w:tcW w:w="2184" w:type="dxa"/>
            <w:vMerge/>
          </w:tcPr>
          <w:p w:rsidR="00094857" w:rsidRPr="00C978B9" w:rsidRDefault="00094857" w:rsidP="003A5831">
            <w:pPr>
              <w:keepNext/>
            </w:pPr>
            <w:bookmarkStart w:id="41" w:name="Plan" w:colFirst="1" w:colLast="2"/>
            <w:bookmarkEnd w:id="39"/>
          </w:p>
        </w:tc>
        <w:tc>
          <w:tcPr>
            <w:tcW w:w="4846" w:type="dxa"/>
            <w:tcBorders>
              <w:top w:val="single" w:sz="8" w:space="0" w:color="BCBEC0"/>
            </w:tcBorders>
          </w:tcPr>
          <w:p w:rsidR="00094857" w:rsidRPr="00C978B9" w:rsidRDefault="00094857" w:rsidP="003A5831">
            <w:pPr>
              <w:pStyle w:val="TableText"/>
              <w:keepNext/>
              <w:rPr>
                <w:sz w:val="24"/>
                <w:szCs w:val="24"/>
              </w:rPr>
            </w:pPr>
            <w:r w:rsidRPr="00C978B9">
              <w:rPr>
                <w:bCs/>
              </w:rPr>
              <w:t>Plan and Prioritise</w:t>
            </w:r>
          </w:p>
        </w:tc>
        <w:tc>
          <w:tcPr>
            <w:tcW w:w="3515" w:type="dxa"/>
            <w:tcBorders>
              <w:top w:val="single" w:sz="8" w:space="0" w:color="BCBEC0"/>
            </w:tcBorders>
          </w:tcPr>
          <w:p w:rsidR="00094857" w:rsidRPr="00B75809" w:rsidRDefault="00094857">
            <w:pPr>
              <w:rPr>
                <w:sz w:val="20"/>
              </w:rPr>
            </w:pPr>
            <w:bookmarkStart w:id="42" w:name="Plan_Level"/>
            <w:bookmarkEnd w:id="42"/>
            <w:r w:rsidRPr="00B75809">
              <w:rPr>
                <w:sz w:val="20"/>
              </w:rPr>
              <w:t>Foundational</w:t>
            </w:r>
          </w:p>
        </w:tc>
      </w:tr>
      <w:tr w:rsidR="00094857" w:rsidRPr="00C978B9" w:rsidTr="00094857">
        <w:tc>
          <w:tcPr>
            <w:tcW w:w="2184" w:type="dxa"/>
            <w:vMerge/>
          </w:tcPr>
          <w:p w:rsidR="00094857" w:rsidRPr="00C978B9" w:rsidRDefault="00094857" w:rsidP="003A5831">
            <w:pPr>
              <w:keepNext/>
            </w:pPr>
            <w:bookmarkStart w:id="43" w:name="Think" w:colFirst="1" w:colLast="2"/>
            <w:bookmarkEnd w:id="41"/>
          </w:p>
        </w:tc>
        <w:tc>
          <w:tcPr>
            <w:tcW w:w="4846" w:type="dxa"/>
          </w:tcPr>
          <w:p w:rsidR="00094857" w:rsidRPr="00C978B9" w:rsidRDefault="00094857" w:rsidP="003A5831">
            <w:pPr>
              <w:pStyle w:val="TableText"/>
              <w:keepNext/>
              <w:rPr>
                <w:sz w:val="24"/>
                <w:szCs w:val="24"/>
              </w:rPr>
            </w:pPr>
            <w:r w:rsidRPr="00C978B9">
              <w:rPr>
                <w:bCs/>
              </w:rPr>
              <w:t>Think and Solve Problems</w:t>
            </w:r>
          </w:p>
        </w:tc>
        <w:tc>
          <w:tcPr>
            <w:tcW w:w="3515" w:type="dxa"/>
          </w:tcPr>
          <w:p w:rsidR="00094857" w:rsidRPr="00B75809" w:rsidRDefault="00094857">
            <w:pPr>
              <w:rPr>
                <w:sz w:val="20"/>
              </w:rPr>
            </w:pPr>
            <w:bookmarkStart w:id="44" w:name="Think_Level"/>
            <w:bookmarkEnd w:id="44"/>
            <w:r w:rsidRPr="00B75809">
              <w:rPr>
                <w:sz w:val="20"/>
              </w:rPr>
              <w:t>Foundational</w:t>
            </w:r>
          </w:p>
        </w:tc>
      </w:tr>
      <w:tr w:rsidR="00094857" w:rsidRPr="00C978B9" w:rsidTr="00094857">
        <w:tc>
          <w:tcPr>
            <w:tcW w:w="2184" w:type="dxa"/>
            <w:vMerge/>
            <w:tcBorders>
              <w:bottom w:val="single" w:sz="8" w:space="0" w:color="auto"/>
            </w:tcBorders>
          </w:tcPr>
          <w:p w:rsidR="00094857" w:rsidRPr="00C978B9" w:rsidRDefault="00094857" w:rsidP="001D133A">
            <w:bookmarkStart w:id="45" w:name="Account" w:colFirst="1" w:colLast="2"/>
            <w:bookmarkEnd w:id="43"/>
          </w:p>
        </w:tc>
        <w:tc>
          <w:tcPr>
            <w:tcW w:w="4846" w:type="dxa"/>
            <w:tcBorders>
              <w:bottom w:val="single" w:sz="8" w:space="0" w:color="auto"/>
            </w:tcBorders>
          </w:tcPr>
          <w:p w:rsidR="00094857" w:rsidRPr="00C978B9" w:rsidRDefault="00094857" w:rsidP="00C57959">
            <w:pPr>
              <w:pStyle w:val="TableText"/>
              <w:rPr>
                <w:sz w:val="24"/>
                <w:szCs w:val="24"/>
              </w:rPr>
            </w:pPr>
            <w:r w:rsidRPr="00C978B9">
              <w:t>Demonstrate Accountability</w:t>
            </w:r>
          </w:p>
        </w:tc>
        <w:tc>
          <w:tcPr>
            <w:tcW w:w="3515" w:type="dxa"/>
            <w:tcBorders>
              <w:bottom w:val="single" w:sz="8" w:space="0" w:color="auto"/>
            </w:tcBorders>
          </w:tcPr>
          <w:p w:rsidR="00094857" w:rsidRPr="00B75809" w:rsidRDefault="00094857">
            <w:pPr>
              <w:rPr>
                <w:sz w:val="20"/>
              </w:rPr>
            </w:pPr>
            <w:bookmarkStart w:id="46" w:name="Account_Level"/>
            <w:bookmarkEnd w:id="46"/>
            <w:r w:rsidRPr="00B75809">
              <w:rPr>
                <w:sz w:val="20"/>
              </w:rPr>
              <w:t>Foundational</w:t>
            </w:r>
          </w:p>
        </w:tc>
      </w:tr>
      <w:tr w:rsidR="00094857" w:rsidRPr="00C978B9" w:rsidTr="00094857">
        <w:tc>
          <w:tcPr>
            <w:tcW w:w="2184" w:type="dxa"/>
            <w:vMerge w:val="restart"/>
            <w:tcBorders>
              <w:top w:val="single" w:sz="8" w:space="0" w:color="auto"/>
            </w:tcBorders>
          </w:tcPr>
          <w:p w:rsidR="00094857" w:rsidRPr="00C978B9" w:rsidRDefault="00094857" w:rsidP="003A5831">
            <w:pPr>
              <w:keepNext/>
            </w:pPr>
            <w:bookmarkStart w:id="47" w:name="Fin" w:colFirst="1" w:colLast="2"/>
            <w:bookmarkEnd w:id="45"/>
            <w:r w:rsidRPr="00C978B9">
              <w:rPr>
                <w:noProof/>
                <w:lang w:eastAsia="en-AU"/>
              </w:rPr>
              <w:drawing>
                <wp:inline distT="0" distB="0" distL="0" distR="0">
                  <wp:extent cx="881037" cy="881037"/>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094857" w:rsidRPr="00C978B9" w:rsidRDefault="00094857"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rsidR="00094857" w:rsidRPr="00701F43" w:rsidRDefault="00094857">
            <w:pPr>
              <w:rPr>
                <w:sz w:val="20"/>
              </w:rPr>
            </w:pPr>
            <w:bookmarkStart w:id="48" w:name="Fin_Level"/>
            <w:bookmarkEnd w:id="48"/>
            <w:r w:rsidRPr="00701F43">
              <w:rPr>
                <w:sz w:val="20"/>
              </w:rPr>
              <w:t>Foundational</w:t>
            </w:r>
          </w:p>
        </w:tc>
      </w:tr>
      <w:tr w:rsidR="00094857" w:rsidRPr="00C978B9" w:rsidTr="00094857">
        <w:tc>
          <w:tcPr>
            <w:tcW w:w="2184" w:type="dxa"/>
            <w:vMerge/>
          </w:tcPr>
          <w:p w:rsidR="00094857" w:rsidRPr="00C978B9" w:rsidRDefault="00094857" w:rsidP="003A5831">
            <w:pPr>
              <w:keepNext/>
            </w:pPr>
            <w:bookmarkStart w:id="49" w:name="Tech" w:colFirst="1" w:colLast="2"/>
            <w:bookmarkEnd w:id="47"/>
          </w:p>
        </w:tc>
        <w:tc>
          <w:tcPr>
            <w:tcW w:w="4846" w:type="dxa"/>
            <w:tcBorders>
              <w:top w:val="single" w:sz="8" w:space="0" w:color="BCBEC0"/>
            </w:tcBorders>
          </w:tcPr>
          <w:p w:rsidR="00094857" w:rsidRPr="00C978B9" w:rsidRDefault="00094857" w:rsidP="003A5831">
            <w:pPr>
              <w:pStyle w:val="TableText"/>
              <w:keepNext/>
              <w:rPr>
                <w:sz w:val="24"/>
                <w:szCs w:val="24"/>
              </w:rPr>
            </w:pPr>
            <w:r w:rsidRPr="00C978B9">
              <w:rPr>
                <w:bCs/>
              </w:rPr>
              <w:t>Technology</w:t>
            </w:r>
          </w:p>
        </w:tc>
        <w:tc>
          <w:tcPr>
            <w:tcW w:w="3515" w:type="dxa"/>
            <w:tcBorders>
              <w:top w:val="single" w:sz="8" w:space="0" w:color="BCBEC0"/>
            </w:tcBorders>
          </w:tcPr>
          <w:p w:rsidR="00094857" w:rsidRPr="00701F43" w:rsidRDefault="00094857">
            <w:pPr>
              <w:rPr>
                <w:sz w:val="20"/>
              </w:rPr>
            </w:pPr>
            <w:bookmarkStart w:id="50" w:name="Tech_Level"/>
            <w:bookmarkEnd w:id="50"/>
            <w:r w:rsidRPr="00701F43">
              <w:rPr>
                <w:sz w:val="20"/>
              </w:rPr>
              <w:t>Foundational</w:t>
            </w:r>
          </w:p>
        </w:tc>
      </w:tr>
      <w:tr w:rsidR="00094857" w:rsidRPr="00C978B9" w:rsidTr="00094857">
        <w:tc>
          <w:tcPr>
            <w:tcW w:w="2184" w:type="dxa"/>
            <w:vMerge/>
          </w:tcPr>
          <w:p w:rsidR="00094857" w:rsidRPr="00C978B9" w:rsidRDefault="00094857" w:rsidP="003A5831">
            <w:pPr>
              <w:keepNext/>
            </w:pPr>
            <w:bookmarkStart w:id="51" w:name="Procure" w:colFirst="1" w:colLast="2"/>
            <w:bookmarkEnd w:id="49"/>
          </w:p>
        </w:tc>
        <w:tc>
          <w:tcPr>
            <w:tcW w:w="4846" w:type="dxa"/>
          </w:tcPr>
          <w:p w:rsidR="00094857" w:rsidRPr="00C978B9" w:rsidRDefault="00094857" w:rsidP="003A5831">
            <w:pPr>
              <w:pStyle w:val="TableText"/>
              <w:keepNext/>
              <w:rPr>
                <w:sz w:val="24"/>
                <w:szCs w:val="24"/>
              </w:rPr>
            </w:pPr>
            <w:r w:rsidRPr="00C978B9">
              <w:t>Procurement and Contract Management</w:t>
            </w:r>
          </w:p>
        </w:tc>
        <w:tc>
          <w:tcPr>
            <w:tcW w:w="3515" w:type="dxa"/>
          </w:tcPr>
          <w:p w:rsidR="00094857" w:rsidRPr="00701F43" w:rsidRDefault="00094857">
            <w:pPr>
              <w:rPr>
                <w:sz w:val="20"/>
              </w:rPr>
            </w:pPr>
            <w:bookmarkStart w:id="52" w:name="Procure_Level"/>
            <w:bookmarkEnd w:id="52"/>
            <w:r w:rsidRPr="00701F43">
              <w:rPr>
                <w:sz w:val="20"/>
              </w:rPr>
              <w:t>Foundational</w:t>
            </w:r>
          </w:p>
        </w:tc>
      </w:tr>
      <w:tr w:rsidR="00094857" w:rsidRPr="00C978B9" w:rsidTr="00094857">
        <w:tc>
          <w:tcPr>
            <w:tcW w:w="2184" w:type="dxa"/>
            <w:vMerge/>
            <w:tcBorders>
              <w:bottom w:val="single" w:sz="8" w:space="0" w:color="auto"/>
            </w:tcBorders>
          </w:tcPr>
          <w:p w:rsidR="00094857" w:rsidRPr="00C978B9" w:rsidRDefault="00094857" w:rsidP="001D133A">
            <w:bookmarkStart w:id="53" w:name="Project" w:colFirst="1" w:colLast="2"/>
            <w:bookmarkEnd w:id="51"/>
          </w:p>
        </w:tc>
        <w:tc>
          <w:tcPr>
            <w:tcW w:w="4846" w:type="dxa"/>
            <w:tcBorders>
              <w:bottom w:val="single" w:sz="8" w:space="0" w:color="auto"/>
            </w:tcBorders>
          </w:tcPr>
          <w:p w:rsidR="00094857" w:rsidRPr="00C978B9" w:rsidRDefault="00094857" w:rsidP="00C57959">
            <w:pPr>
              <w:pStyle w:val="TableText"/>
              <w:rPr>
                <w:sz w:val="24"/>
                <w:szCs w:val="24"/>
              </w:rPr>
            </w:pPr>
            <w:r w:rsidRPr="00C978B9">
              <w:t>Project Management</w:t>
            </w:r>
          </w:p>
        </w:tc>
        <w:tc>
          <w:tcPr>
            <w:tcW w:w="3515" w:type="dxa"/>
            <w:tcBorders>
              <w:bottom w:val="single" w:sz="8" w:space="0" w:color="auto"/>
            </w:tcBorders>
          </w:tcPr>
          <w:p w:rsidR="00094857" w:rsidRPr="00701F43" w:rsidRDefault="00094857">
            <w:pPr>
              <w:rPr>
                <w:sz w:val="20"/>
              </w:rPr>
            </w:pPr>
            <w:bookmarkStart w:id="54" w:name="Project_Level"/>
            <w:bookmarkEnd w:id="54"/>
            <w:r w:rsidRPr="00701F43">
              <w:rPr>
                <w:sz w:val="20"/>
              </w:rPr>
              <w:t>Foundational</w:t>
            </w:r>
          </w:p>
        </w:tc>
      </w:tr>
      <w:bookmarkEnd w:id="53"/>
    </w:tbl>
    <w:p w:rsidR="00B31924" w:rsidRDefault="00B31924"/>
    <w:p w:rsidR="004A31C9" w:rsidRPr="00C978B9" w:rsidRDefault="004A31C9" w:rsidP="004A31C9">
      <w:pPr>
        <w:pStyle w:val="Heading2"/>
      </w:pPr>
      <w:r w:rsidRPr="00C978B9">
        <w:t xml:space="preserve">Focus </w:t>
      </w:r>
      <w:r w:rsidR="00043B92">
        <w:t>c</w:t>
      </w:r>
      <w:r w:rsidRPr="00C978B9">
        <w:t>apabilities</w:t>
      </w:r>
    </w:p>
    <w:p w:rsidR="00822DC8" w:rsidRPr="004D263F" w:rsidRDefault="00822DC8" w:rsidP="00F80C2E">
      <w:pPr>
        <w:jc w:val="both"/>
        <w:rPr>
          <w:sz w:val="20"/>
        </w:rPr>
      </w:pPr>
      <w:r w:rsidRPr="004D263F">
        <w:rPr>
          <w:sz w:val="20"/>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3"/>
        <w:gridCol w:w="1838"/>
        <w:gridCol w:w="6337"/>
      </w:tblGrid>
      <w:tr w:rsidR="00E31CD3" w:rsidRPr="00C978B9" w:rsidTr="008D6A2A">
        <w:trPr>
          <w:cnfStyle w:val="100000000000" w:firstRow="1" w:lastRow="0" w:firstColumn="0" w:lastColumn="0" w:oddVBand="0" w:evenVBand="0" w:oddHBand="0" w:evenHBand="0" w:firstRowFirstColumn="0" w:firstRowLastColumn="0" w:lastRowFirstColumn="0" w:lastRowLastColumn="0"/>
          <w:cantSplit/>
          <w:tblHeader/>
        </w:trPr>
        <w:tc>
          <w:tcPr>
            <w:tcW w:w="10488" w:type="dxa"/>
            <w:gridSpan w:val="3"/>
            <w:tcBorders>
              <w:top w:val="single" w:sz="8" w:space="0" w:color="BCBEC0"/>
              <w:bottom w:val="single" w:sz="8" w:space="0" w:color="BCBEC0"/>
            </w:tcBorders>
          </w:tcPr>
          <w:p w:rsidR="00E31CD3" w:rsidRPr="00C978B9" w:rsidRDefault="00E31CD3" w:rsidP="00582E73">
            <w:pPr>
              <w:pStyle w:val="TableTextWhite0"/>
              <w:keepNext/>
            </w:pPr>
            <w:r w:rsidRPr="00C978B9">
              <w:t>NSW Public Sector Capability Framework</w:t>
            </w:r>
          </w:p>
        </w:tc>
      </w:tr>
      <w:tr w:rsidR="00E31CD3" w:rsidRPr="00DA3502" w:rsidTr="008D6A2A">
        <w:trPr>
          <w:cnfStyle w:val="100000000000" w:firstRow="1" w:lastRow="0" w:firstColumn="0" w:lastColumn="0" w:oddVBand="0" w:evenVBand="0" w:oddHBand="0" w:evenHBand="0" w:firstRowFirstColumn="0" w:firstRowLastColumn="0" w:lastRowFirstColumn="0" w:lastRowLastColumn="0"/>
          <w:cantSplit/>
          <w:tblHeader/>
        </w:trPr>
        <w:tc>
          <w:tcPr>
            <w:tcW w:w="2313"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Group and Capability</w:t>
            </w:r>
          </w:p>
        </w:tc>
        <w:tc>
          <w:tcPr>
            <w:tcW w:w="1838"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Level</w:t>
            </w:r>
          </w:p>
        </w:tc>
        <w:tc>
          <w:tcPr>
            <w:tcW w:w="6337"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Behavioural Indicators</w:t>
            </w:r>
          </w:p>
        </w:tc>
      </w:tr>
      <w:tr w:rsidR="0012707F" w:rsidRPr="00C978B9" w:rsidTr="008D6A2A">
        <w:tc>
          <w:tcPr>
            <w:tcW w:w="2313" w:type="dxa"/>
          </w:tcPr>
          <w:p w:rsidR="0012707F" w:rsidRPr="00C978B9" w:rsidRDefault="0012707F" w:rsidP="004268EA">
            <w:pPr>
              <w:pStyle w:val="TableText"/>
              <w:rPr>
                <w:b/>
              </w:rPr>
            </w:pPr>
            <w:bookmarkStart w:id="55" w:name="Personal_Self_Found"/>
            <w:r w:rsidRPr="00C978B9">
              <w:rPr>
                <w:b/>
              </w:rPr>
              <w:t>Personal Attributes</w:t>
            </w:r>
          </w:p>
          <w:p w:rsidR="0012707F" w:rsidRPr="00C978B9" w:rsidRDefault="0012707F" w:rsidP="004268EA">
            <w:pPr>
              <w:pStyle w:val="TableText"/>
            </w:pPr>
            <w:r w:rsidRPr="00C978B9">
              <w:t>Act with Integrity</w:t>
            </w:r>
          </w:p>
        </w:tc>
        <w:tc>
          <w:tcPr>
            <w:tcW w:w="1838" w:type="dxa"/>
          </w:tcPr>
          <w:p w:rsidR="0012707F" w:rsidRPr="00C978B9" w:rsidRDefault="0012707F" w:rsidP="004268EA">
            <w:pPr>
              <w:pStyle w:val="TableText"/>
              <w:rPr>
                <w:rFonts w:cs="Arial"/>
                <w:color w:val="000000"/>
              </w:rPr>
            </w:pPr>
            <w:r w:rsidRPr="00C978B9">
              <w:rPr>
                <w:rFonts w:cs="Arial"/>
                <w:color w:val="000000"/>
              </w:rPr>
              <w:t>Foundational</w:t>
            </w:r>
          </w:p>
        </w:tc>
        <w:tc>
          <w:tcPr>
            <w:tcW w:w="6337" w:type="dxa"/>
          </w:tcPr>
          <w:p w:rsidR="0012707F" w:rsidRPr="00C978B9" w:rsidRDefault="0012707F" w:rsidP="0012707F">
            <w:pPr>
              <w:pStyle w:val="TableBullet"/>
              <w:tabs>
                <w:tab w:val="clear" w:pos="360"/>
                <w:tab w:val="num" w:pos="284"/>
              </w:tabs>
              <w:ind w:left="284" w:hanging="284"/>
            </w:pPr>
            <w:r w:rsidRPr="00C978B9">
              <w:t>Behave in an honest, ethical and professional way</w:t>
            </w:r>
          </w:p>
          <w:p w:rsidR="0012707F" w:rsidRPr="00C978B9" w:rsidRDefault="0012707F" w:rsidP="0012707F">
            <w:pPr>
              <w:pStyle w:val="TableBullet"/>
              <w:tabs>
                <w:tab w:val="clear" w:pos="360"/>
                <w:tab w:val="num" w:pos="284"/>
              </w:tabs>
              <w:ind w:left="284" w:hanging="284"/>
            </w:pPr>
            <w:r w:rsidRPr="00C978B9">
              <w:t>Take opportunities to clarify understanding of ethical behaviour requirements</w:t>
            </w:r>
          </w:p>
          <w:p w:rsidR="0012707F" w:rsidRPr="00C978B9" w:rsidRDefault="0012707F" w:rsidP="0012707F">
            <w:pPr>
              <w:pStyle w:val="TableBullet"/>
              <w:tabs>
                <w:tab w:val="clear" w:pos="360"/>
                <w:tab w:val="num" w:pos="284"/>
              </w:tabs>
              <w:ind w:left="284" w:hanging="284"/>
            </w:pPr>
            <w:r w:rsidRPr="00C978B9">
              <w:t>Identify and follow legislation, rules, policies, guidelines and codes of conduct that apply to your role</w:t>
            </w:r>
          </w:p>
          <w:p w:rsidR="0012707F" w:rsidRPr="00C978B9" w:rsidRDefault="0012707F" w:rsidP="0012707F">
            <w:pPr>
              <w:pStyle w:val="TableBullet"/>
              <w:tabs>
                <w:tab w:val="clear" w:pos="360"/>
                <w:tab w:val="num" w:pos="284"/>
              </w:tabs>
              <w:ind w:left="284" w:hanging="284"/>
            </w:pPr>
            <w:r w:rsidRPr="00C978B9">
              <w:t>Speak out against misconduct, illegal and inappropriate behaviour</w:t>
            </w:r>
          </w:p>
          <w:p w:rsidR="0012707F" w:rsidRPr="00C978B9" w:rsidRDefault="0012707F" w:rsidP="0012707F">
            <w:pPr>
              <w:pStyle w:val="TableBullet"/>
              <w:tabs>
                <w:tab w:val="clear" w:pos="360"/>
                <w:tab w:val="num" w:pos="284"/>
              </w:tabs>
              <w:ind w:left="284" w:hanging="284"/>
            </w:pPr>
            <w:r w:rsidRPr="00C978B9">
              <w:t>Report apparent conflicts of interest</w:t>
            </w:r>
          </w:p>
        </w:tc>
      </w:tr>
      <w:tr w:rsidR="008D6A2A" w:rsidRPr="00C978B9" w:rsidTr="008D6A2A">
        <w:tc>
          <w:tcPr>
            <w:tcW w:w="2313" w:type="dxa"/>
          </w:tcPr>
          <w:p w:rsidR="008D6A2A" w:rsidRPr="00C978B9" w:rsidRDefault="008D6A2A" w:rsidP="008D6A2A">
            <w:pPr>
              <w:pStyle w:val="TableText"/>
              <w:rPr>
                <w:b/>
              </w:rPr>
            </w:pPr>
            <w:r>
              <w:rPr>
                <w:b/>
              </w:rPr>
              <w:t>Relationships</w:t>
            </w:r>
          </w:p>
          <w:p w:rsidR="008D6A2A" w:rsidRPr="00C978B9" w:rsidRDefault="008D6A2A" w:rsidP="008D6A2A">
            <w:pPr>
              <w:pStyle w:val="TableText"/>
            </w:pPr>
            <w:r>
              <w:t>Work Collaboratively</w:t>
            </w:r>
          </w:p>
        </w:tc>
        <w:tc>
          <w:tcPr>
            <w:tcW w:w="1838" w:type="dxa"/>
          </w:tcPr>
          <w:p w:rsidR="008D6A2A" w:rsidRPr="00C978B9" w:rsidRDefault="008D6A2A" w:rsidP="008D6A2A">
            <w:pPr>
              <w:pStyle w:val="TableText"/>
              <w:rPr>
                <w:rFonts w:cs="Arial"/>
                <w:color w:val="000000"/>
              </w:rPr>
            </w:pPr>
            <w:r w:rsidRPr="00C978B9">
              <w:rPr>
                <w:rFonts w:cs="Arial"/>
                <w:color w:val="000000"/>
              </w:rPr>
              <w:t>Foundational</w:t>
            </w:r>
          </w:p>
        </w:tc>
        <w:tc>
          <w:tcPr>
            <w:tcW w:w="6337" w:type="dxa"/>
          </w:tcPr>
          <w:p w:rsidR="008D6A2A" w:rsidRPr="00C978B9" w:rsidRDefault="008D6A2A" w:rsidP="008D6A2A">
            <w:pPr>
              <w:pStyle w:val="TableBullet"/>
              <w:tabs>
                <w:tab w:val="clear" w:pos="360"/>
                <w:tab w:val="num" w:pos="284"/>
              </w:tabs>
              <w:ind w:left="284" w:hanging="284"/>
            </w:pPr>
            <w:r w:rsidRPr="00C978B9">
              <w:t xml:space="preserve">Work as a supportive and co-operative team member, share information and acknowledge others' efforts </w:t>
            </w:r>
          </w:p>
          <w:p w:rsidR="008D6A2A" w:rsidRPr="00C978B9" w:rsidRDefault="008D6A2A" w:rsidP="008D6A2A">
            <w:pPr>
              <w:pStyle w:val="TableBullet"/>
              <w:tabs>
                <w:tab w:val="clear" w:pos="360"/>
                <w:tab w:val="num" w:pos="284"/>
              </w:tabs>
              <w:ind w:left="284" w:hanging="284"/>
            </w:pPr>
            <w:r w:rsidRPr="00C978B9">
              <w:t xml:space="preserve">Respond to others who need clarification or guidance on the job </w:t>
            </w:r>
          </w:p>
          <w:p w:rsidR="008D6A2A" w:rsidRPr="00C978B9" w:rsidRDefault="008D6A2A" w:rsidP="008D6A2A">
            <w:pPr>
              <w:pStyle w:val="TableBullet"/>
              <w:tabs>
                <w:tab w:val="clear" w:pos="360"/>
                <w:tab w:val="num" w:pos="284"/>
              </w:tabs>
              <w:ind w:left="284" w:hanging="284"/>
            </w:pPr>
            <w:r w:rsidRPr="00C978B9">
              <w:t>Step in to help others when workloads are high</w:t>
            </w:r>
          </w:p>
          <w:p w:rsidR="008D6A2A" w:rsidRPr="00C978B9" w:rsidRDefault="008D6A2A" w:rsidP="008D6A2A">
            <w:pPr>
              <w:pStyle w:val="TableBullet"/>
              <w:tabs>
                <w:tab w:val="clear" w:pos="360"/>
                <w:tab w:val="num" w:pos="284"/>
              </w:tabs>
              <w:ind w:left="284" w:hanging="284"/>
            </w:pPr>
            <w:r w:rsidRPr="00C978B9">
              <w:t>Keep team and supervisor informed of work tasks</w:t>
            </w:r>
          </w:p>
        </w:tc>
      </w:tr>
      <w:tr w:rsidR="008D6A2A" w:rsidRPr="00C978B9" w:rsidTr="008D6A2A">
        <w:tc>
          <w:tcPr>
            <w:tcW w:w="2313" w:type="dxa"/>
          </w:tcPr>
          <w:p w:rsidR="008D6A2A" w:rsidRPr="00C978B9" w:rsidRDefault="008D6A2A" w:rsidP="008D6A2A">
            <w:pPr>
              <w:pStyle w:val="TableText"/>
              <w:tabs>
                <w:tab w:val="left" w:pos="1155"/>
              </w:tabs>
              <w:rPr>
                <w:b/>
              </w:rPr>
            </w:pPr>
            <w:r w:rsidRPr="00C978B9">
              <w:rPr>
                <w:b/>
              </w:rPr>
              <w:t>Results</w:t>
            </w:r>
            <w:r>
              <w:rPr>
                <w:b/>
              </w:rPr>
              <w:tab/>
            </w:r>
          </w:p>
          <w:p w:rsidR="008D6A2A" w:rsidRPr="00C978B9" w:rsidRDefault="008D6A2A" w:rsidP="008D6A2A">
            <w:pPr>
              <w:pStyle w:val="TableText"/>
            </w:pPr>
            <w:r w:rsidRPr="00C978B9">
              <w:t>Deliver Results</w:t>
            </w:r>
          </w:p>
        </w:tc>
        <w:tc>
          <w:tcPr>
            <w:tcW w:w="1838" w:type="dxa"/>
          </w:tcPr>
          <w:p w:rsidR="008D6A2A" w:rsidRPr="00C978B9" w:rsidRDefault="008D6A2A" w:rsidP="008D6A2A">
            <w:pPr>
              <w:pStyle w:val="TableText"/>
              <w:rPr>
                <w:rFonts w:cs="Arial"/>
                <w:color w:val="000000"/>
              </w:rPr>
            </w:pPr>
            <w:r w:rsidRPr="00C978B9">
              <w:rPr>
                <w:rFonts w:cs="Arial"/>
                <w:color w:val="000000"/>
              </w:rPr>
              <w:t>Foundational</w:t>
            </w:r>
          </w:p>
        </w:tc>
        <w:tc>
          <w:tcPr>
            <w:tcW w:w="6337" w:type="dxa"/>
          </w:tcPr>
          <w:p w:rsidR="008D6A2A" w:rsidRPr="00C978B9" w:rsidRDefault="008D6A2A" w:rsidP="008D6A2A">
            <w:pPr>
              <w:pStyle w:val="TableBullet"/>
              <w:tabs>
                <w:tab w:val="clear" w:pos="360"/>
                <w:tab w:val="num" w:pos="284"/>
              </w:tabs>
              <w:ind w:left="284" w:hanging="284"/>
            </w:pPr>
            <w:r w:rsidRPr="00C978B9">
              <w:t>Complete own work tasks under guidance, within set budgets, timeframes and standards</w:t>
            </w:r>
          </w:p>
          <w:p w:rsidR="008D6A2A" w:rsidRPr="00C978B9" w:rsidRDefault="008D6A2A" w:rsidP="008D6A2A">
            <w:pPr>
              <w:pStyle w:val="TableBullet"/>
              <w:tabs>
                <w:tab w:val="clear" w:pos="360"/>
                <w:tab w:val="num" w:pos="284"/>
              </w:tabs>
              <w:ind w:left="284" w:hanging="284"/>
            </w:pPr>
            <w:r w:rsidRPr="00C978B9">
              <w:t xml:space="preserve">Take the initiative to progress own work </w:t>
            </w:r>
          </w:p>
          <w:p w:rsidR="008D6A2A" w:rsidRPr="00C978B9" w:rsidRDefault="008D6A2A" w:rsidP="008D6A2A">
            <w:pPr>
              <w:pStyle w:val="TableBullet"/>
              <w:tabs>
                <w:tab w:val="clear" w:pos="360"/>
                <w:tab w:val="num" w:pos="284"/>
              </w:tabs>
              <w:ind w:left="284" w:hanging="284"/>
            </w:pPr>
            <w:r w:rsidRPr="00C978B9">
              <w:t>Identify resources needed to complete allocated work tasks</w:t>
            </w:r>
          </w:p>
          <w:p w:rsidR="008D6A2A" w:rsidRPr="00C978B9" w:rsidRDefault="008D6A2A" w:rsidP="008D6A2A">
            <w:pPr>
              <w:pStyle w:val="TableBullet"/>
              <w:tabs>
                <w:tab w:val="clear" w:pos="360"/>
                <w:tab w:val="num" w:pos="284"/>
              </w:tabs>
              <w:ind w:left="284" w:hanging="284"/>
            </w:pPr>
            <w:r w:rsidRPr="00C978B9">
              <w:t>Seek clarification when unsure of work tasks</w:t>
            </w:r>
          </w:p>
        </w:tc>
      </w:tr>
      <w:bookmarkEnd w:id="55"/>
    </w:tbl>
    <w:p w:rsidR="00F260B1" w:rsidRDefault="00F260B1" w:rsidP="00E877C1">
      <w:pPr>
        <w:rPr>
          <w:noProof/>
          <w:lang w:eastAsia="en-AU"/>
        </w:rPr>
      </w:pPr>
    </w:p>
    <w:p w:rsidR="00FD5F5B" w:rsidRDefault="00FD5F5B">
      <w:pPr>
        <w:rPr>
          <w:noProof/>
          <w:lang w:eastAsia="en-AU"/>
        </w:rPr>
      </w:pPr>
    </w:p>
    <w:sectPr w:rsidR="00FD5F5B"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0C" w:rsidRDefault="00323E0C" w:rsidP="00AC273D">
      <w:pPr>
        <w:spacing w:after="0" w:line="240" w:lineRule="auto"/>
      </w:pPr>
      <w:r>
        <w:separator/>
      </w:r>
    </w:p>
  </w:endnote>
  <w:endnote w:type="continuationSeparator" w:id="0">
    <w:p w:rsidR="00323E0C" w:rsidRDefault="00323E0C"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C51298" w:rsidTr="00CD6BA6">
      <w:tc>
        <w:tcPr>
          <w:tcW w:w="9709" w:type="dxa"/>
          <w:vAlign w:val="bottom"/>
        </w:tcPr>
        <w:p w:rsidR="00C51298" w:rsidRPr="00051237" w:rsidRDefault="00C51298" w:rsidP="00A83BF3">
          <w:pPr>
            <w:pStyle w:val="Footer"/>
          </w:pPr>
          <w:r>
            <w:t>Role Description Mitigation Crew Member</w:t>
          </w:r>
          <w:r>
            <w:rPr>
              <w:color w:val="000000" w:themeColor="text1"/>
            </w:rPr>
            <w:tab/>
          </w:r>
          <w:r w:rsidR="00E82ECF">
            <w:rPr>
              <w:noProof/>
              <w:lang w:eastAsia="en-AU"/>
            </w:rPr>
            <w:fldChar w:fldCharType="begin"/>
          </w:r>
          <w:r>
            <w:rPr>
              <w:noProof/>
              <w:lang w:eastAsia="en-AU"/>
            </w:rPr>
            <w:instrText xml:space="preserve"> PAGE  \* Arabic </w:instrText>
          </w:r>
          <w:r w:rsidR="00E82ECF">
            <w:rPr>
              <w:noProof/>
              <w:lang w:eastAsia="en-AU"/>
            </w:rPr>
            <w:fldChar w:fldCharType="separate"/>
          </w:r>
          <w:r w:rsidR="003F605C">
            <w:rPr>
              <w:noProof/>
              <w:lang w:eastAsia="en-AU"/>
            </w:rPr>
            <w:t>4</w:t>
          </w:r>
          <w:r w:rsidR="00E82ECF">
            <w:rPr>
              <w:noProof/>
              <w:lang w:eastAsia="en-AU"/>
            </w:rPr>
            <w:fldChar w:fldCharType="end"/>
          </w:r>
        </w:p>
      </w:tc>
      <w:tc>
        <w:tcPr>
          <w:tcW w:w="851" w:type="dxa"/>
        </w:tcPr>
        <w:p w:rsidR="00C51298" w:rsidRDefault="00C51298" w:rsidP="00CD6BA6">
          <w:pPr>
            <w:pStyle w:val="Footer"/>
            <w:jc w:val="right"/>
          </w:pPr>
          <w:r>
            <w:rPr>
              <w:noProof/>
              <w:lang w:eastAsia="en-AU"/>
            </w:rPr>
            <w:drawing>
              <wp:inline distT="0" distB="0" distL="0" distR="0">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51298" w:rsidRPr="001E2B26" w:rsidRDefault="00C51298"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C51298" w:rsidTr="00732229">
      <w:tc>
        <w:tcPr>
          <w:tcW w:w="9709" w:type="dxa"/>
          <w:vAlign w:val="bottom"/>
        </w:tcPr>
        <w:p w:rsidR="00C51298" w:rsidRPr="00051237" w:rsidRDefault="00C51298" w:rsidP="00732229">
          <w:pPr>
            <w:pStyle w:val="Footer"/>
            <w:tabs>
              <w:tab w:val="clear" w:pos="4513"/>
              <w:tab w:val="center" w:pos="5315"/>
            </w:tabs>
          </w:pPr>
          <w:r>
            <w:rPr>
              <w:color w:val="000000" w:themeColor="text1"/>
            </w:rPr>
            <w:tab/>
          </w:r>
          <w:r w:rsidR="00E82ECF">
            <w:rPr>
              <w:noProof/>
              <w:lang w:eastAsia="en-AU"/>
            </w:rPr>
            <w:fldChar w:fldCharType="begin"/>
          </w:r>
          <w:r>
            <w:rPr>
              <w:noProof/>
              <w:lang w:eastAsia="en-AU"/>
            </w:rPr>
            <w:instrText xml:space="preserve"> PAGE  \* Arabic </w:instrText>
          </w:r>
          <w:r w:rsidR="00E82ECF">
            <w:rPr>
              <w:noProof/>
              <w:lang w:eastAsia="en-AU"/>
            </w:rPr>
            <w:fldChar w:fldCharType="separate"/>
          </w:r>
          <w:r w:rsidR="003F605C">
            <w:rPr>
              <w:noProof/>
              <w:lang w:eastAsia="en-AU"/>
            </w:rPr>
            <w:t>1</w:t>
          </w:r>
          <w:r w:rsidR="00E82ECF">
            <w:rPr>
              <w:noProof/>
              <w:lang w:eastAsia="en-AU"/>
            </w:rPr>
            <w:fldChar w:fldCharType="end"/>
          </w:r>
        </w:p>
      </w:tc>
      <w:tc>
        <w:tcPr>
          <w:tcW w:w="851" w:type="dxa"/>
        </w:tcPr>
        <w:p w:rsidR="00C51298" w:rsidRDefault="00C51298" w:rsidP="00732229">
          <w:pPr>
            <w:pStyle w:val="Footer"/>
            <w:jc w:val="right"/>
          </w:pPr>
          <w:r>
            <w:rPr>
              <w:noProof/>
              <w:lang w:eastAsia="en-AU"/>
            </w:rPr>
            <w:drawing>
              <wp:inline distT="0" distB="0" distL="0" distR="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51298" w:rsidRDefault="00C51298">
    <w:pPr>
      <w:pStyle w:val="Footer"/>
    </w:pPr>
    <w:r>
      <w:t xml:space="preserve">Role Description Mitigation Crew Member </w:t>
    </w:r>
    <w:r w:rsidR="00F75694">
      <w:t>RFS (102)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0C" w:rsidRDefault="00323E0C" w:rsidP="00AC273D">
      <w:pPr>
        <w:spacing w:after="0" w:line="240" w:lineRule="auto"/>
      </w:pPr>
      <w:r>
        <w:separator/>
      </w:r>
    </w:p>
  </w:footnote>
  <w:footnote w:type="continuationSeparator" w:id="0">
    <w:p w:rsidR="00323E0C" w:rsidRDefault="00323E0C"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C51298"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C51298" w:rsidRPr="00172A22" w:rsidRDefault="00C51298" w:rsidP="001207AE">
          <w:pPr>
            <w:pStyle w:val="TitleSub"/>
            <w:spacing w:after="0"/>
          </w:pPr>
          <w:r w:rsidRPr="00172A22">
            <w:t>Role Description</w:t>
          </w:r>
          <w:r>
            <w:t xml:space="preserve"> </w:t>
          </w:r>
        </w:p>
        <w:p w:rsidR="00C51298" w:rsidRDefault="00C51298" w:rsidP="001207AE">
          <w:pPr>
            <w:pStyle w:val="Title"/>
          </w:pPr>
          <w:bookmarkStart w:id="56" w:name="Title"/>
          <w:bookmarkEnd w:id="56"/>
          <w:r>
            <w:t xml:space="preserve">Mitigation Crew Member </w:t>
          </w:r>
        </w:p>
        <w:p w:rsidR="00C51298" w:rsidRPr="00E85AA8" w:rsidRDefault="00E85AA8" w:rsidP="007479A0">
          <w:pPr>
            <w:rPr>
              <w:b/>
              <w:sz w:val="42"/>
              <w:szCs w:val="42"/>
            </w:rPr>
          </w:pPr>
          <w:r w:rsidRPr="00E85AA8">
            <w:rPr>
              <w:b/>
              <w:sz w:val="42"/>
              <w:szCs w:val="42"/>
            </w:rPr>
            <w:t>(RFS 1)</w:t>
          </w:r>
        </w:p>
        <w:p w:rsidR="00C51298" w:rsidRPr="007479A0" w:rsidRDefault="00C51298" w:rsidP="007479A0"/>
      </w:tc>
      <w:tc>
        <w:tcPr>
          <w:tcW w:w="1363" w:type="pct"/>
        </w:tcPr>
        <w:p w:rsidR="00C51298" w:rsidRPr="00753C8C" w:rsidRDefault="00522F66" w:rsidP="00FD4D1A">
          <w:pPr>
            <w:pStyle w:val="HelpText"/>
            <w:ind w:firstLine="1077"/>
          </w:pPr>
          <w:r w:rsidRPr="00EB1FE0">
            <w:rPr>
              <w:noProof/>
              <w:vanish w:val="0"/>
              <w:lang w:eastAsia="en-AU"/>
            </w:rPr>
            <w:drawing>
              <wp:inline distT="0" distB="0" distL="0" distR="0" wp14:anchorId="59B42119" wp14:editId="6E669B03">
                <wp:extent cx="955675" cy="1208834"/>
                <wp:effectExtent l="19050" t="0" r="0" b="0"/>
                <wp:docPr id="37" name="Picture 37" descr="C:\Users\Jennifer-Jervis\AppData\Local\Microsoft\Windows\Temporary Internet Files\Content.Outlook\DUKJCXA3\NSWRFSCOLrevis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ifer-Jervis\AppData\Local\Microsoft\Windows\Temporary Internet Files\Content.Outlook\DUKJCXA3\NSWRFSCOLrevise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1208834"/>
                        </a:xfrm>
                        <a:prstGeom prst="rect">
                          <a:avLst/>
                        </a:prstGeom>
                        <a:noFill/>
                        <a:ln>
                          <a:noFill/>
                        </a:ln>
                      </pic:spPr>
                    </pic:pic>
                  </a:graphicData>
                </a:graphic>
              </wp:inline>
            </w:drawing>
          </w:r>
          <w:r w:rsidR="00C51298" w:rsidRPr="00F66679">
            <w:rPr>
              <w:noProof/>
              <w:lang w:eastAsia="en-AU"/>
            </w:rPr>
            <w:drawing>
              <wp:anchor distT="0" distB="0" distL="114300" distR="114300" simplePos="0" relativeHeight="251657216" behindDoc="1" locked="0" layoutInCell="1" allowOverlap="1">
                <wp:simplePos x="0" y="0"/>
                <wp:positionH relativeFrom="column">
                  <wp:posOffset>750646</wp:posOffset>
                </wp:positionH>
                <wp:positionV relativeFrom="paragraph">
                  <wp:posOffset>-51003</wp:posOffset>
                </wp:positionV>
                <wp:extent cx="863880" cy="1097280"/>
                <wp:effectExtent l="19050" t="0" r="9525" b="0"/>
                <wp:wrapNone/>
                <wp:docPr id="4" name="Picture 37" descr="C:\Users\Jennifer-Jervis\AppData\Local\Microsoft\Windows\Temporary Internet Files\Content.Outlook\DUKJCXA3\NSWRFSCOLrevis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ifer-Jervis\AppData\Local\Microsoft\Windows\Temporary Internet Files\Content.Outlook\DUKJCXA3\NSWRFSCOLreviselo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6775" cy="1095375"/>
                        </a:xfrm>
                        <a:prstGeom prst="rect">
                          <a:avLst/>
                        </a:prstGeom>
                        <a:noFill/>
                        <a:ln>
                          <a:noFill/>
                        </a:ln>
                      </pic:spPr>
                    </pic:pic>
                  </a:graphicData>
                </a:graphic>
              </wp:anchor>
            </w:drawing>
          </w:r>
        </w:p>
      </w:tc>
    </w:tr>
  </w:tbl>
  <w:p w:rsidR="00C51298" w:rsidRPr="00057CB3" w:rsidRDefault="00C51298"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25.8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4E4059"/>
    <w:multiLevelType w:val="hybridMultilevel"/>
    <w:tmpl w:val="AB8E00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A5EC1"/>
    <w:multiLevelType w:val="hybridMultilevel"/>
    <w:tmpl w:val="D454522E"/>
    <w:lvl w:ilvl="0" w:tplc="BCF21E1C">
      <w:start w:val="1"/>
      <w:numFmt w:val="bullet"/>
      <w:lvlText w:val=""/>
      <w:lvlJc w:val="left"/>
      <w:pPr>
        <w:tabs>
          <w:tab w:val="num" w:pos="284"/>
        </w:tabs>
        <w:ind w:left="284" w:hanging="284"/>
      </w:pPr>
      <w:rPr>
        <w:rFonts w:ascii="Symbol" w:hAnsi="Symbol" w:hint="default"/>
        <w:color w:val="000000"/>
      </w:rPr>
    </w:lvl>
    <w:lvl w:ilvl="1" w:tplc="8AE26A14" w:tentative="1">
      <w:start w:val="1"/>
      <w:numFmt w:val="bullet"/>
      <w:lvlText w:val="o"/>
      <w:lvlJc w:val="left"/>
      <w:pPr>
        <w:tabs>
          <w:tab w:val="num" w:pos="1440"/>
        </w:tabs>
        <w:ind w:left="1440" w:hanging="360"/>
      </w:pPr>
      <w:rPr>
        <w:rFonts w:ascii="Courier New" w:hAnsi="Courier New" w:cs="Courier New" w:hint="default"/>
      </w:rPr>
    </w:lvl>
    <w:lvl w:ilvl="2" w:tplc="E17E4C44" w:tentative="1">
      <w:start w:val="1"/>
      <w:numFmt w:val="bullet"/>
      <w:lvlText w:val=""/>
      <w:lvlJc w:val="left"/>
      <w:pPr>
        <w:tabs>
          <w:tab w:val="num" w:pos="2160"/>
        </w:tabs>
        <w:ind w:left="2160" w:hanging="360"/>
      </w:pPr>
      <w:rPr>
        <w:rFonts w:ascii="Wingdings" w:hAnsi="Wingdings" w:hint="default"/>
      </w:rPr>
    </w:lvl>
    <w:lvl w:ilvl="3" w:tplc="280A59BE" w:tentative="1">
      <w:start w:val="1"/>
      <w:numFmt w:val="bullet"/>
      <w:lvlText w:val=""/>
      <w:lvlJc w:val="left"/>
      <w:pPr>
        <w:tabs>
          <w:tab w:val="num" w:pos="2880"/>
        </w:tabs>
        <w:ind w:left="2880" w:hanging="360"/>
      </w:pPr>
      <w:rPr>
        <w:rFonts w:ascii="Symbol" w:hAnsi="Symbol" w:hint="default"/>
      </w:rPr>
    </w:lvl>
    <w:lvl w:ilvl="4" w:tplc="35268454" w:tentative="1">
      <w:start w:val="1"/>
      <w:numFmt w:val="bullet"/>
      <w:lvlText w:val="o"/>
      <w:lvlJc w:val="left"/>
      <w:pPr>
        <w:tabs>
          <w:tab w:val="num" w:pos="3600"/>
        </w:tabs>
        <w:ind w:left="3600" w:hanging="360"/>
      </w:pPr>
      <w:rPr>
        <w:rFonts w:ascii="Courier New" w:hAnsi="Courier New" w:cs="Courier New" w:hint="default"/>
      </w:rPr>
    </w:lvl>
    <w:lvl w:ilvl="5" w:tplc="2EC0E4B8" w:tentative="1">
      <w:start w:val="1"/>
      <w:numFmt w:val="bullet"/>
      <w:lvlText w:val=""/>
      <w:lvlJc w:val="left"/>
      <w:pPr>
        <w:tabs>
          <w:tab w:val="num" w:pos="4320"/>
        </w:tabs>
        <w:ind w:left="4320" w:hanging="360"/>
      </w:pPr>
      <w:rPr>
        <w:rFonts w:ascii="Wingdings" w:hAnsi="Wingdings" w:hint="default"/>
      </w:rPr>
    </w:lvl>
    <w:lvl w:ilvl="6" w:tplc="057A5D4C" w:tentative="1">
      <w:start w:val="1"/>
      <w:numFmt w:val="bullet"/>
      <w:lvlText w:val=""/>
      <w:lvlJc w:val="left"/>
      <w:pPr>
        <w:tabs>
          <w:tab w:val="num" w:pos="5040"/>
        </w:tabs>
        <w:ind w:left="5040" w:hanging="360"/>
      </w:pPr>
      <w:rPr>
        <w:rFonts w:ascii="Symbol" w:hAnsi="Symbol" w:hint="default"/>
      </w:rPr>
    </w:lvl>
    <w:lvl w:ilvl="7" w:tplc="87D0B282" w:tentative="1">
      <w:start w:val="1"/>
      <w:numFmt w:val="bullet"/>
      <w:lvlText w:val="o"/>
      <w:lvlJc w:val="left"/>
      <w:pPr>
        <w:tabs>
          <w:tab w:val="num" w:pos="5760"/>
        </w:tabs>
        <w:ind w:left="5760" w:hanging="360"/>
      </w:pPr>
      <w:rPr>
        <w:rFonts w:ascii="Courier New" w:hAnsi="Courier New" w:cs="Courier New" w:hint="default"/>
      </w:rPr>
    </w:lvl>
    <w:lvl w:ilvl="8" w:tplc="CEC291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D446C7"/>
    <w:multiLevelType w:val="hybridMultilevel"/>
    <w:tmpl w:val="E632B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742269"/>
    <w:multiLevelType w:val="hybridMultilevel"/>
    <w:tmpl w:val="0184A50E"/>
    <w:lvl w:ilvl="0" w:tplc="A2B8F414">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C72D6"/>
    <w:multiLevelType w:val="hybridMultilevel"/>
    <w:tmpl w:val="99A0FFD6"/>
    <w:lvl w:ilvl="0" w:tplc="488448B6">
      <w:start w:val="1"/>
      <w:numFmt w:val="decimal"/>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8" w15:restartNumberingAfterBreak="0">
    <w:nsid w:val="342474D0"/>
    <w:multiLevelType w:val="hybridMultilevel"/>
    <w:tmpl w:val="3B8CE004"/>
    <w:lvl w:ilvl="0" w:tplc="7E9CC9A0">
      <w:start w:val="1"/>
      <w:numFmt w:val="decimal"/>
      <w:lvlText w:val="%1."/>
      <w:lvlJc w:val="left"/>
      <w:pPr>
        <w:ind w:left="360" w:hanging="360"/>
      </w:pPr>
    </w:lvl>
    <w:lvl w:ilvl="1" w:tplc="78FE41C4" w:tentative="1">
      <w:start w:val="1"/>
      <w:numFmt w:val="lowerLetter"/>
      <w:lvlText w:val="%2."/>
      <w:lvlJc w:val="left"/>
      <w:pPr>
        <w:ind w:left="1080" w:hanging="360"/>
      </w:pPr>
    </w:lvl>
    <w:lvl w:ilvl="2" w:tplc="8FCAA026" w:tentative="1">
      <w:start w:val="1"/>
      <w:numFmt w:val="lowerRoman"/>
      <w:lvlText w:val="%3."/>
      <w:lvlJc w:val="right"/>
      <w:pPr>
        <w:ind w:left="1800" w:hanging="180"/>
      </w:pPr>
    </w:lvl>
    <w:lvl w:ilvl="3" w:tplc="5D1C5B00" w:tentative="1">
      <w:start w:val="1"/>
      <w:numFmt w:val="decimal"/>
      <w:lvlText w:val="%4."/>
      <w:lvlJc w:val="left"/>
      <w:pPr>
        <w:ind w:left="2520" w:hanging="360"/>
      </w:pPr>
    </w:lvl>
    <w:lvl w:ilvl="4" w:tplc="72B03D22" w:tentative="1">
      <w:start w:val="1"/>
      <w:numFmt w:val="lowerLetter"/>
      <w:lvlText w:val="%5."/>
      <w:lvlJc w:val="left"/>
      <w:pPr>
        <w:ind w:left="3240" w:hanging="360"/>
      </w:pPr>
    </w:lvl>
    <w:lvl w:ilvl="5" w:tplc="9880EFE8" w:tentative="1">
      <w:start w:val="1"/>
      <w:numFmt w:val="lowerRoman"/>
      <w:lvlText w:val="%6."/>
      <w:lvlJc w:val="right"/>
      <w:pPr>
        <w:ind w:left="3960" w:hanging="180"/>
      </w:pPr>
    </w:lvl>
    <w:lvl w:ilvl="6" w:tplc="5F6AFE8A" w:tentative="1">
      <w:start w:val="1"/>
      <w:numFmt w:val="decimal"/>
      <w:lvlText w:val="%7."/>
      <w:lvlJc w:val="left"/>
      <w:pPr>
        <w:ind w:left="4680" w:hanging="360"/>
      </w:pPr>
    </w:lvl>
    <w:lvl w:ilvl="7" w:tplc="C06EBB5A" w:tentative="1">
      <w:start w:val="1"/>
      <w:numFmt w:val="lowerLetter"/>
      <w:lvlText w:val="%8."/>
      <w:lvlJc w:val="left"/>
      <w:pPr>
        <w:ind w:left="5400" w:hanging="360"/>
      </w:pPr>
    </w:lvl>
    <w:lvl w:ilvl="8" w:tplc="07D0004C" w:tentative="1">
      <w:start w:val="1"/>
      <w:numFmt w:val="lowerRoman"/>
      <w:lvlText w:val="%9."/>
      <w:lvlJc w:val="right"/>
      <w:pPr>
        <w:ind w:left="6120" w:hanging="180"/>
      </w:pPr>
    </w:lvl>
  </w:abstractNum>
  <w:abstractNum w:abstractNumId="19" w15:restartNumberingAfterBreak="0">
    <w:nsid w:val="3C2B01B6"/>
    <w:multiLevelType w:val="hybridMultilevel"/>
    <w:tmpl w:val="4852CC62"/>
    <w:lvl w:ilvl="0" w:tplc="56F09148">
      <w:start w:val="1"/>
      <w:numFmt w:val="bullet"/>
      <w:lvlText w:val=""/>
      <w:lvlJc w:val="left"/>
      <w:pPr>
        <w:tabs>
          <w:tab w:val="num" w:pos="360"/>
        </w:tabs>
        <w:ind w:left="360" w:hanging="360"/>
      </w:pPr>
      <w:rPr>
        <w:rFonts w:ascii="Symbol" w:hAnsi="Symbol" w:hint="default"/>
      </w:rPr>
    </w:lvl>
    <w:lvl w:ilvl="1" w:tplc="F482B4D2" w:tentative="1">
      <w:start w:val="1"/>
      <w:numFmt w:val="bullet"/>
      <w:lvlText w:val="o"/>
      <w:lvlJc w:val="left"/>
      <w:pPr>
        <w:ind w:left="1440" w:hanging="360"/>
      </w:pPr>
      <w:rPr>
        <w:rFonts w:ascii="Courier New" w:hAnsi="Courier New" w:cs="Courier New" w:hint="default"/>
      </w:rPr>
    </w:lvl>
    <w:lvl w:ilvl="2" w:tplc="4CE0ACDE" w:tentative="1">
      <w:start w:val="1"/>
      <w:numFmt w:val="bullet"/>
      <w:lvlText w:val=""/>
      <w:lvlJc w:val="left"/>
      <w:pPr>
        <w:ind w:left="2160" w:hanging="360"/>
      </w:pPr>
      <w:rPr>
        <w:rFonts w:ascii="Wingdings" w:hAnsi="Wingdings" w:hint="default"/>
      </w:rPr>
    </w:lvl>
    <w:lvl w:ilvl="3" w:tplc="4FCE26A4" w:tentative="1">
      <w:start w:val="1"/>
      <w:numFmt w:val="bullet"/>
      <w:lvlText w:val=""/>
      <w:lvlJc w:val="left"/>
      <w:pPr>
        <w:ind w:left="2880" w:hanging="360"/>
      </w:pPr>
      <w:rPr>
        <w:rFonts w:ascii="Symbol" w:hAnsi="Symbol" w:hint="default"/>
      </w:rPr>
    </w:lvl>
    <w:lvl w:ilvl="4" w:tplc="C69CF176" w:tentative="1">
      <w:start w:val="1"/>
      <w:numFmt w:val="bullet"/>
      <w:lvlText w:val="o"/>
      <w:lvlJc w:val="left"/>
      <w:pPr>
        <w:ind w:left="3600" w:hanging="360"/>
      </w:pPr>
      <w:rPr>
        <w:rFonts w:ascii="Courier New" w:hAnsi="Courier New" w:cs="Courier New" w:hint="default"/>
      </w:rPr>
    </w:lvl>
    <w:lvl w:ilvl="5" w:tplc="EDC68D3E" w:tentative="1">
      <w:start w:val="1"/>
      <w:numFmt w:val="bullet"/>
      <w:lvlText w:val=""/>
      <w:lvlJc w:val="left"/>
      <w:pPr>
        <w:ind w:left="4320" w:hanging="360"/>
      </w:pPr>
      <w:rPr>
        <w:rFonts w:ascii="Wingdings" w:hAnsi="Wingdings" w:hint="default"/>
      </w:rPr>
    </w:lvl>
    <w:lvl w:ilvl="6" w:tplc="F156FB4C" w:tentative="1">
      <w:start w:val="1"/>
      <w:numFmt w:val="bullet"/>
      <w:lvlText w:val=""/>
      <w:lvlJc w:val="left"/>
      <w:pPr>
        <w:ind w:left="5040" w:hanging="360"/>
      </w:pPr>
      <w:rPr>
        <w:rFonts w:ascii="Symbol" w:hAnsi="Symbol" w:hint="default"/>
      </w:rPr>
    </w:lvl>
    <w:lvl w:ilvl="7" w:tplc="58DEADF6" w:tentative="1">
      <w:start w:val="1"/>
      <w:numFmt w:val="bullet"/>
      <w:lvlText w:val="o"/>
      <w:lvlJc w:val="left"/>
      <w:pPr>
        <w:ind w:left="5760" w:hanging="360"/>
      </w:pPr>
      <w:rPr>
        <w:rFonts w:ascii="Courier New" w:hAnsi="Courier New" w:cs="Courier New" w:hint="default"/>
      </w:rPr>
    </w:lvl>
    <w:lvl w:ilvl="8" w:tplc="49B88362" w:tentative="1">
      <w:start w:val="1"/>
      <w:numFmt w:val="bullet"/>
      <w:lvlText w:val=""/>
      <w:lvlJc w:val="left"/>
      <w:pPr>
        <w:ind w:left="6480" w:hanging="360"/>
      </w:pPr>
      <w:rPr>
        <w:rFonts w:ascii="Wingdings" w:hAnsi="Wingdings" w:hint="default"/>
      </w:rPr>
    </w:lvl>
  </w:abstractNum>
  <w:abstractNum w:abstractNumId="20"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650375E"/>
    <w:multiLevelType w:val="hybridMultilevel"/>
    <w:tmpl w:val="BBAC2950"/>
    <w:lvl w:ilvl="0" w:tplc="FBB03F76">
      <w:start w:val="1"/>
      <w:numFmt w:val="decimal"/>
      <w:lvlText w:val="%1."/>
      <w:lvlJc w:val="left"/>
      <w:pPr>
        <w:ind w:left="720" w:hanging="360"/>
      </w:pPr>
    </w:lvl>
    <w:lvl w:ilvl="1" w:tplc="DE3E7E16" w:tentative="1">
      <w:start w:val="1"/>
      <w:numFmt w:val="lowerLetter"/>
      <w:lvlText w:val="%2."/>
      <w:lvlJc w:val="left"/>
      <w:pPr>
        <w:ind w:left="1440" w:hanging="360"/>
      </w:pPr>
    </w:lvl>
    <w:lvl w:ilvl="2" w:tplc="AE544946" w:tentative="1">
      <w:start w:val="1"/>
      <w:numFmt w:val="lowerRoman"/>
      <w:lvlText w:val="%3."/>
      <w:lvlJc w:val="right"/>
      <w:pPr>
        <w:ind w:left="2160" w:hanging="180"/>
      </w:pPr>
    </w:lvl>
    <w:lvl w:ilvl="3" w:tplc="6A4A2C56" w:tentative="1">
      <w:start w:val="1"/>
      <w:numFmt w:val="decimal"/>
      <w:lvlText w:val="%4."/>
      <w:lvlJc w:val="left"/>
      <w:pPr>
        <w:ind w:left="2880" w:hanging="360"/>
      </w:pPr>
    </w:lvl>
    <w:lvl w:ilvl="4" w:tplc="33EE84D8" w:tentative="1">
      <w:start w:val="1"/>
      <w:numFmt w:val="lowerLetter"/>
      <w:lvlText w:val="%5."/>
      <w:lvlJc w:val="left"/>
      <w:pPr>
        <w:ind w:left="3600" w:hanging="360"/>
      </w:pPr>
    </w:lvl>
    <w:lvl w:ilvl="5" w:tplc="E346AA68" w:tentative="1">
      <w:start w:val="1"/>
      <w:numFmt w:val="lowerRoman"/>
      <w:lvlText w:val="%6."/>
      <w:lvlJc w:val="right"/>
      <w:pPr>
        <w:ind w:left="4320" w:hanging="180"/>
      </w:pPr>
    </w:lvl>
    <w:lvl w:ilvl="6" w:tplc="E872FBC8" w:tentative="1">
      <w:start w:val="1"/>
      <w:numFmt w:val="decimal"/>
      <w:lvlText w:val="%7."/>
      <w:lvlJc w:val="left"/>
      <w:pPr>
        <w:ind w:left="5040" w:hanging="360"/>
      </w:pPr>
    </w:lvl>
    <w:lvl w:ilvl="7" w:tplc="D318E63A" w:tentative="1">
      <w:start w:val="1"/>
      <w:numFmt w:val="lowerLetter"/>
      <w:lvlText w:val="%8."/>
      <w:lvlJc w:val="left"/>
      <w:pPr>
        <w:ind w:left="5760" w:hanging="360"/>
      </w:pPr>
    </w:lvl>
    <w:lvl w:ilvl="8" w:tplc="03ECE6BE" w:tentative="1">
      <w:start w:val="1"/>
      <w:numFmt w:val="lowerRoman"/>
      <w:lvlText w:val="%9."/>
      <w:lvlJc w:val="right"/>
      <w:pPr>
        <w:ind w:left="6480" w:hanging="180"/>
      </w:pPr>
    </w:lvl>
  </w:abstractNum>
  <w:abstractNum w:abstractNumId="22" w15:restartNumberingAfterBreak="0">
    <w:nsid w:val="4E025BE1"/>
    <w:multiLevelType w:val="hybridMultilevel"/>
    <w:tmpl w:val="31D2C72E"/>
    <w:lvl w:ilvl="0" w:tplc="C0449B10">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023D22"/>
    <w:multiLevelType w:val="hybridMultilevel"/>
    <w:tmpl w:val="E6A296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E63279"/>
    <w:multiLevelType w:val="hybridMultilevel"/>
    <w:tmpl w:val="B1709A82"/>
    <w:lvl w:ilvl="0" w:tplc="4CFE4276">
      <w:start w:val="1"/>
      <w:numFmt w:val="bullet"/>
      <w:lvlText w:val=""/>
      <w:lvlJc w:val="left"/>
      <w:pPr>
        <w:tabs>
          <w:tab w:val="num" w:pos="284"/>
        </w:tabs>
        <w:ind w:left="284" w:hanging="284"/>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A132B7"/>
    <w:multiLevelType w:val="hybridMultilevel"/>
    <w:tmpl w:val="B80E674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ED5552"/>
    <w:multiLevelType w:val="hybridMultilevel"/>
    <w:tmpl w:val="00CC0938"/>
    <w:lvl w:ilvl="0" w:tplc="9E48DF80">
      <w:start w:val="1"/>
      <w:numFmt w:val="bullet"/>
      <w:lvlText w:val=""/>
      <w:lvlJc w:val="left"/>
      <w:pPr>
        <w:ind w:left="720" w:hanging="360"/>
      </w:pPr>
      <w:rPr>
        <w:rFonts w:ascii="Symbol" w:hAnsi="Symbol" w:hint="default"/>
      </w:rPr>
    </w:lvl>
    <w:lvl w:ilvl="1" w:tplc="E84AFE34" w:tentative="1">
      <w:start w:val="1"/>
      <w:numFmt w:val="bullet"/>
      <w:lvlText w:val="o"/>
      <w:lvlJc w:val="left"/>
      <w:pPr>
        <w:ind w:left="1440" w:hanging="360"/>
      </w:pPr>
      <w:rPr>
        <w:rFonts w:ascii="Courier New" w:hAnsi="Courier New" w:hint="default"/>
      </w:rPr>
    </w:lvl>
    <w:lvl w:ilvl="2" w:tplc="9F503CD8" w:tentative="1">
      <w:start w:val="1"/>
      <w:numFmt w:val="bullet"/>
      <w:lvlText w:val=""/>
      <w:lvlJc w:val="left"/>
      <w:pPr>
        <w:ind w:left="2160" w:hanging="360"/>
      </w:pPr>
      <w:rPr>
        <w:rFonts w:ascii="Wingdings" w:hAnsi="Wingdings" w:hint="default"/>
      </w:rPr>
    </w:lvl>
    <w:lvl w:ilvl="3" w:tplc="B87C1A7A" w:tentative="1">
      <w:start w:val="1"/>
      <w:numFmt w:val="bullet"/>
      <w:lvlText w:val=""/>
      <w:lvlJc w:val="left"/>
      <w:pPr>
        <w:ind w:left="2880" w:hanging="360"/>
      </w:pPr>
      <w:rPr>
        <w:rFonts w:ascii="Symbol" w:hAnsi="Symbol" w:hint="default"/>
      </w:rPr>
    </w:lvl>
    <w:lvl w:ilvl="4" w:tplc="37A070EE" w:tentative="1">
      <w:start w:val="1"/>
      <w:numFmt w:val="bullet"/>
      <w:lvlText w:val="o"/>
      <w:lvlJc w:val="left"/>
      <w:pPr>
        <w:ind w:left="3600" w:hanging="360"/>
      </w:pPr>
      <w:rPr>
        <w:rFonts w:ascii="Courier New" w:hAnsi="Courier New" w:hint="default"/>
      </w:rPr>
    </w:lvl>
    <w:lvl w:ilvl="5" w:tplc="C6240230" w:tentative="1">
      <w:start w:val="1"/>
      <w:numFmt w:val="bullet"/>
      <w:lvlText w:val=""/>
      <w:lvlJc w:val="left"/>
      <w:pPr>
        <w:ind w:left="4320" w:hanging="360"/>
      </w:pPr>
      <w:rPr>
        <w:rFonts w:ascii="Wingdings" w:hAnsi="Wingdings" w:hint="default"/>
      </w:rPr>
    </w:lvl>
    <w:lvl w:ilvl="6" w:tplc="2C4496F8" w:tentative="1">
      <w:start w:val="1"/>
      <w:numFmt w:val="bullet"/>
      <w:lvlText w:val=""/>
      <w:lvlJc w:val="left"/>
      <w:pPr>
        <w:ind w:left="5040" w:hanging="360"/>
      </w:pPr>
      <w:rPr>
        <w:rFonts w:ascii="Symbol" w:hAnsi="Symbol" w:hint="default"/>
      </w:rPr>
    </w:lvl>
    <w:lvl w:ilvl="7" w:tplc="53042172" w:tentative="1">
      <w:start w:val="1"/>
      <w:numFmt w:val="bullet"/>
      <w:lvlText w:val="o"/>
      <w:lvlJc w:val="left"/>
      <w:pPr>
        <w:ind w:left="5760" w:hanging="360"/>
      </w:pPr>
      <w:rPr>
        <w:rFonts w:ascii="Courier New" w:hAnsi="Courier New" w:hint="default"/>
      </w:rPr>
    </w:lvl>
    <w:lvl w:ilvl="8" w:tplc="8426236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7"/>
  </w:num>
  <w:num w:numId="13">
    <w:abstractNumId w:val="27"/>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28"/>
  </w:num>
  <w:num w:numId="21">
    <w:abstractNumId w:val="25"/>
  </w:num>
  <w:num w:numId="22">
    <w:abstractNumId w:val="20"/>
  </w:num>
  <w:num w:numId="23">
    <w:abstractNumId w:val="21"/>
  </w:num>
  <w:num w:numId="24">
    <w:abstractNumId w:val="15"/>
  </w:num>
  <w:num w:numId="25">
    <w:abstractNumId w:val="29"/>
  </w:num>
  <w:num w:numId="26">
    <w:abstractNumId w:val="19"/>
  </w:num>
  <w:num w:numId="27">
    <w:abstractNumId w:val="18"/>
  </w:num>
  <w:num w:numId="28">
    <w:abstractNumId w:val="17"/>
  </w:num>
  <w:num w:numId="29">
    <w:abstractNumId w:val="12"/>
  </w:num>
  <w:num w:numId="30">
    <w:abstractNumId w:val="23"/>
  </w:num>
  <w:num w:numId="3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9"/>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CE"/>
    <w:rsid w:val="000004A7"/>
    <w:rsid w:val="0000267F"/>
    <w:rsid w:val="000044A0"/>
    <w:rsid w:val="00006660"/>
    <w:rsid w:val="00010824"/>
    <w:rsid w:val="00014206"/>
    <w:rsid w:val="00014E98"/>
    <w:rsid w:val="000151A9"/>
    <w:rsid w:val="00021C23"/>
    <w:rsid w:val="000227A8"/>
    <w:rsid w:val="00023D5E"/>
    <w:rsid w:val="0002436B"/>
    <w:rsid w:val="0002595E"/>
    <w:rsid w:val="00025D41"/>
    <w:rsid w:val="0002637C"/>
    <w:rsid w:val="000271D0"/>
    <w:rsid w:val="0003077E"/>
    <w:rsid w:val="00030C9C"/>
    <w:rsid w:val="00031E32"/>
    <w:rsid w:val="0003659D"/>
    <w:rsid w:val="00036E15"/>
    <w:rsid w:val="00037151"/>
    <w:rsid w:val="000406CD"/>
    <w:rsid w:val="00042681"/>
    <w:rsid w:val="00043B92"/>
    <w:rsid w:val="000440C3"/>
    <w:rsid w:val="00045975"/>
    <w:rsid w:val="000477E1"/>
    <w:rsid w:val="00050CD8"/>
    <w:rsid w:val="00051237"/>
    <w:rsid w:val="00051D10"/>
    <w:rsid w:val="000564AF"/>
    <w:rsid w:val="000575F8"/>
    <w:rsid w:val="00057CB3"/>
    <w:rsid w:val="00057FCB"/>
    <w:rsid w:val="000618BB"/>
    <w:rsid w:val="0006207C"/>
    <w:rsid w:val="000626FD"/>
    <w:rsid w:val="00062859"/>
    <w:rsid w:val="0006316C"/>
    <w:rsid w:val="00064EBA"/>
    <w:rsid w:val="000673A1"/>
    <w:rsid w:val="00071200"/>
    <w:rsid w:val="00073F1E"/>
    <w:rsid w:val="000748C3"/>
    <w:rsid w:val="00075241"/>
    <w:rsid w:val="000758D0"/>
    <w:rsid w:val="00075FAE"/>
    <w:rsid w:val="000769CA"/>
    <w:rsid w:val="00077B45"/>
    <w:rsid w:val="00077DFF"/>
    <w:rsid w:val="0008547B"/>
    <w:rsid w:val="00086B43"/>
    <w:rsid w:val="0009116E"/>
    <w:rsid w:val="000915AA"/>
    <w:rsid w:val="00092A99"/>
    <w:rsid w:val="00094538"/>
    <w:rsid w:val="00094857"/>
    <w:rsid w:val="0009663A"/>
    <w:rsid w:val="000967EB"/>
    <w:rsid w:val="000975C1"/>
    <w:rsid w:val="00097C7F"/>
    <w:rsid w:val="00097CC6"/>
    <w:rsid w:val="000A16AF"/>
    <w:rsid w:val="000A417B"/>
    <w:rsid w:val="000A4C24"/>
    <w:rsid w:val="000A4E9E"/>
    <w:rsid w:val="000A4ECB"/>
    <w:rsid w:val="000A5041"/>
    <w:rsid w:val="000A75A4"/>
    <w:rsid w:val="000B1069"/>
    <w:rsid w:val="000B127E"/>
    <w:rsid w:val="000B370C"/>
    <w:rsid w:val="000B5A08"/>
    <w:rsid w:val="000B6008"/>
    <w:rsid w:val="000B6B12"/>
    <w:rsid w:val="000C2AB2"/>
    <w:rsid w:val="000C3C68"/>
    <w:rsid w:val="000C51D4"/>
    <w:rsid w:val="000D05E3"/>
    <w:rsid w:val="000D6041"/>
    <w:rsid w:val="000E149C"/>
    <w:rsid w:val="000E264B"/>
    <w:rsid w:val="000E2D7E"/>
    <w:rsid w:val="000E326C"/>
    <w:rsid w:val="000E4DC1"/>
    <w:rsid w:val="000E5EE6"/>
    <w:rsid w:val="000E7B94"/>
    <w:rsid w:val="000F21C2"/>
    <w:rsid w:val="000F2309"/>
    <w:rsid w:val="000F2402"/>
    <w:rsid w:val="000F2A3D"/>
    <w:rsid w:val="000F3527"/>
    <w:rsid w:val="000F3CB4"/>
    <w:rsid w:val="000F3F7E"/>
    <w:rsid w:val="000F48A8"/>
    <w:rsid w:val="000F5C76"/>
    <w:rsid w:val="000F648C"/>
    <w:rsid w:val="000F7F6B"/>
    <w:rsid w:val="00100058"/>
    <w:rsid w:val="00100337"/>
    <w:rsid w:val="001003F7"/>
    <w:rsid w:val="00101B6A"/>
    <w:rsid w:val="00101F55"/>
    <w:rsid w:val="0010245F"/>
    <w:rsid w:val="001036D0"/>
    <w:rsid w:val="001069CE"/>
    <w:rsid w:val="00106A75"/>
    <w:rsid w:val="0011085C"/>
    <w:rsid w:val="00112CDF"/>
    <w:rsid w:val="0011338E"/>
    <w:rsid w:val="00113FF2"/>
    <w:rsid w:val="001142DA"/>
    <w:rsid w:val="0011627F"/>
    <w:rsid w:val="00116B0F"/>
    <w:rsid w:val="00116F0D"/>
    <w:rsid w:val="001207AE"/>
    <w:rsid w:val="00120A45"/>
    <w:rsid w:val="00120E38"/>
    <w:rsid w:val="0012232D"/>
    <w:rsid w:val="00122685"/>
    <w:rsid w:val="00123A1E"/>
    <w:rsid w:val="00123E52"/>
    <w:rsid w:val="00126219"/>
    <w:rsid w:val="0012683A"/>
    <w:rsid w:val="0012707F"/>
    <w:rsid w:val="00130BC5"/>
    <w:rsid w:val="0013134A"/>
    <w:rsid w:val="00131799"/>
    <w:rsid w:val="00131DAE"/>
    <w:rsid w:val="00134DCB"/>
    <w:rsid w:val="00141295"/>
    <w:rsid w:val="00143364"/>
    <w:rsid w:val="00143EE8"/>
    <w:rsid w:val="0014452C"/>
    <w:rsid w:val="0014504D"/>
    <w:rsid w:val="0014725A"/>
    <w:rsid w:val="00147AEA"/>
    <w:rsid w:val="0015042C"/>
    <w:rsid w:val="0015668C"/>
    <w:rsid w:val="001612BF"/>
    <w:rsid w:val="00162154"/>
    <w:rsid w:val="00162275"/>
    <w:rsid w:val="001705A4"/>
    <w:rsid w:val="001708F4"/>
    <w:rsid w:val="0017252E"/>
    <w:rsid w:val="00172A22"/>
    <w:rsid w:val="00173FD1"/>
    <w:rsid w:val="00174755"/>
    <w:rsid w:val="00176E9A"/>
    <w:rsid w:val="001772A3"/>
    <w:rsid w:val="001802FC"/>
    <w:rsid w:val="00182E56"/>
    <w:rsid w:val="00186C79"/>
    <w:rsid w:val="00186F6C"/>
    <w:rsid w:val="001875E2"/>
    <w:rsid w:val="00187715"/>
    <w:rsid w:val="001900F3"/>
    <w:rsid w:val="00190510"/>
    <w:rsid w:val="00191A70"/>
    <w:rsid w:val="00191ACA"/>
    <w:rsid w:val="00191F05"/>
    <w:rsid w:val="00193938"/>
    <w:rsid w:val="001945A8"/>
    <w:rsid w:val="00194E0A"/>
    <w:rsid w:val="00197236"/>
    <w:rsid w:val="001A07A0"/>
    <w:rsid w:val="001A1637"/>
    <w:rsid w:val="001A5B5E"/>
    <w:rsid w:val="001A704A"/>
    <w:rsid w:val="001A733F"/>
    <w:rsid w:val="001B04BF"/>
    <w:rsid w:val="001B0AF4"/>
    <w:rsid w:val="001B1A53"/>
    <w:rsid w:val="001B3367"/>
    <w:rsid w:val="001B7891"/>
    <w:rsid w:val="001B7940"/>
    <w:rsid w:val="001C0122"/>
    <w:rsid w:val="001C0E34"/>
    <w:rsid w:val="001C7ABB"/>
    <w:rsid w:val="001D0E26"/>
    <w:rsid w:val="001D0E78"/>
    <w:rsid w:val="001D133A"/>
    <w:rsid w:val="001D1BB5"/>
    <w:rsid w:val="001D383A"/>
    <w:rsid w:val="001D6B1C"/>
    <w:rsid w:val="001D73CA"/>
    <w:rsid w:val="001E0F3B"/>
    <w:rsid w:val="001E2B26"/>
    <w:rsid w:val="001E656A"/>
    <w:rsid w:val="001E7CA4"/>
    <w:rsid w:val="001F0E79"/>
    <w:rsid w:val="001F3B8E"/>
    <w:rsid w:val="001F42B9"/>
    <w:rsid w:val="001F57B6"/>
    <w:rsid w:val="001F5938"/>
    <w:rsid w:val="001F618B"/>
    <w:rsid w:val="00200873"/>
    <w:rsid w:val="00200C8E"/>
    <w:rsid w:val="00202CD4"/>
    <w:rsid w:val="00203E4E"/>
    <w:rsid w:val="00203FB7"/>
    <w:rsid w:val="00213ED7"/>
    <w:rsid w:val="00222CC4"/>
    <w:rsid w:val="002256A0"/>
    <w:rsid w:val="00227CF1"/>
    <w:rsid w:val="002347AA"/>
    <w:rsid w:val="00237136"/>
    <w:rsid w:val="00237CFF"/>
    <w:rsid w:val="00241377"/>
    <w:rsid w:val="002522E2"/>
    <w:rsid w:val="00252BF9"/>
    <w:rsid w:val="0025712C"/>
    <w:rsid w:val="00262CC9"/>
    <w:rsid w:val="00271FAE"/>
    <w:rsid w:val="002720F9"/>
    <w:rsid w:val="002735A9"/>
    <w:rsid w:val="0028049D"/>
    <w:rsid w:val="00280676"/>
    <w:rsid w:val="00284FE6"/>
    <w:rsid w:val="00285EA6"/>
    <w:rsid w:val="00285EF8"/>
    <w:rsid w:val="002863B5"/>
    <w:rsid w:val="00286B47"/>
    <w:rsid w:val="002872F7"/>
    <w:rsid w:val="002901B8"/>
    <w:rsid w:val="00293DFF"/>
    <w:rsid w:val="00294E56"/>
    <w:rsid w:val="00297CDF"/>
    <w:rsid w:val="002A16F6"/>
    <w:rsid w:val="002A18A8"/>
    <w:rsid w:val="002A41AA"/>
    <w:rsid w:val="002A60C2"/>
    <w:rsid w:val="002B083B"/>
    <w:rsid w:val="002B1181"/>
    <w:rsid w:val="002B27D4"/>
    <w:rsid w:val="002B36CE"/>
    <w:rsid w:val="002C26BE"/>
    <w:rsid w:val="002C458A"/>
    <w:rsid w:val="002D0251"/>
    <w:rsid w:val="002D4902"/>
    <w:rsid w:val="002D4927"/>
    <w:rsid w:val="002D4DE0"/>
    <w:rsid w:val="002D6639"/>
    <w:rsid w:val="002E09D3"/>
    <w:rsid w:val="002E11BF"/>
    <w:rsid w:val="002E3146"/>
    <w:rsid w:val="002F07BE"/>
    <w:rsid w:val="002F2D26"/>
    <w:rsid w:val="002F5361"/>
    <w:rsid w:val="002F586E"/>
    <w:rsid w:val="002F692E"/>
    <w:rsid w:val="003000E8"/>
    <w:rsid w:val="003008BA"/>
    <w:rsid w:val="0030097A"/>
    <w:rsid w:val="00301B57"/>
    <w:rsid w:val="00302551"/>
    <w:rsid w:val="00313043"/>
    <w:rsid w:val="00313621"/>
    <w:rsid w:val="00313B10"/>
    <w:rsid w:val="00314CCF"/>
    <w:rsid w:val="00317D87"/>
    <w:rsid w:val="003224D0"/>
    <w:rsid w:val="003232D0"/>
    <w:rsid w:val="00323E0C"/>
    <w:rsid w:val="00324761"/>
    <w:rsid w:val="00324F2D"/>
    <w:rsid w:val="00326114"/>
    <w:rsid w:val="00326B2D"/>
    <w:rsid w:val="00327C35"/>
    <w:rsid w:val="00330331"/>
    <w:rsid w:val="00332754"/>
    <w:rsid w:val="00334ED9"/>
    <w:rsid w:val="00335182"/>
    <w:rsid w:val="0033590A"/>
    <w:rsid w:val="00335B02"/>
    <w:rsid w:val="003361AE"/>
    <w:rsid w:val="003414DC"/>
    <w:rsid w:val="0034373A"/>
    <w:rsid w:val="003452C0"/>
    <w:rsid w:val="00347774"/>
    <w:rsid w:val="00347F09"/>
    <w:rsid w:val="00351878"/>
    <w:rsid w:val="00354809"/>
    <w:rsid w:val="003551DB"/>
    <w:rsid w:val="00355AB8"/>
    <w:rsid w:val="00357A96"/>
    <w:rsid w:val="003605CF"/>
    <w:rsid w:val="003607CE"/>
    <w:rsid w:val="003613F1"/>
    <w:rsid w:val="0036321F"/>
    <w:rsid w:val="00365DAF"/>
    <w:rsid w:val="00367EDE"/>
    <w:rsid w:val="0037183B"/>
    <w:rsid w:val="003726BA"/>
    <w:rsid w:val="00375A2D"/>
    <w:rsid w:val="00376812"/>
    <w:rsid w:val="00376972"/>
    <w:rsid w:val="003776D3"/>
    <w:rsid w:val="00380FD3"/>
    <w:rsid w:val="00385104"/>
    <w:rsid w:val="00385EAF"/>
    <w:rsid w:val="00387960"/>
    <w:rsid w:val="003904D7"/>
    <w:rsid w:val="00394D28"/>
    <w:rsid w:val="003A0AE2"/>
    <w:rsid w:val="003A342B"/>
    <w:rsid w:val="003A5831"/>
    <w:rsid w:val="003A7601"/>
    <w:rsid w:val="003B310A"/>
    <w:rsid w:val="003B60EB"/>
    <w:rsid w:val="003B66EC"/>
    <w:rsid w:val="003B7505"/>
    <w:rsid w:val="003C0BA4"/>
    <w:rsid w:val="003C0CDC"/>
    <w:rsid w:val="003C3088"/>
    <w:rsid w:val="003C410C"/>
    <w:rsid w:val="003C4650"/>
    <w:rsid w:val="003C481F"/>
    <w:rsid w:val="003C5C8D"/>
    <w:rsid w:val="003C64C5"/>
    <w:rsid w:val="003C6579"/>
    <w:rsid w:val="003D0EA6"/>
    <w:rsid w:val="003D0ECA"/>
    <w:rsid w:val="003D10D6"/>
    <w:rsid w:val="003D11C3"/>
    <w:rsid w:val="003D2DDC"/>
    <w:rsid w:val="003D37DB"/>
    <w:rsid w:val="003D44C2"/>
    <w:rsid w:val="003D553C"/>
    <w:rsid w:val="003D77D3"/>
    <w:rsid w:val="003E0786"/>
    <w:rsid w:val="003E55F7"/>
    <w:rsid w:val="003E5AD6"/>
    <w:rsid w:val="003F0586"/>
    <w:rsid w:val="003F0B30"/>
    <w:rsid w:val="003F1186"/>
    <w:rsid w:val="003F22BD"/>
    <w:rsid w:val="003F2E7D"/>
    <w:rsid w:val="003F5668"/>
    <w:rsid w:val="003F58FA"/>
    <w:rsid w:val="003F5A99"/>
    <w:rsid w:val="003F605C"/>
    <w:rsid w:val="003F667E"/>
    <w:rsid w:val="003F6CB9"/>
    <w:rsid w:val="003F6E2B"/>
    <w:rsid w:val="003F7C59"/>
    <w:rsid w:val="004018B9"/>
    <w:rsid w:val="00402E6D"/>
    <w:rsid w:val="00403B7E"/>
    <w:rsid w:val="004044ED"/>
    <w:rsid w:val="0041089C"/>
    <w:rsid w:val="0041221E"/>
    <w:rsid w:val="0041372F"/>
    <w:rsid w:val="004206CD"/>
    <w:rsid w:val="00420C6F"/>
    <w:rsid w:val="004219E2"/>
    <w:rsid w:val="0042535F"/>
    <w:rsid w:val="004262D3"/>
    <w:rsid w:val="004268EA"/>
    <w:rsid w:val="0042783B"/>
    <w:rsid w:val="00427DB5"/>
    <w:rsid w:val="00431945"/>
    <w:rsid w:val="00435EB7"/>
    <w:rsid w:val="0043710E"/>
    <w:rsid w:val="00440C1F"/>
    <w:rsid w:val="004418E9"/>
    <w:rsid w:val="00442847"/>
    <w:rsid w:val="00442916"/>
    <w:rsid w:val="00442922"/>
    <w:rsid w:val="004442C4"/>
    <w:rsid w:val="00444CE9"/>
    <w:rsid w:val="00444E4D"/>
    <w:rsid w:val="00444EC5"/>
    <w:rsid w:val="004456AB"/>
    <w:rsid w:val="00451239"/>
    <w:rsid w:val="00451821"/>
    <w:rsid w:val="004522D0"/>
    <w:rsid w:val="00453376"/>
    <w:rsid w:val="004536A3"/>
    <w:rsid w:val="00454564"/>
    <w:rsid w:val="00454B08"/>
    <w:rsid w:val="004562EC"/>
    <w:rsid w:val="0045640E"/>
    <w:rsid w:val="00456590"/>
    <w:rsid w:val="00456937"/>
    <w:rsid w:val="0045746A"/>
    <w:rsid w:val="00460C8B"/>
    <w:rsid w:val="004629AB"/>
    <w:rsid w:val="00466283"/>
    <w:rsid w:val="00470173"/>
    <w:rsid w:val="00470D08"/>
    <w:rsid w:val="0047302C"/>
    <w:rsid w:val="004750B2"/>
    <w:rsid w:val="00475E3E"/>
    <w:rsid w:val="00476A92"/>
    <w:rsid w:val="00477577"/>
    <w:rsid w:val="004779F0"/>
    <w:rsid w:val="004809D1"/>
    <w:rsid w:val="00482EE6"/>
    <w:rsid w:val="0048548B"/>
    <w:rsid w:val="00486A12"/>
    <w:rsid w:val="0048713B"/>
    <w:rsid w:val="00487498"/>
    <w:rsid w:val="0049018A"/>
    <w:rsid w:val="00491437"/>
    <w:rsid w:val="004932E5"/>
    <w:rsid w:val="004940A1"/>
    <w:rsid w:val="004955B3"/>
    <w:rsid w:val="0049712A"/>
    <w:rsid w:val="00497E04"/>
    <w:rsid w:val="004A1E16"/>
    <w:rsid w:val="004A31C9"/>
    <w:rsid w:val="004A4485"/>
    <w:rsid w:val="004A44F9"/>
    <w:rsid w:val="004A4811"/>
    <w:rsid w:val="004A5377"/>
    <w:rsid w:val="004A63EB"/>
    <w:rsid w:val="004A7577"/>
    <w:rsid w:val="004B0ACE"/>
    <w:rsid w:val="004B0FFB"/>
    <w:rsid w:val="004B566F"/>
    <w:rsid w:val="004B57AD"/>
    <w:rsid w:val="004B5D0E"/>
    <w:rsid w:val="004C2EF6"/>
    <w:rsid w:val="004C4728"/>
    <w:rsid w:val="004C7ED0"/>
    <w:rsid w:val="004D1E56"/>
    <w:rsid w:val="004D263F"/>
    <w:rsid w:val="004D2B2C"/>
    <w:rsid w:val="004D3800"/>
    <w:rsid w:val="004D751F"/>
    <w:rsid w:val="004E0CEE"/>
    <w:rsid w:val="004E3295"/>
    <w:rsid w:val="004E3A46"/>
    <w:rsid w:val="004E4642"/>
    <w:rsid w:val="004E5FCD"/>
    <w:rsid w:val="004E6886"/>
    <w:rsid w:val="004E7174"/>
    <w:rsid w:val="004E77B6"/>
    <w:rsid w:val="004E7C6C"/>
    <w:rsid w:val="004F001C"/>
    <w:rsid w:val="004F0E9E"/>
    <w:rsid w:val="004F1DB4"/>
    <w:rsid w:val="004F1FB5"/>
    <w:rsid w:val="004F31C7"/>
    <w:rsid w:val="004F4AB0"/>
    <w:rsid w:val="004F5A97"/>
    <w:rsid w:val="004F6193"/>
    <w:rsid w:val="005030FB"/>
    <w:rsid w:val="0050318D"/>
    <w:rsid w:val="005037F1"/>
    <w:rsid w:val="00506C0E"/>
    <w:rsid w:val="00506CB5"/>
    <w:rsid w:val="00506DED"/>
    <w:rsid w:val="00507F16"/>
    <w:rsid w:val="005122CD"/>
    <w:rsid w:val="005132CB"/>
    <w:rsid w:val="00513F46"/>
    <w:rsid w:val="00522F66"/>
    <w:rsid w:val="00524886"/>
    <w:rsid w:val="0052534E"/>
    <w:rsid w:val="00526C88"/>
    <w:rsid w:val="00526D8B"/>
    <w:rsid w:val="00530754"/>
    <w:rsid w:val="005312F5"/>
    <w:rsid w:val="00531385"/>
    <w:rsid w:val="0053264A"/>
    <w:rsid w:val="005360FF"/>
    <w:rsid w:val="00536DBC"/>
    <w:rsid w:val="00540C8A"/>
    <w:rsid w:val="005439D0"/>
    <w:rsid w:val="00544651"/>
    <w:rsid w:val="00546A7D"/>
    <w:rsid w:val="005472AC"/>
    <w:rsid w:val="00550803"/>
    <w:rsid w:val="00550F81"/>
    <w:rsid w:val="0055213E"/>
    <w:rsid w:val="00552A7A"/>
    <w:rsid w:val="00553980"/>
    <w:rsid w:val="00554A2C"/>
    <w:rsid w:val="00556960"/>
    <w:rsid w:val="0056018B"/>
    <w:rsid w:val="005612AD"/>
    <w:rsid w:val="00565455"/>
    <w:rsid w:val="00566E7B"/>
    <w:rsid w:val="0056725F"/>
    <w:rsid w:val="00567EC6"/>
    <w:rsid w:val="00570E7B"/>
    <w:rsid w:val="005713D4"/>
    <w:rsid w:val="005741B0"/>
    <w:rsid w:val="00575E21"/>
    <w:rsid w:val="00576997"/>
    <w:rsid w:val="005829CE"/>
    <w:rsid w:val="00582E73"/>
    <w:rsid w:val="005830BB"/>
    <w:rsid w:val="005840AF"/>
    <w:rsid w:val="0058762A"/>
    <w:rsid w:val="00591804"/>
    <w:rsid w:val="0059183F"/>
    <w:rsid w:val="00592749"/>
    <w:rsid w:val="00594A6C"/>
    <w:rsid w:val="00595E4B"/>
    <w:rsid w:val="00596D91"/>
    <w:rsid w:val="005A01F6"/>
    <w:rsid w:val="005A17C5"/>
    <w:rsid w:val="005A229C"/>
    <w:rsid w:val="005A2572"/>
    <w:rsid w:val="005A28F1"/>
    <w:rsid w:val="005A2C7E"/>
    <w:rsid w:val="005A45D4"/>
    <w:rsid w:val="005A5799"/>
    <w:rsid w:val="005B06A8"/>
    <w:rsid w:val="005B280C"/>
    <w:rsid w:val="005B4A86"/>
    <w:rsid w:val="005B4FC3"/>
    <w:rsid w:val="005B5229"/>
    <w:rsid w:val="005B56A7"/>
    <w:rsid w:val="005B740B"/>
    <w:rsid w:val="005C0EBF"/>
    <w:rsid w:val="005C538C"/>
    <w:rsid w:val="005D3386"/>
    <w:rsid w:val="005D42EB"/>
    <w:rsid w:val="005D574A"/>
    <w:rsid w:val="005D5F07"/>
    <w:rsid w:val="005D62DC"/>
    <w:rsid w:val="005D7164"/>
    <w:rsid w:val="005D750B"/>
    <w:rsid w:val="005D7A1A"/>
    <w:rsid w:val="005E06FD"/>
    <w:rsid w:val="005E2A35"/>
    <w:rsid w:val="005E3DE9"/>
    <w:rsid w:val="005F008F"/>
    <w:rsid w:val="005F0E0E"/>
    <w:rsid w:val="005F2CA5"/>
    <w:rsid w:val="005F2E4C"/>
    <w:rsid w:val="005F427B"/>
    <w:rsid w:val="005F4809"/>
    <w:rsid w:val="005F4EC6"/>
    <w:rsid w:val="005F5991"/>
    <w:rsid w:val="005F7A3D"/>
    <w:rsid w:val="00601353"/>
    <w:rsid w:val="00602728"/>
    <w:rsid w:val="00602973"/>
    <w:rsid w:val="00604DCB"/>
    <w:rsid w:val="00611740"/>
    <w:rsid w:val="00620886"/>
    <w:rsid w:val="00620CA4"/>
    <w:rsid w:val="006233A4"/>
    <w:rsid w:val="00624400"/>
    <w:rsid w:val="00624DDA"/>
    <w:rsid w:val="00632BC3"/>
    <w:rsid w:val="006340DA"/>
    <w:rsid w:val="0063412F"/>
    <w:rsid w:val="00634506"/>
    <w:rsid w:val="00635BBB"/>
    <w:rsid w:val="006367AD"/>
    <w:rsid w:val="00640B15"/>
    <w:rsid w:val="0064395B"/>
    <w:rsid w:val="00645B72"/>
    <w:rsid w:val="006506BC"/>
    <w:rsid w:val="00651CEC"/>
    <w:rsid w:val="006540AF"/>
    <w:rsid w:val="0065653A"/>
    <w:rsid w:val="00656EFD"/>
    <w:rsid w:val="00663070"/>
    <w:rsid w:val="006632B2"/>
    <w:rsid w:val="006633EF"/>
    <w:rsid w:val="00665328"/>
    <w:rsid w:val="00665656"/>
    <w:rsid w:val="00666D0F"/>
    <w:rsid w:val="00670228"/>
    <w:rsid w:val="00670F4F"/>
    <w:rsid w:val="006710B5"/>
    <w:rsid w:val="00671EDB"/>
    <w:rsid w:val="00673E9B"/>
    <w:rsid w:val="006740B0"/>
    <w:rsid w:val="00674F8F"/>
    <w:rsid w:val="00675CBA"/>
    <w:rsid w:val="006769BD"/>
    <w:rsid w:val="00677CBA"/>
    <w:rsid w:val="00682ACF"/>
    <w:rsid w:val="00682EB8"/>
    <w:rsid w:val="0068360A"/>
    <w:rsid w:val="00683BF1"/>
    <w:rsid w:val="00684141"/>
    <w:rsid w:val="00685FA7"/>
    <w:rsid w:val="00694BF2"/>
    <w:rsid w:val="00695C95"/>
    <w:rsid w:val="006962CE"/>
    <w:rsid w:val="00696D00"/>
    <w:rsid w:val="0069712C"/>
    <w:rsid w:val="00697DF2"/>
    <w:rsid w:val="006A38B2"/>
    <w:rsid w:val="006A6D25"/>
    <w:rsid w:val="006B0311"/>
    <w:rsid w:val="006B4035"/>
    <w:rsid w:val="006C09D2"/>
    <w:rsid w:val="006C1B5E"/>
    <w:rsid w:val="006C1FBD"/>
    <w:rsid w:val="006C3E53"/>
    <w:rsid w:val="006C62E2"/>
    <w:rsid w:val="006D5D2D"/>
    <w:rsid w:val="006E0883"/>
    <w:rsid w:val="006E41E5"/>
    <w:rsid w:val="006E56CF"/>
    <w:rsid w:val="006F059D"/>
    <w:rsid w:val="006F2A07"/>
    <w:rsid w:val="006F468E"/>
    <w:rsid w:val="006F481B"/>
    <w:rsid w:val="006F6540"/>
    <w:rsid w:val="006F7045"/>
    <w:rsid w:val="00700589"/>
    <w:rsid w:val="00701F43"/>
    <w:rsid w:val="0070281C"/>
    <w:rsid w:val="00702B5C"/>
    <w:rsid w:val="00703FBC"/>
    <w:rsid w:val="00706B47"/>
    <w:rsid w:val="00707579"/>
    <w:rsid w:val="007076E8"/>
    <w:rsid w:val="00707DE3"/>
    <w:rsid w:val="00711B92"/>
    <w:rsid w:val="0071282E"/>
    <w:rsid w:val="00713D4E"/>
    <w:rsid w:val="0071562A"/>
    <w:rsid w:val="0071682A"/>
    <w:rsid w:val="00716FD1"/>
    <w:rsid w:val="00717385"/>
    <w:rsid w:val="00720A00"/>
    <w:rsid w:val="00720F93"/>
    <w:rsid w:val="00721496"/>
    <w:rsid w:val="00721689"/>
    <w:rsid w:val="00722B76"/>
    <w:rsid w:val="00723708"/>
    <w:rsid w:val="00723D21"/>
    <w:rsid w:val="007265DF"/>
    <w:rsid w:val="007311F7"/>
    <w:rsid w:val="00731754"/>
    <w:rsid w:val="00732229"/>
    <w:rsid w:val="00732498"/>
    <w:rsid w:val="00732A25"/>
    <w:rsid w:val="00732D8A"/>
    <w:rsid w:val="00733D92"/>
    <w:rsid w:val="00735790"/>
    <w:rsid w:val="00735E8F"/>
    <w:rsid w:val="00741726"/>
    <w:rsid w:val="007425CE"/>
    <w:rsid w:val="007479A0"/>
    <w:rsid w:val="00751C97"/>
    <w:rsid w:val="00753279"/>
    <w:rsid w:val="00753C8C"/>
    <w:rsid w:val="00754862"/>
    <w:rsid w:val="00755854"/>
    <w:rsid w:val="00760115"/>
    <w:rsid w:val="0076011C"/>
    <w:rsid w:val="007606D9"/>
    <w:rsid w:val="0076331C"/>
    <w:rsid w:val="00764427"/>
    <w:rsid w:val="00765CA4"/>
    <w:rsid w:val="007662C8"/>
    <w:rsid w:val="00766A1C"/>
    <w:rsid w:val="00766C18"/>
    <w:rsid w:val="00773F15"/>
    <w:rsid w:val="00777877"/>
    <w:rsid w:val="00780769"/>
    <w:rsid w:val="007830E1"/>
    <w:rsid w:val="00783BBC"/>
    <w:rsid w:val="007845C3"/>
    <w:rsid w:val="0079471C"/>
    <w:rsid w:val="00796201"/>
    <w:rsid w:val="0079771E"/>
    <w:rsid w:val="007A3E74"/>
    <w:rsid w:val="007A5723"/>
    <w:rsid w:val="007A5E76"/>
    <w:rsid w:val="007B05B2"/>
    <w:rsid w:val="007B3114"/>
    <w:rsid w:val="007B3EDD"/>
    <w:rsid w:val="007B5A7A"/>
    <w:rsid w:val="007B7176"/>
    <w:rsid w:val="007B77DD"/>
    <w:rsid w:val="007C15DC"/>
    <w:rsid w:val="007C47A9"/>
    <w:rsid w:val="007C76D0"/>
    <w:rsid w:val="007C7AE1"/>
    <w:rsid w:val="007D0E9F"/>
    <w:rsid w:val="007D6C1C"/>
    <w:rsid w:val="007D6D30"/>
    <w:rsid w:val="007E327A"/>
    <w:rsid w:val="007E3E39"/>
    <w:rsid w:val="007E44D6"/>
    <w:rsid w:val="007E6023"/>
    <w:rsid w:val="007F1AE2"/>
    <w:rsid w:val="007F366D"/>
    <w:rsid w:val="007F3905"/>
    <w:rsid w:val="007F443D"/>
    <w:rsid w:val="007F4BAB"/>
    <w:rsid w:val="007F5884"/>
    <w:rsid w:val="0080079A"/>
    <w:rsid w:val="00803E47"/>
    <w:rsid w:val="0080529D"/>
    <w:rsid w:val="008070D7"/>
    <w:rsid w:val="008151FF"/>
    <w:rsid w:val="0081582E"/>
    <w:rsid w:val="00816AEC"/>
    <w:rsid w:val="00817C01"/>
    <w:rsid w:val="00821C4C"/>
    <w:rsid w:val="0082254F"/>
    <w:rsid w:val="00822B7D"/>
    <w:rsid w:val="00822DC8"/>
    <w:rsid w:val="008245C3"/>
    <w:rsid w:val="00824DB4"/>
    <w:rsid w:val="00825325"/>
    <w:rsid w:val="0082615A"/>
    <w:rsid w:val="008263EB"/>
    <w:rsid w:val="008325D5"/>
    <w:rsid w:val="00835D24"/>
    <w:rsid w:val="008365F5"/>
    <w:rsid w:val="00837472"/>
    <w:rsid w:val="00842FBF"/>
    <w:rsid w:val="00844228"/>
    <w:rsid w:val="008478DA"/>
    <w:rsid w:val="008526DE"/>
    <w:rsid w:val="0085463A"/>
    <w:rsid w:val="008601AB"/>
    <w:rsid w:val="0086150E"/>
    <w:rsid w:val="008616D5"/>
    <w:rsid w:val="008616E8"/>
    <w:rsid w:val="008634A3"/>
    <w:rsid w:val="00863AF9"/>
    <w:rsid w:val="00863E0E"/>
    <w:rsid w:val="00865372"/>
    <w:rsid w:val="00866A99"/>
    <w:rsid w:val="00867136"/>
    <w:rsid w:val="008677FC"/>
    <w:rsid w:val="00867E89"/>
    <w:rsid w:val="0087247B"/>
    <w:rsid w:val="00873718"/>
    <w:rsid w:val="00873E3D"/>
    <w:rsid w:val="008744CA"/>
    <w:rsid w:val="00874DE9"/>
    <w:rsid w:val="00876FF3"/>
    <w:rsid w:val="0088269E"/>
    <w:rsid w:val="00883378"/>
    <w:rsid w:val="00884050"/>
    <w:rsid w:val="00885296"/>
    <w:rsid w:val="008913F9"/>
    <w:rsid w:val="008913FE"/>
    <w:rsid w:val="00891A45"/>
    <w:rsid w:val="0089412A"/>
    <w:rsid w:val="008978C5"/>
    <w:rsid w:val="008A043A"/>
    <w:rsid w:val="008A09CE"/>
    <w:rsid w:val="008A33F0"/>
    <w:rsid w:val="008A5136"/>
    <w:rsid w:val="008A77FC"/>
    <w:rsid w:val="008B083F"/>
    <w:rsid w:val="008B1D03"/>
    <w:rsid w:val="008B201D"/>
    <w:rsid w:val="008B243C"/>
    <w:rsid w:val="008B48F1"/>
    <w:rsid w:val="008B5322"/>
    <w:rsid w:val="008B79A8"/>
    <w:rsid w:val="008D21B4"/>
    <w:rsid w:val="008D2FC5"/>
    <w:rsid w:val="008D6A2A"/>
    <w:rsid w:val="008D774C"/>
    <w:rsid w:val="008E0207"/>
    <w:rsid w:val="008E2FD9"/>
    <w:rsid w:val="008E525F"/>
    <w:rsid w:val="008E52B8"/>
    <w:rsid w:val="008E562C"/>
    <w:rsid w:val="008E65A3"/>
    <w:rsid w:val="008E6C44"/>
    <w:rsid w:val="008F0E0C"/>
    <w:rsid w:val="008F12FD"/>
    <w:rsid w:val="008F165C"/>
    <w:rsid w:val="008F2C42"/>
    <w:rsid w:val="008F52FC"/>
    <w:rsid w:val="008F6B0E"/>
    <w:rsid w:val="008F75FA"/>
    <w:rsid w:val="00900FEE"/>
    <w:rsid w:val="009019EF"/>
    <w:rsid w:val="00901B0A"/>
    <w:rsid w:val="009027BE"/>
    <w:rsid w:val="00911600"/>
    <w:rsid w:val="0091160E"/>
    <w:rsid w:val="00913641"/>
    <w:rsid w:val="00913836"/>
    <w:rsid w:val="00914D86"/>
    <w:rsid w:val="0092000E"/>
    <w:rsid w:val="009228BF"/>
    <w:rsid w:val="00927BEC"/>
    <w:rsid w:val="00930255"/>
    <w:rsid w:val="009302D1"/>
    <w:rsid w:val="00930BFE"/>
    <w:rsid w:val="009317FF"/>
    <w:rsid w:val="00931E80"/>
    <w:rsid w:val="0093429D"/>
    <w:rsid w:val="00942160"/>
    <w:rsid w:val="0094355A"/>
    <w:rsid w:val="00944138"/>
    <w:rsid w:val="00945108"/>
    <w:rsid w:val="00945CBA"/>
    <w:rsid w:val="00951702"/>
    <w:rsid w:val="009562E4"/>
    <w:rsid w:val="009565EF"/>
    <w:rsid w:val="009568ED"/>
    <w:rsid w:val="0095776A"/>
    <w:rsid w:val="0095786C"/>
    <w:rsid w:val="00957887"/>
    <w:rsid w:val="00957A8E"/>
    <w:rsid w:val="009609A1"/>
    <w:rsid w:val="0096289B"/>
    <w:rsid w:val="0096576D"/>
    <w:rsid w:val="00967090"/>
    <w:rsid w:val="009702D1"/>
    <w:rsid w:val="00970F86"/>
    <w:rsid w:val="00972962"/>
    <w:rsid w:val="00972AE0"/>
    <w:rsid w:val="00972C0F"/>
    <w:rsid w:val="00972D2F"/>
    <w:rsid w:val="00973219"/>
    <w:rsid w:val="00974FBE"/>
    <w:rsid w:val="0097549F"/>
    <w:rsid w:val="00975C70"/>
    <w:rsid w:val="00983630"/>
    <w:rsid w:val="009868FD"/>
    <w:rsid w:val="009933C0"/>
    <w:rsid w:val="00993AC0"/>
    <w:rsid w:val="00994854"/>
    <w:rsid w:val="00995C87"/>
    <w:rsid w:val="009A0A5E"/>
    <w:rsid w:val="009A145E"/>
    <w:rsid w:val="009A3B8F"/>
    <w:rsid w:val="009A6996"/>
    <w:rsid w:val="009A7ABD"/>
    <w:rsid w:val="009B016F"/>
    <w:rsid w:val="009B1FE4"/>
    <w:rsid w:val="009B3B93"/>
    <w:rsid w:val="009B77A9"/>
    <w:rsid w:val="009B7D1B"/>
    <w:rsid w:val="009C0731"/>
    <w:rsid w:val="009C10F5"/>
    <w:rsid w:val="009C2A70"/>
    <w:rsid w:val="009C2D0D"/>
    <w:rsid w:val="009C726E"/>
    <w:rsid w:val="009D2ECB"/>
    <w:rsid w:val="009D32A7"/>
    <w:rsid w:val="009D3EB2"/>
    <w:rsid w:val="009D5521"/>
    <w:rsid w:val="009D5E69"/>
    <w:rsid w:val="009D7C79"/>
    <w:rsid w:val="009E39AD"/>
    <w:rsid w:val="009E3EA7"/>
    <w:rsid w:val="009E575C"/>
    <w:rsid w:val="009E597C"/>
    <w:rsid w:val="009E5EB9"/>
    <w:rsid w:val="009E6312"/>
    <w:rsid w:val="009E6C30"/>
    <w:rsid w:val="009F0309"/>
    <w:rsid w:val="009F0890"/>
    <w:rsid w:val="009F0E18"/>
    <w:rsid w:val="009F182E"/>
    <w:rsid w:val="009F1CD9"/>
    <w:rsid w:val="009F3687"/>
    <w:rsid w:val="009F7524"/>
    <w:rsid w:val="00A02257"/>
    <w:rsid w:val="00A02297"/>
    <w:rsid w:val="00A03790"/>
    <w:rsid w:val="00A057BA"/>
    <w:rsid w:val="00A0630F"/>
    <w:rsid w:val="00A06383"/>
    <w:rsid w:val="00A063C8"/>
    <w:rsid w:val="00A0734F"/>
    <w:rsid w:val="00A07EE6"/>
    <w:rsid w:val="00A120AB"/>
    <w:rsid w:val="00A13B0B"/>
    <w:rsid w:val="00A14552"/>
    <w:rsid w:val="00A15CDB"/>
    <w:rsid w:val="00A21CC7"/>
    <w:rsid w:val="00A221F7"/>
    <w:rsid w:val="00A24571"/>
    <w:rsid w:val="00A25621"/>
    <w:rsid w:val="00A266ED"/>
    <w:rsid w:val="00A26C86"/>
    <w:rsid w:val="00A34587"/>
    <w:rsid w:val="00A34E17"/>
    <w:rsid w:val="00A35AA5"/>
    <w:rsid w:val="00A362D2"/>
    <w:rsid w:val="00A37C23"/>
    <w:rsid w:val="00A41B95"/>
    <w:rsid w:val="00A43CE0"/>
    <w:rsid w:val="00A4526C"/>
    <w:rsid w:val="00A45F50"/>
    <w:rsid w:val="00A51871"/>
    <w:rsid w:val="00A51ECE"/>
    <w:rsid w:val="00A522D3"/>
    <w:rsid w:val="00A525E0"/>
    <w:rsid w:val="00A527FC"/>
    <w:rsid w:val="00A52969"/>
    <w:rsid w:val="00A563F2"/>
    <w:rsid w:val="00A61EA7"/>
    <w:rsid w:val="00A64134"/>
    <w:rsid w:val="00A6662E"/>
    <w:rsid w:val="00A66AE1"/>
    <w:rsid w:val="00A66E3C"/>
    <w:rsid w:val="00A67BC8"/>
    <w:rsid w:val="00A71545"/>
    <w:rsid w:val="00A71CEF"/>
    <w:rsid w:val="00A755A5"/>
    <w:rsid w:val="00A756A7"/>
    <w:rsid w:val="00A76532"/>
    <w:rsid w:val="00A76845"/>
    <w:rsid w:val="00A76BF2"/>
    <w:rsid w:val="00A77C45"/>
    <w:rsid w:val="00A80EA2"/>
    <w:rsid w:val="00A8245E"/>
    <w:rsid w:val="00A82CC7"/>
    <w:rsid w:val="00A83BF3"/>
    <w:rsid w:val="00A83DEC"/>
    <w:rsid w:val="00A84761"/>
    <w:rsid w:val="00A85561"/>
    <w:rsid w:val="00A85ACD"/>
    <w:rsid w:val="00A86B6E"/>
    <w:rsid w:val="00A86EA3"/>
    <w:rsid w:val="00A870F6"/>
    <w:rsid w:val="00A90F97"/>
    <w:rsid w:val="00A91E70"/>
    <w:rsid w:val="00A93EB9"/>
    <w:rsid w:val="00A95345"/>
    <w:rsid w:val="00A959B1"/>
    <w:rsid w:val="00A96277"/>
    <w:rsid w:val="00AA00CD"/>
    <w:rsid w:val="00AA05B6"/>
    <w:rsid w:val="00AA3A8F"/>
    <w:rsid w:val="00AA65F1"/>
    <w:rsid w:val="00AB096C"/>
    <w:rsid w:val="00AB0B56"/>
    <w:rsid w:val="00AB5DEE"/>
    <w:rsid w:val="00AB767C"/>
    <w:rsid w:val="00AC273D"/>
    <w:rsid w:val="00AC3823"/>
    <w:rsid w:val="00AC3EE2"/>
    <w:rsid w:val="00AC56BF"/>
    <w:rsid w:val="00AC5C3D"/>
    <w:rsid w:val="00AC7D9E"/>
    <w:rsid w:val="00AD4152"/>
    <w:rsid w:val="00AD5945"/>
    <w:rsid w:val="00AD5ECA"/>
    <w:rsid w:val="00AE2222"/>
    <w:rsid w:val="00AE7093"/>
    <w:rsid w:val="00AE75EA"/>
    <w:rsid w:val="00AF027F"/>
    <w:rsid w:val="00AF0507"/>
    <w:rsid w:val="00AF4C5C"/>
    <w:rsid w:val="00AF5AB2"/>
    <w:rsid w:val="00AF6C3D"/>
    <w:rsid w:val="00AF6C63"/>
    <w:rsid w:val="00B0039F"/>
    <w:rsid w:val="00B032FC"/>
    <w:rsid w:val="00B0402F"/>
    <w:rsid w:val="00B04165"/>
    <w:rsid w:val="00B04E23"/>
    <w:rsid w:val="00B0703F"/>
    <w:rsid w:val="00B07555"/>
    <w:rsid w:val="00B1410C"/>
    <w:rsid w:val="00B1703E"/>
    <w:rsid w:val="00B2131F"/>
    <w:rsid w:val="00B2183C"/>
    <w:rsid w:val="00B223FE"/>
    <w:rsid w:val="00B2282E"/>
    <w:rsid w:val="00B229B3"/>
    <w:rsid w:val="00B22DB9"/>
    <w:rsid w:val="00B2327F"/>
    <w:rsid w:val="00B24067"/>
    <w:rsid w:val="00B2537A"/>
    <w:rsid w:val="00B2603F"/>
    <w:rsid w:val="00B31924"/>
    <w:rsid w:val="00B33937"/>
    <w:rsid w:val="00B3444D"/>
    <w:rsid w:val="00B3664D"/>
    <w:rsid w:val="00B36ADB"/>
    <w:rsid w:val="00B37EC4"/>
    <w:rsid w:val="00B40A4C"/>
    <w:rsid w:val="00B40DC6"/>
    <w:rsid w:val="00B40ED0"/>
    <w:rsid w:val="00B40F02"/>
    <w:rsid w:val="00B43C9C"/>
    <w:rsid w:val="00B44FA0"/>
    <w:rsid w:val="00B45731"/>
    <w:rsid w:val="00B46439"/>
    <w:rsid w:val="00B47E59"/>
    <w:rsid w:val="00B47E86"/>
    <w:rsid w:val="00B506F1"/>
    <w:rsid w:val="00B50ED5"/>
    <w:rsid w:val="00B517C3"/>
    <w:rsid w:val="00B520FC"/>
    <w:rsid w:val="00B52729"/>
    <w:rsid w:val="00B545C7"/>
    <w:rsid w:val="00B547F2"/>
    <w:rsid w:val="00B55167"/>
    <w:rsid w:val="00B55B6C"/>
    <w:rsid w:val="00B56682"/>
    <w:rsid w:val="00B600E4"/>
    <w:rsid w:val="00B6308A"/>
    <w:rsid w:val="00B6379C"/>
    <w:rsid w:val="00B638F3"/>
    <w:rsid w:val="00B64C1B"/>
    <w:rsid w:val="00B65238"/>
    <w:rsid w:val="00B652C7"/>
    <w:rsid w:val="00B65548"/>
    <w:rsid w:val="00B67CEE"/>
    <w:rsid w:val="00B72341"/>
    <w:rsid w:val="00B75809"/>
    <w:rsid w:val="00B75918"/>
    <w:rsid w:val="00B80BAB"/>
    <w:rsid w:val="00B81F30"/>
    <w:rsid w:val="00B851E8"/>
    <w:rsid w:val="00B92BA2"/>
    <w:rsid w:val="00B92D96"/>
    <w:rsid w:val="00B93AF5"/>
    <w:rsid w:val="00B947C6"/>
    <w:rsid w:val="00BA2FCB"/>
    <w:rsid w:val="00BA36ED"/>
    <w:rsid w:val="00BA3815"/>
    <w:rsid w:val="00BA5174"/>
    <w:rsid w:val="00BA6905"/>
    <w:rsid w:val="00BB32F8"/>
    <w:rsid w:val="00BB377B"/>
    <w:rsid w:val="00BC2166"/>
    <w:rsid w:val="00BC3F78"/>
    <w:rsid w:val="00BC543C"/>
    <w:rsid w:val="00BC78A9"/>
    <w:rsid w:val="00BD1219"/>
    <w:rsid w:val="00BD3EBE"/>
    <w:rsid w:val="00BD4313"/>
    <w:rsid w:val="00BD79F4"/>
    <w:rsid w:val="00BE4178"/>
    <w:rsid w:val="00BE57E8"/>
    <w:rsid w:val="00BE762A"/>
    <w:rsid w:val="00BF15D5"/>
    <w:rsid w:val="00BF3DFD"/>
    <w:rsid w:val="00BF5AC8"/>
    <w:rsid w:val="00BF7D65"/>
    <w:rsid w:val="00C002B4"/>
    <w:rsid w:val="00C01FA7"/>
    <w:rsid w:val="00C026B0"/>
    <w:rsid w:val="00C041AA"/>
    <w:rsid w:val="00C053E2"/>
    <w:rsid w:val="00C0626A"/>
    <w:rsid w:val="00C07262"/>
    <w:rsid w:val="00C07EBD"/>
    <w:rsid w:val="00C1154B"/>
    <w:rsid w:val="00C1371B"/>
    <w:rsid w:val="00C138D1"/>
    <w:rsid w:val="00C13977"/>
    <w:rsid w:val="00C14928"/>
    <w:rsid w:val="00C15DAD"/>
    <w:rsid w:val="00C17097"/>
    <w:rsid w:val="00C223B9"/>
    <w:rsid w:val="00C22BDB"/>
    <w:rsid w:val="00C22FA8"/>
    <w:rsid w:val="00C23420"/>
    <w:rsid w:val="00C24205"/>
    <w:rsid w:val="00C24A20"/>
    <w:rsid w:val="00C267D4"/>
    <w:rsid w:val="00C272EE"/>
    <w:rsid w:val="00C362C0"/>
    <w:rsid w:val="00C406D9"/>
    <w:rsid w:val="00C426A6"/>
    <w:rsid w:val="00C443BB"/>
    <w:rsid w:val="00C44DC9"/>
    <w:rsid w:val="00C45998"/>
    <w:rsid w:val="00C45AEA"/>
    <w:rsid w:val="00C47F9B"/>
    <w:rsid w:val="00C51298"/>
    <w:rsid w:val="00C52C9E"/>
    <w:rsid w:val="00C550B9"/>
    <w:rsid w:val="00C5547A"/>
    <w:rsid w:val="00C5778D"/>
    <w:rsid w:val="00C57959"/>
    <w:rsid w:val="00C61154"/>
    <w:rsid w:val="00C62817"/>
    <w:rsid w:val="00C63164"/>
    <w:rsid w:val="00C64392"/>
    <w:rsid w:val="00C64BAF"/>
    <w:rsid w:val="00C67638"/>
    <w:rsid w:val="00C677C0"/>
    <w:rsid w:val="00C7007E"/>
    <w:rsid w:val="00C71ECA"/>
    <w:rsid w:val="00C724BA"/>
    <w:rsid w:val="00C74524"/>
    <w:rsid w:val="00C75830"/>
    <w:rsid w:val="00C76E4D"/>
    <w:rsid w:val="00C774D1"/>
    <w:rsid w:val="00C77751"/>
    <w:rsid w:val="00C801E1"/>
    <w:rsid w:val="00C819BD"/>
    <w:rsid w:val="00C82EBD"/>
    <w:rsid w:val="00C84019"/>
    <w:rsid w:val="00C84D15"/>
    <w:rsid w:val="00C84D58"/>
    <w:rsid w:val="00C85EB2"/>
    <w:rsid w:val="00C91D7E"/>
    <w:rsid w:val="00C92D66"/>
    <w:rsid w:val="00C932BD"/>
    <w:rsid w:val="00C9331B"/>
    <w:rsid w:val="00C9380D"/>
    <w:rsid w:val="00C93C98"/>
    <w:rsid w:val="00C94667"/>
    <w:rsid w:val="00C9515B"/>
    <w:rsid w:val="00C95A08"/>
    <w:rsid w:val="00C97302"/>
    <w:rsid w:val="00C974BD"/>
    <w:rsid w:val="00C978B9"/>
    <w:rsid w:val="00CA193B"/>
    <w:rsid w:val="00CA1F6A"/>
    <w:rsid w:val="00CA4745"/>
    <w:rsid w:val="00CA4F54"/>
    <w:rsid w:val="00CA5938"/>
    <w:rsid w:val="00CA5AF4"/>
    <w:rsid w:val="00CA5D7F"/>
    <w:rsid w:val="00CA5FC3"/>
    <w:rsid w:val="00CB036C"/>
    <w:rsid w:val="00CB07C6"/>
    <w:rsid w:val="00CB3D1A"/>
    <w:rsid w:val="00CB464E"/>
    <w:rsid w:val="00CB61A0"/>
    <w:rsid w:val="00CB75E5"/>
    <w:rsid w:val="00CC1577"/>
    <w:rsid w:val="00CC2CD9"/>
    <w:rsid w:val="00CC2CE8"/>
    <w:rsid w:val="00CC47BF"/>
    <w:rsid w:val="00CC4DE8"/>
    <w:rsid w:val="00CC7C17"/>
    <w:rsid w:val="00CD11FB"/>
    <w:rsid w:val="00CD3717"/>
    <w:rsid w:val="00CD5CA8"/>
    <w:rsid w:val="00CD5D85"/>
    <w:rsid w:val="00CD634C"/>
    <w:rsid w:val="00CD646E"/>
    <w:rsid w:val="00CD6BA6"/>
    <w:rsid w:val="00CD7E39"/>
    <w:rsid w:val="00CE17D7"/>
    <w:rsid w:val="00CE58BC"/>
    <w:rsid w:val="00CE5B1D"/>
    <w:rsid w:val="00CF008C"/>
    <w:rsid w:val="00CF0299"/>
    <w:rsid w:val="00CF15AA"/>
    <w:rsid w:val="00CF4997"/>
    <w:rsid w:val="00D009F6"/>
    <w:rsid w:val="00D00CA4"/>
    <w:rsid w:val="00D01C44"/>
    <w:rsid w:val="00D01DB5"/>
    <w:rsid w:val="00D01DE9"/>
    <w:rsid w:val="00D03021"/>
    <w:rsid w:val="00D1001A"/>
    <w:rsid w:val="00D11819"/>
    <w:rsid w:val="00D145C0"/>
    <w:rsid w:val="00D201B3"/>
    <w:rsid w:val="00D20B71"/>
    <w:rsid w:val="00D248B7"/>
    <w:rsid w:val="00D24E35"/>
    <w:rsid w:val="00D2560A"/>
    <w:rsid w:val="00D25C96"/>
    <w:rsid w:val="00D2725D"/>
    <w:rsid w:val="00D30028"/>
    <w:rsid w:val="00D31E55"/>
    <w:rsid w:val="00D34665"/>
    <w:rsid w:val="00D34DFE"/>
    <w:rsid w:val="00D3521D"/>
    <w:rsid w:val="00D35806"/>
    <w:rsid w:val="00D35E99"/>
    <w:rsid w:val="00D41B3C"/>
    <w:rsid w:val="00D4275E"/>
    <w:rsid w:val="00D44CA1"/>
    <w:rsid w:val="00D454AE"/>
    <w:rsid w:val="00D462B7"/>
    <w:rsid w:val="00D46829"/>
    <w:rsid w:val="00D50088"/>
    <w:rsid w:val="00D549F2"/>
    <w:rsid w:val="00D57BD0"/>
    <w:rsid w:val="00D602ED"/>
    <w:rsid w:val="00D60597"/>
    <w:rsid w:val="00D60D11"/>
    <w:rsid w:val="00D6122E"/>
    <w:rsid w:val="00D6282F"/>
    <w:rsid w:val="00D64A98"/>
    <w:rsid w:val="00D64C06"/>
    <w:rsid w:val="00D64DCD"/>
    <w:rsid w:val="00D66097"/>
    <w:rsid w:val="00D66802"/>
    <w:rsid w:val="00D67A8B"/>
    <w:rsid w:val="00D7189E"/>
    <w:rsid w:val="00D7449C"/>
    <w:rsid w:val="00D74850"/>
    <w:rsid w:val="00D77D7D"/>
    <w:rsid w:val="00D83555"/>
    <w:rsid w:val="00D84513"/>
    <w:rsid w:val="00D87288"/>
    <w:rsid w:val="00D903AB"/>
    <w:rsid w:val="00D904C8"/>
    <w:rsid w:val="00D9203A"/>
    <w:rsid w:val="00D9376A"/>
    <w:rsid w:val="00D95C64"/>
    <w:rsid w:val="00D96261"/>
    <w:rsid w:val="00D973D4"/>
    <w:rsid w:val="00DA0A2D"/>
    <w:rsid w:val="00DA0A53"/>
    <w:rsid w:val="00DA27C4"/>
    <w:rsid w:val="00DA3502"/>
    <w:rsid w:val="00DA3896"/>
    <w:rsid w:val="00DA457E"/>
    <w:rsid w:val="00DB14CE"/>
    <w:rsid w:val="00DB4946"/>
    <w:rsid w:val="00DC006B"/>
    <w:rsid w:val="00DC007F"/>
    <w:rsid w:val="00DC18CB"/>
    <w:rsid w:val="00DC338F"/>
    <w:rsid w:val="00DC3A8C"/>
    <w:rsid w:val="00DC400E"/>
    <w:rsid w:val="00DD1535"/>
    <w:rsid w:val="00DD15D6"/>
    <w:rsid w:val="00DD3989"/>
    <w:rsid w:val="00DD5F1B"/>
    <w:rsid w:val="00DE405D"/>
    <w:rsid w:val="00DE54F9"/>
    <w:rsid w:val="00DE6AF8"/>
    <w:rsid w:val="00DF0749"/>
    <w:rsid w:val="00DF0B9B"/>
    <w:rsid w:val="00DF3DC9"/>
    <w:rsid w:val="00DF3F93"/>
    <w:rsid w:val="00DF42A4"/>
    <w:rsid w:val="00DF59CB"/>
    <w:rsid w:val="00DF6E8B"/>
    <w:rsid w:val="00E04F5B"/>
    <w:rsid w:val="00E058FB"/>
    <w:rsid w:val="00E0672D"/>
    <w:rsid w:val="00E07044"/>
    <w:rsid w:val="00E0750F"/>
    <w:rsid w:val="00E10BFC"/>
    <w:rsid w:val="00E1186D"/>
    <w:rsid w:val="00E12DDA"/>
    <w:rsid w:val="00E135C5"/>
    <w:rsid w:val="00E14095"/>
    <w:rsid w:val="00E158C8"/>
    <w:rsid w:val="00E22488"/>
    <w:rsid w:val="00E237CC"/>
    <w:rsid w:val="00E23F6C"/>
    <w:rsid w:val="00E2410D"/>
    <w:rsid w:val="00E24161"/>
    <w:rsid w:val="00E25BBE"/>
    <w:rsid w:val="00E2699A"/>
    <w:rsid w:val="00E27A16"/>
    <w:rsid w:val="00E30E47"/>
    <w:rsid w:val="00E30F38"/>
    <w:rsid w:val="00E31B30"/>
    <w:rsid w:val="00E31CD3"/>
    <w:rsid w:val="00E334D8"/>
    <w:rsid w:val="00E36116"/>
    <w:rsid w:val="00E37F8A"/>
    <w:rsid w:val="00E42376"/>
    <w:rsid w:val="00E431D1"/>
    <w:rsid w:val="00E4329E"/>
    <w:rsid w:val="00E43C5B"/>
    <w:rsid w:val="00E4480B"/>
    <w:rsid w:val="00E46480"/>
    <w:rsid w:val="00E47997"/>
    <w:rsid w:val="00E47CE6"/>
    <w:rsid w:val="00E5168D"/>
    <w:rsid w:val="00E526F0"/>
    <w:rsid w:val="00E531A9"/>
    <w:rsid w:val="00E565D0"/>
    <w:rsid w:val="00E62C1F"/>
    <w:rsid w:val="00E62E7C"/>
    <w:rsid w:val="00E62FC0"/>
    <w:rsid w:val="00E6495E"/>
    <w:rsid w:val="00E655D8"/>
    <w:rsid w:val="00E66AF4"/>
    <w:rsid w:val="00E71EAD"/>
    <w:rsid w:val="00E720F5"/>
    <w:rsid w:val="00E74F63"/>
    <w:rsid w:val="00E752E9"/>
    <w:rsid w:val="00E80B45"/>
    <w:rsid w:val="00E8208B"/>
    <w:rsid w:val="00E827B0"/>
    <w:rsid w:val="00E82ECF"/>
    <w:rsid w:val="00E83477"/>
    <w:rsid w:val="00E85137"/>
    <w:rsid w:val="00E85AA8"/>
    <w:rsid w:val="00E85E08"/>
    <w:rsid w:val="00E86271"/>
    <w:rsid w:val="00E87403"/>
    <w:rsid w:val="00E877C1"/>
    <w:rsid w:val="00E87940"/>
    <w:rsid w:val="00E87CAB"/>
    <w:rsid w:val="00E903AC"/>
    <w:rsid w:val="00E94132"/>
    <w:rsid w:val="00EA0BC5"/>
    <w:rsid w:val="00EA2ACF"/>
    <w:rsid w:val="00EA2DF3"/>
    <w:rsid w:val="00EA4F3B"/>
    <w:rsid w:val="00EA5D0F"/>
    <w:rsid w:val="00EA7151"/>
    <w:rsid w:val="00EB277F"/>
    <w:rsid w:val="00EB2B65"/>
    <w:rsid w:val="00EB3B13"/>
    <w:rsid w:val="00EB431F"/>
    <w:rsid w:val="00EB64B8"/>
    <w:rsid w:val="00EB76CB"/>
    <w:rsid w:val="00EB7F9D"/>
    <w:rsid w:val="00EC0544"/>
    <w:rsid w:val="00EC20DC"/>
    <w:rsid w:val="00EC237B"/>
    <w:rsid w:val="00EC2A3F"/>
    <w:rsid w:val="00EC76D4"/>
    <w:rsid w:val="00ED00C2"/>
    <w:rsid w:val="00ED118C"/>
    <w:rsid w:val="00ED23F2"/>
    <w:rsid w:val="00ED368F"/>
    <w:rsid w:val="00ED3A97"/>
    <w:rsid w:val="00ED472C"/>
    <w:rsid w:val="00ED641E"/>
    <w:rsid w:val="00ED649D"/>
    <w:rsid w:val="00EE35DA"/>
    <w:rsid w:val="00EE619F"/>
    <w:rsid w:val="00EE75EC"/>
    <w:rsid w:val="00EF0BF3"/>
    <w:rsid w:val="00EF1422"/>
    <w:rsid w:val="00EF1A7A"/>
    <w:rsid w:val="00EF4821"/>
    <w:rsid w:val="00EF59A6"/>
    <w:rsid w:val="00EF5BA6"/>
    <w:rsid w:val="00EF6A76"/>
    <w:rsid w:val="00EF6C2C"/>
    <w:rsid w:val="00F035CC"/>
    <w:rsid w:val="00F06811"/>
    <w:rsid w:val="00F06934"/>
    <w:rsid w:val="00F1031C"/>
    <w:rsid w:val="00F10545"/>
    <w:rsid w:val="00F12900"/>
    <w:rsid w:val="00F12E9D"/>
    <w:rsid w:val="00F14555"/>
    <w:rsid w:val="00F1584F"/>
    <w:rsid w:val="00F15E5E"/>
    <w:rsid w:val="00F15F74"/>
    <w:rsid w:val="00F21E40"/>
    <w:rsid w:val="00F23621"/>
    <w:rsid w:val="00F24700"/>
    <w:rsid w:val="00F248E9"/>
    <w:rsid w:val="00F2583E"/>
    <w:rsid w:val="00F260B1"/>
    <w:rsid w:val="00F2621E"/>
    <w:rsid w:val="00F26622"/>
    <w:rsid w:val="00F26A4D"/>
    <w:rsid w:val="00F26F92"/>
    <w:rsid w:val="00F279D5"/>
    <w:rsid w:val="00F310FD"/>
    <w:rsid w:val="00F3369E"/>
    <w:rsid w:val="00F34477"/>
    <w:rsid w:val="00F34781"/>
    <w:rsid w:val="00F34B25"/>
    <w:rsid w:val="00F35903"/>
    <w:rsid w:val="00F359FF"/>
    <w:rsid w:val="00F37DDA"/>
    <w:rsid w:val="00F410B1"/>
    <w:rsid w:val="00F4142A"/>
    <w:rsid w:val="00F41DC7"/>
    <w:rsid w:val="00F4354F"/>
    <w:rsid w:val="00F444BA"/>
    <w:rsid w:val="00F466CF"/>
    <w:rsid w:val="00F4708C"/>
    <w:rsid w:val="00F47381"/>
    <w:rsid w:val="00F47559"/>
    <w:rsid w:val="00F53A24"/>
    <w:rsid w:val="00F548BF"/>
    <w:rsid w:val="00F555D8"/>
    <w:rsid w:val="00F617C7"/>
    <w:rsid w:val="00F6259C"/>
    <w:rsid w:val="00F63E26"/>
    <w:rsid w:val="00F6539E"/>
    <w:rsid w:val="00F66266"/>
    <w:rsid w:val="00F66679"/>
    <w:rsid w:val="00F66D56"/>
    <w:rsid w:val="00F67852"/>
    <w:rsid w:val="00F7265A"/>
    <w:rsid w:val="00F72BA5"/>
    <w:rsid w:val="00F749A4"/>
    <w:rsid w:val="00F74BFF"/>
    <w:rsid w:val="00F75694"/>
    <w:rsid w:val="00F75EF9"/>
    <w:rsid w:val="00F80C2E"/>
    <w:rsid w:val="00F82237"/>
    <w:rsid w:val="00F83022"/>
    <w:rsid w:val="00F83825"/>
    <w:rsid w:val="00F83A7A"/>
    <w:rsid w:val="00F84946"/>
    <w:rsid w:val="00F84AE8"/>
    <w:rsid w:val="00F84D18"/>
    <w:rsid w:val="00F8592D"/>
    <w:rsid w:val="00F90520"/>
    <w:rsid w:val="00F943D7"/>
    <w:rsid w:val="00F94C56"/>
    <w:rsid w:val="00F95189"/>
    <w:rsid w:val="00F9774A"/>
    <w:rsid w:val="00FA1399"/>
    <w:rsid w:val="00FA3A77"/>
    <w:rsid w:val="00FA61B2"/>
    <w:rsid w:val="00FA7304"/>
    <w:rsid w:val="00FA7734"/>
    <w:rsid w:val="00FB0070"/>
    <w:rsid w:val="00FB048D"/>
    <w:rsid w:val="00FB1347"/>
    <w:rsid w:val="00FC1BDC"/>
    <w:rsid w:val="00FC1D6A"/>
    <w:rsid w:val="00FC2FCD"/>
    <w:rsid w:val="00FC3181"/>
    <w:rsid w:val="00FC41C4"/>
    <w:rsid w:val="00FC4590"/>
    <w:rsid w:val="00FC67CA"/>
    <w:rsid w:val="00FD3CE1"/>
    <w:rsid w:val="00FD48ED"/>
    <w:rsid w:val="00FD4D1A"/>
    <w:rsid w:val="00FD5F5B"/>
    <w:rsid w:val="00FD76DB"/>
    <w:rsid w:val="00FE270A"/>
    <w:rsid w:val="00FE5C48"/>
    <w:rsid w:val="00FE6656"/>
    <w:rsid w:val="00FF191E"/>
    <w:rsid w:val="00FF1C52"/>
    <w:rsid w:val="00FF31E6"/>
    <w:rsid w:val="00FF486A"/>
    <w:rsid w:val="00FF54EA"/>
    <w:rsid w:val="00FF635D"/>
    <w:rsid w:val="00FF711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A11BAA-D614-44D8-A7DA-DE9584B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0"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0"/>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customStyle="1" w:styleId="ColorfulGrid1">
    <w:name w:val="Colorful Grid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customStyle="1" w:styleId="DarkList1">
    <w:name w:val="Dark List1"/>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customStyle="1" w:styleId="LightGrid1">
    <w:name w:val="Light Grid1"/>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customStyle="1" w:styleId="MediumGrid11">
    <w:name w:val="Medium Grid 1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styleId="Revision">
    <w:name w:val="Revision"/>
    <w:hidden/>
    <w:uiPriority w:val="99"/>
    <w:semiHidden/>
    <w:rsid w:val="00F466C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75119">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55838651">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530028440">
      <w:bodyDiv w:val="1"/>
      <w:marLeft w:val="0"/>
      <w:marRight w:val="0"/>
      <w:marTop w:val="0"/>
      <w:marBottom w:val="0"/>
      <w:divBdr>
        <w:top w:val="none" w:sz="0" w:space="0" w:color="auto"/>
        <w:left w:val="none" w:sz="0" w:space="0" w:color="auto"/>
        <w:bottom w:val="none" w:sz="0" w:space="0" w:color="auto"/>
        <w:right w:val="none" w:sz="0" w:space="0" w:color="auto"/>
      </w:divBdr>
    </w:div>
    <w:div w:id="1773280287">
      <w:bodyDiv w:val="1"/>
      <w:marLeft w:val="0"/>
      <w:marRight w:val="0"/>
      <w:marTop w:val="0"/>
      <w:marBottom w:val="0"/>
      <w:divBdr>
        <w:top w:val="none" w:sz="0" w:space="0" w:color="auto"/>
        <w:left w:val="none" w:sz="0" w:space="0" w:color="auto"/>
        <w:bottom w:val="none" w:sz="0" w:space="0" w:color="auto"/>
        <w:right w:val="none" w:sz="0" w:space="0" w:color="auto"/>
      </w:divBdr>
    </w:div>
    <w:div w:id="21410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file:///\\DNS-323\Volume_1\Clients\2014\Folk\PSC\v16_12March2014\www.psc.nsw.gov.au\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ellek\AppData\Local\Microsoft\Windows\Temporary%20Internet%20Files\Content.IE5\BL5QOLE4\20140822_Role_Description_Template%5b1%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7C3E-1C38-4EB2-A6F3-EFC1033824C3}">
  <ds:schemaRefs>
    <ds:schemaRef ds:uri="http://schemas.openxmlformats.org/officeDocument/2006/bibliography"/>
  </ds:schemaRefs>
</ds:datastoreItem>
</file>

<file path=customXml/itemProps2.xml><?xml version="1.0" encoding="utf-8"?>
<ds:datastoreItem xmlns:ds="http://schemas.openxmlformats.org/officeDocument/2006/customXml" ds:itemID="{D3B26FA6-66B7-46C3-AEE7-740A51E6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20140822_Role_Description_Template[1].DOTM</Template>
  <TotalTime>28</TotalTime>
  <Pages>4</Pages>
  <Words>1184</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NarelleK</dc:creator>
  <cp:lastModifiedBy>Selena Marretta</cp:lastModifiedBy>
  <cp:revision>19</cp:revision>
  <cp:lastPrinted>2016-03-10T03:01:00Z</cp:lastPrinted>
  <dcterms:created xsi:type="dcterms:W3CDTF">2018-07-04T02:41:00Z</dcterms:created>
  <dcterms:modified xsi:type="dcterms:W3CDTF">2019-09-27T04:16:00Z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