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4CB8" w14:textId="77777777" w:rsidR="00477F2C" w:rsidRDefault="008115A4">
      <w:pPr>
        <w:spacing w:before="75" w:line="483" w:lineRule="exact"/>
        <w:ind w:left="180"/>
        <w:rPr>
          <w:sz w:val="42"/>
        </w:rPr>
      </w:pPr>
      <w:r>
        <w:rPr>
          <w:noProof/>
        </w:rPr>
        <w:drawing>
          <wp:anchor distT="0" distB="0" distL="0" distR="0" simplePos="0" relativeHeight="1024" behindDoc="0" locked="0" layoutInCell="1" allowOverlap="1" wp14:anchorId="1A090DD3" wp14:editId="68640A60">
            <wp:simplePos x="0" y="0"/>
            <wp:positionH relativeFrom="page">
              <wp:posOffset>5213350</wp:posOffset>
            </wp:positionH>
            <wp:positionV relativeFrom="paragraph">
              <wp:posOffset>47850</wp:posOffset>
            </wp:positionV>
            <wp:extent cx="2084704" cy="6521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84704" cy="652145"/>
                    </a:xfrm>
                    <a:prstGeom prst="rect">
                      <a:avLst/>
                    </a:prstGeom>
                  </pic:spPr>
                </pic:pic>
              </a:graphicData>
            </a:graphic>
          </wp:anchor>
        </w:drawing>
      </w:r>
      <w:r>
        <w:rPr>
          <w:sz w:val="42"/>
        </w:rPr>
        <w:t>Role Description</w:t>
      </w:r>
    </w:p>
    <w:p w14:paraId="618D07EF" w14:textId="32C074AA" w:rsidR="00477F2C" w:rsidRDefault="003A1F39">
      <w:pPr>
        <w:spacing w:line="483" w:lineRule="exact"/>
        <w:ind w:left="180"/>
        <w:rPr>
          <w:b/>
          <w:sz w:val="42"/>
        </w:rPr>
      </w:pPr>
      <w:r>
        <w:rPr>
          <w:b/>
          <w:sz w:val="42"/>
        </w:rPr>
        <w:t>Senior Policy Officer</w:t>
      </w:r>
      <w:r w:rsidR="00F0029B">
        <w:rPr>
          <w:b/>
          <w:sz w:val="42"/>
        </w:rPr>
        <w:t>, Strategy</w:t>
      </w:r>
    </w:p>
    <w:p w14:paraId="7A763489" w14:textId="77777777" w:rsidR="00477F2C" w:rsidRDefault="00477F2C">
      <w:pPr>
        <w:pStyle w:val="BodyText"/>
        <w:spacing w:before="4"/>
        <w:rPr>
          <w:b/>
          <w:sz w:val="27"/>
        </w:rPr>
      </w:pPr>
    </w:p>
    <w:tbl>
      <w:tblPr>
        <w:tblW w:w="0" w:type="auto"/>
        <w:tblInd w:w="129" w:type="dxa"/>
        <w:tblLayout w:type="fixed"/>
        <w:tblCellMar>
          <w:left w:w="0" w:type="dxa"/>
          <w:right w:w="0" w:type="dxa"/>
        </w:tblCellMar>
        <w:tblLook w:val="01E0" w:firstRow="1" w:lastRow="1" w:firstColumn="1" w:lastColumn="1" w:noHBand="0" w:noVBand="0"/>
      </w:tblPr>
      <w:tblGrid>
        <w:gridCol w:w="3273"/>
        <w:gridCol w:w="7588"/>
      </w:tblGrid>
      <w:tr w:rsidR="00477F2C" w14:paraId="161144C1" w14:textId="77777777" w:rsidTr="00F1093A">
        <w:trPr>
          <w:trHeight w:val="371"/>
        </w:trPr>
        <w:tc>
          <w:tcPr>
            <w:tcW w:w="3273" w:type="dxa"/>
            <w:tcBorders>
              <w:top w:val="single" w:sz="8" w:space="0" w:color="000000"/>
            </w:tcBorders>
            <w:shd w:val="clear" w:color="auto" w:fill="00A88F"/>
          </w:tcPr>
          <w:p w14:paraId="23CA6E5F" w14:textId="77777777" w:rsidR="00477F2C" w:rsidRDefault="008115A4">
            <w:pPr>
              <w:pStyle w:val="TableParagraph"/>
              <w:spacing w:before="88"/>
              <w:ind w:left="57"/>
              <w:rPr>
                <w:b/>
                <w:sz w:val="20"/>
              </w:rPr>
            </w:pPr>
            <w:r>
              <w:rPr>
                <w:b/>
                <w:color w:val="FFFFFF"/>
                <w:sz w:val="20"/>
              </w:rPr>
              <w:t>Cluster</w:t>
            </w:r>
          </w:p>
        </w:tc>
        <w:tc>
          <w:tcPr>
            <w:tcW w:w="7588" w:type="dxa"/>
            <w:tcBorders>
              <w:top w:val="single" w:sz="8" w:space="0" w:color="000000"/>
            </w:tcBorders>
            <w:shd w:val="clear" w:color="auto" w:fill="00A88F"/>
          </w:tcPr>
          <w:p w14:paraId="27F8FD11" w14:textId="312510D8" w:rsidR="00477F2C" w:rsidRPr="007E4718" w:rsidRDefault="00F1093A" w:rsidP="007E4718">
            <w:pPr>
              <w:pStyle w:val="TableParagraph"/>
              <w:spacing w:before="90"/>
              <w:ind w:left="0"/>
              <w:rPr>
                <w:sz w:val="20"/>
                <w:szCs w:val="20"/>
              </w:rPr>
            </w:pPr>
            <w:r w:rsidRPr="007E4718">
              <w:rPr>
                <w:rFonts w:eastAsia="Times New Roman"/>
                <w:color w:val="FFFFFF" w:themeColor="background1"/>
                <w:sz w:val="20"/>
                <w:szCs w:val="20"/>
              </w:rPr>
              <w:t>Regional NSW</w:t>
            </w:r>
          </w:p>
        </w:tc>
      </w:tr>
      <w:tr w:rsidR="00477F2C" w14:paraId="56B3FAE6" w14:textId="77777777" w:rsidTr="00F1093A">
        <w:trPr>
          <w:trHeight w:val="379"/>
        </w:trPr>
        <w:tc>
          <w:tcPr>
            <w:tcW w:w="3273" w:type="dxa"/>
            <w:shd w:val="clear" w:color="auto" w:fill="00A88F"/>
          </w:tcPr>
          <w:p w14:paraId="2F874FD8" w14:textId="77777777" w:rsidR="00477F2C" w:rsidRDefault="008115A4">
            <w:pPr>
              <w:pStyle w:val="TableParagraph"/>
              <w:spacing w:before="95"/>
              <w:ind w:left="57"/>
              <w:rPr>
                <w:b/>
                <w:sz w:val="20"/>
              </w:rPr>
            </w:pPr>
            <w:r>
              <w:rPr>
                <w:b/>
                <w:color w:val="FFFFFF"/>
                <w:sz w:val="20"/>
              </w:rPr>
              <w:t>Agency</w:t>
            </w:r>
          </w:p>
        </w:tc>
        <w:tc>
          <w:tcPr>
            <w:tcW w:w="7588" w:type="dxa"/>
            <w:shd w:val="clear" w:color="auto" w:fill="00A88F"/>
          </w:tcPr>
          <w:p w14:paraId="750EDFFE" w14:textId="77777777" w:rsidR="00477F2C" w:rsidRDefault="008115A4" w:rsidP="007E4718">
            <w:pPr>
              <w:pStyle w:val="TableParagraph"/>
              <w:spacing w:before="98"/>
              <w:ind w:left="0"/>
              <w:rPr>
                <w:sz w:val="20"/>
              </w:rPr>
            </w:pPr>
            <w:r>
              <w:rPr>
                <w:color w:val="FFFFFF"/>
                <w:sz w:val="20"/>
              </w:rPr>
              <w:t>Department of Regional NSW</w:t>
            </w:r>
          </w:p>
        </w:tc>
      </w:tr>
      <w:tr w:rsidR="00477F2C" w14:paraId="30F6945E" w14:textId="77777777" w:rsidTr="00F1093A">
        <w:trPr>
          <w:trHeight w:val="380"/>
        </w:trPr>
        <w:tc>
          <w:tcPr>
            <w:tcW w:w="3273" w:type="dxa"/>
            <w:shd w:val="clear" w:color="auto" w:fill="00A88F"/>
          </w:tcPr>
          <w:p w14:paraId="51AD2B7C" w14:textId="77777777" w:rsidR="00477F2C" w:rsidRDefault="008115A4">
            <w:pPr>
              <w:pStyle w:val="TableParagraph"/>
              <w:spacing w:before="95"/>
              <w:ind w:left="57"/>
              <w:rPr>
                <w:b/>
                <w:sz w:val="20"/>
              </w:rPr>
            </w:pPr>
            <w:r>
              <w:rPr>
                <w:b/>
                <w:color w:val="FFFFFF"/>
                <w:sz w:val="20"/>
              </w:rPr>
              <w:t>Division/Branch/Unit</w:t>
            </w:r>
          </w:p>
        </w:tc>
        <w:tc>
          <w:tcPr>
            <w:tcW w:w="7588" w:type="dxa"/>
            <w:shd w:val="clear" w:color="auto" w:fill="00A88F"/>
          </w:tcPr>
          <w:p w14:paraId="7B6A1D65" w14:textId="77777777" w:rsidR="00477F2C" w:rsidRDefault="008115A4" w:rsidP="007E4718">
            <w:pPr>
              <w:pStyle w:val="TableParagraph"/>
              <w:spacing w:before="98"/>
              <w:ind w:left="0"/>
              <w:rPr>
                <w:sz w:val="20"/>
              </w:rPr>
            </w:pPr>
            <w:r>
              <w:rPr>
                <w:color w:val="FFFFFF"/>
                <w:sz w:val="20"/>
              </w:rPr>
              <w:t>Strategy, Delivery and Performance</w:t>
            </w:r>
          </w:p>
        </w:tc>
      </w:tr>
      <w:tr w:rsidR="00F1093A" w14:paraId="4DB4894B" w14:textId="77777777" w:rsidTr="007E4718">
        <w:trPr>
          <w:trHeight w:val="380"/>
        </w:trPr>
        <w:tc>
          <w:tcPr>
            <w:tcW w:w="3273" w:type="dxa"/>
            <w:shd w:val="clear" w:color="auto" w:fill="00A88F"/>
            <w:vAlign w:val="center"/>
          </w:tcPr>
          <w:p w14:paraId="7EA6AA8B" w14:textId="77777777" w:rsidR="00F1093A" w:rsidRDefault="00F1093A" w:rsidP="007E4718">
            <w:pPr>
              <w:pStyle w:val="TableTextWhite"/>
              <w:rPr>
                <w:b/>
              </w:rPr>
            </w:pPr>
            <w:r>
              <w:rPr>
                <w:b/>
              </w:rPr>
              <w:t>Location</w:t>
            </w:r>
          </w:p>
        </w:tc>
        <w:tc>
          <w:tcPr>
            <w:tcW w:w="7588" w:type="dxa"/>
            <w:shd w:val="clear" w:color="auto" w:fill="00A88F"/>
          </w:tcPr>
          <w:p w14:paraId="5AE992E0" w14:textId="1664451E" w:rsidR="00F1093A" w:rsidRDefault="00F0029B" w:rsidP="007E4718">
            <w:pPr>
              <w:pStyle w:val="TableTextWhite"/>
            </w:pPr>
            <w:r>
              <w:t>Regional NSW</w:t>
            </w:r>
          </w:p>
        </w:tc>
      </w:tr>
      <w:tr w:rsidR="00477F2C" w14:paraId="7A7F7403" w14:textId="77777777" w:rsidTr="00F1093A">
        <w:trPr>
          <w:trHeight w:val="380"/>
        </w:trPr>
        <w:tc>
          <w:tcPr>
            <w:tcW w:w="3273" w:type="dxa"/>
            <w:shd w:val="clear" w:color="auto" w:fill="00A88F"/>
          </w:tcPr>
          <w:p w14:paraId="2203EDFF" w14:textId="77777777" w:rsidR="00477F2C" w:rsidRDefault="008115A4">
            <w:pPr>
              <w:pStyle w:val="TableParagraph"/>
              <w:spacing w:before="97"/>
              <w:ind w:left="57"/>
              <w:rPr>
                <w:b/>
                <w:sz w:val="20"/>
              </w:rPr>
            </w:pPr>
            <w:r>
              <w:rPr>
                <w:b/>
                <w:color w:val="FFFFFF"/>
                <w:sz w:val="20"/>
              </w:rPr>
              <w:t>Classification/Grade/Band</w:t>
            </w:r>
          </w:p>
        </w:tc>
        <w:tc>
          <w:tcPr>
            <w:tcW w:w="7588" w:type="dxa"/>
            <w:shd w:val="clear" w:color="auto" w:fill="00A88F"/>
          </w:tcPr>
          <w:p w14:paraId="0BCE0AC2" w14:textId="279676B3" w:rsidR="00477F2C" w:rsidRDefault="008115A4" w:rsidP="007E4718">
            <w:pPr>
              <w:pStyle w:val="TableParagraph"/>
              <w:spacing w:before="99"/>
              <w:ind w:left="0"/>
              <w:rPr>
                <w:sz w:val="20"/>
              </w:rPr>
            </w:pPr>
            <w:r>
              <w:rPr>
                <w:color w:val="FFFFFF"/>
                <w:sz w:val="20"/>
              </w:rPr>
              <w:t xml:space="preserve">Clerk </w:t>
            </w:r>
            <w:r w:rsidR="003A1F39">
              <w:rPr>
                <w:color w:val="FFFFFF"/>
                <w:sz w:val="20"/>
              </w:rPr>
              <w:t xml:space="preserve">Grade </w:t>
            </w:r>
            <w:r w:rsidR="00C66BE4">
              <w:rPr>
                <w:color w:val="FFFFFF"/>
                <w:sz w:val="20"/>
              </w:rPr>
              <w:t>9/10</w:t>
            </w:r>
          </w:p>
        </w:tc>
      </w:tr>
      <w:tr w:rsidR="00477F2C" w14:paraId="74FE33E1" w14:textId="77777777" w:rsidTr="00F1093A">
        <w:trPr>
          <w:trHeight w:val="379"/>
        </w:trPr>
        <w:tc>
          <w:tcPr>
            <w:tcW w:w="3273" w:type="dxa"/>
            <w:shd w:val="clear" w:color="auto" w:fill="00A88F"/>
          </w:tcPr>
          <w:p w14:paraId="0692987F" w14:textId="77777777" w:rsidR="00477F2C" w:rsidRDefault="008115A4">
            <w:pPr>
              <w:pStyle w:val="TableParagraph"/>
              <w:spacing w:before="95"/>
              <w:ind w:left="57"/>
              <w:rPr>
                <w:b/>
                <w:sz w:val="20"/>
              </w:rPr>
            </w:pPr>
            <w:r>
              <w:rPr>
                <w:b/>
                <w:color w:val="FFFFFF"/>
                <w:sz w:val="20"/>
              </w:rPr>
              <w:t>Role Family</w:t>
            </w:r>
          </w:p>
        </w:tc>
        <w:tc>
          <w:tcPr>
            <w:tcW w:w="7588" w:type="dxa"/>
            <w:shd w:val="clear" w:color="auto" w:fill="00A88F"/>
          </w:tcPr>
          <w:p w14:paraId="40F0E7ED" w14:textId="757E967C" w:rsidR="00477F2C" w:rsidRDefault="00F1093A" w:rsidP="007E4718">
            <w:pPr>
              <w:pStyle w:val="TableParagraph"/>
              <w:spacing w:before="98"/>
              <w:ind w:left="0"/>
              <w:rPr>
                <w:sz w:val="20"/>
              </w:rPr>
            </w:pPr>
            <w:r>
              <w:rPr>
                <w:color w:val="FFFFFF"/>
                <w:sz w:val="20"/>
              </w:rPr>
              <w:t>Standard</w:t>
            </w:r>
            <w:r w:rsidR="000B7323">
              <w:rPr>
                <w:color w:val="FFFFFF"/>
                <w:sz w:val="20"/>
              </w:rPr>
              <w:t xml:space="preserve"> </w:t>
            </w:r>
            <w:r>
              <w:rPr>
                <w:color w:val="FFFFFF"/>
                <w:sz w:val="20"/>
              </w:rPr>
              <w:t>/</w:t>
            </w:r>
            <w:r w:rsidR="000B7323">
              <w:rPr>
                <w:color w:val="FFFFFF"/>
                <w:sz w:val="20"/>
              </w:rPr>
              <w:t xml:space="preserve"> </w:t>
            </w:r>
            <w:r>
              <w:rPr>
                <w:color w:val="FFFFFF"/>
                <w:sz w:val="20"/>
              </w:rPr>
              <w:t>Policy</w:t>
            </w:r>
            <w:r w:rsidR="000B7323">
              <w:rPr>
                <w:color w:val="FFFFFF"/>
                <w:sz w:val="20"/>
              </w:rPr>
              <w:t xml:space="preserve"> </w:t>
            </w:r>
            <w:r w:rsidR="008115A4">
              <w:rPr>
                <w:color w:val="FFFFFF"/>
                <w:sz w:val="20"/>
              </w:rPr>
              <w:t>/</w:t>
            </w:r>
            <w:r w:rsidR="000B7323">
              <w:rPr>
                <w:color w:val="FFFFFF"/>
                <w:sz w:val="20"/>
              </w:rPr>
              <w:t xml:space="preserve"> </w:t>
            </w:r>
            <w:r w:rsidR="008115A4">
              <w:rPr>
                <w:color w:val="FFFFFF"/>
                <w:sz w:val="20"/>
              </w:rPr>
              <w:t>Lead</w:t>
            </w:r>
          </w:p>
        </w:tc>
      </w:tr>
      <w:tr w:rsidR="00477F2C" w14:paraId="072EFF2F" w14:textId="77777777" w:rsidTr="00F1093A">
        <w:trPr>
          <w:trHeight w:val="380"/>
        </w:trPr>
        <w:tc>
          <w:tcPr>
            <w:tcW w:w="3273" w:type="dxa"/>
            <w:shd w:val="clear" w:color="auto" w:fill="00A88F"/>
          </w:tcPr>
          <w:p w14:paraId="57193533" w14:textId="77777777" w:rsidR="00477F2C" w:rsidRDefault="008115A4">
            <w:pPr>
              <w:pStyle w:val="TableParagraph"/>
              <w:spacing w:before="95"/>
              <w:ind w:left="57"/>
              <w:rPr>
                <w:b/>
                <w:sz w:val="20"/>
              </w:rPr>
            </w:pPr>
            <w:r>
              <w:rPr>
                <w:b/>
                <w:color w:val="FFFFFF"/>
                <w:sz w:val="20"/>
              </w:rPr>
              <w:t>ANZSCO Code</w:t>
            </w:r>
          </w:p>
        </w:tc>
        <w:tc>
          <w:tcPr>
            <w:tcW w:w="7588" w:type="dxa"/>
            <w:shd w:val="clear" w:color="auto" w:fill="00A88F"/>
          </w:tcPr>
          <w:p w14:paraId="7D1AC61B" w14:textId="15486BC3" w:rsidR="00477F2C" w:rsidRPr="000B7323" w:rsidRDefault="000B7323" w:rsidP="007E4718">
            <w:pPr>
              <w:pStyle w:val="TableParagraph"/>
              <w:spacing w:before="98"/>
              <w:ind w:left="0"/>
              <w:rPr>
                <w:color w:val="FFFFFF" w:themeColor="background1"/>
                <w:sz w:val="20"/>
                <w:szCs w:val="20"/>
              </w:rPr>
            </w:pPr>
            <w:r w:rsidRPr="000B7323">
              <w:rPr>
                <w:color w:val="FFFFFF" w:themeColor="background1"/>
                <w:sz w:val="20"/>
                <w:szCs w:val="20"/>
              </w:rPr>
              <w:t>132411</w:t>
            </w:r>
          </w:p>
        </w:tc>
      </w:tr>
      <w:tr w:rsidR="00477F2C" w14:paraId="457513A6" w14:textId="77777777" w:rsidTr="00F1093A">
        <w:trPr>
          <w:trHeight w:val="380"/>
        </w:trPr>
        <w:tc>
          <w:tcPr>
            <w:tcW w:w="3273" w:type="dxa"/>
            <w:shd w:val="clear" w:color="auto" w:fill="00A88F"/>
          </w:tcPr>
          <w:p w14:paraId="31006DD7" w14:textId="77777777" w:rsidR="00477F2C" w:rsidRDefault="008115A4">
            <w:pPr>
              <w:pStyle w:val="TableParagraph"/>
              <w:spacing w:before="97"/>
              <w:ind w:left="57"/>
              <w:rPr>
                <w:b/>
                <w:sz w:val="20"/>
              </w:rPr>
            </w:pPr>
            <w:r>
              <w:rPr>
                <w:b/>
                <w:color w:val="FFFFFF"/>
                <w:sz w:val="20"/>
              </w:rPr>
              <w:t>PCAT Code</w:t>
            </w:r>
          </w:p>
        </w:tc>
        <w:tc>
          <w:tcPr>
            <w:tcW w:w="7588" w:type="dxa"/>
            <w:shd w:val="clear" w:color="auto" w:fill="00A88F"/>
          </w:tcPr>
          <w:p w14:paraId="78829AAF" w14:textId="2F023AF2" w:rsidR="00477F2C" w:rsidRPr="000B7323" w:rsidRDefault="000B7323" w:rsidP="007E4718">
            <w:pPr>
              <w:pStyle w:val="TableParagraph"/>
              <w:spacing w:before="99"/>
              <w:ind w:left="0"/>
              <w:rPr>
                <w:color w:val="FFFFFF" w:themeColor="background1"/>
                <w:sz w:val="20"/>
                <w:szCs w:val="20"/>
              </w:rPr>
            </w:pPr>
            <w:r w:rsidRPr="000B7323">
              <w:rPr>
                <w:color w:val="FFFFFF" w:themeColor="background1"/>
                <w:sz w:val="20"/>
                <w:szCs w:val="20"/>
              </w:rPr>
              <w:t>2119192</w:t>
            </w:r>
          </w:p>
        </w:tc>
      </w:tr>
      <w:tr w:rsidR="00477F2C" w14:paraId="6CF91716" w14:textId="77777777" w:rsidTr="00F1093A">
        <w:trPr>
          <w:trHeight w:val="379"/>
        </w:trPr>
        <w:tc>
          <w:tcPr>
            <w:tcW w:w="3273" w:type="dxa"/>
            <w:shd w:val="clear" w:color="auto" w:fill="00A88F"/>
          </w:tcPr>
          <w:p w14:paraId="377FACAF" w14:textId="77777777" w:rsidR="00477F2C" w:rsidRDefault="008115A4">
            <w:pPr>
              <w:pStyle w:val="TableParagraph"/>
              <w:spacing w:before="95"/>
              <w:ind w:left="57"/>
              <w:rPr>
                <w:b/>
                <w:sz w:val="20"/>
              </w:rPr>
            </w:pPr>
            <w:r>
              <w:rPr>
                <w:b/>
                <w:color w:val="FFFFFF"/>
                <w:sz w:val="20"/>
              </w:rPr>
              <w:t>Date of Approval</w:t>
            </w:r>
          </w:p>
        </w:tc>
        <w:tc>
          <w:tcPr>
            <w:tcW w:w="7588" w:type="dxa"/>
            <w:shd w:val="clear" w:color="auto" w:fill="00A88F"/>
          </w:tcPr>
          <w:p w14:paraId="38108633" w14:textId="1FBC44A6" w:rsidR="00477F2C" w:rsidRDefault="003A1F39" w:rsidP="007E4718">
            <w:pPr>
              <w:pStyle w:val="TableParagraph"/>
              <w:spacing w:before="98"/>
              <w:ind w:left="0"/>
              <w:rPr>
                <w:sz w:val="20"/>
              </w:rPr>
            </w:pPr>
            <w:r>
              <w:rPr>
                <w:color w:val="FFFFFF"/>
                <w:sz w:val="20"/>
              </w:rPr>
              <w:t>March 2021</w:t>
            </w:r>
          </w:p>
        </w:tc>
      </w:tr>
      <w:tr w:rsidR="00477F2C" w14:paraId="728B4F97" w14:textId="77777777" w:rsidTr="00F1093A">
        <w:trPr>
          <w:trHeight w:val="372"/>
        </w:trPr>
        <w:tc>
          <w:tcPr>
            <w:tcW w:w="3273" w:type="dxa"/>
            <w:tcBorders>
              <w:bottom w:val="single" w:sz="8" w:space="0" w:color="000000"/>
            </w:tcBorders>
            <w:shd w:val="clear" w:color="auto" w:fill="00A88F"/>
          </w:tcPr>
          <w:p w14:paraId="2AF7888D" w14:textId="77777777" w:rsidR="00477F2C" w:rsidRDefault="008115A4">
            <w:pPr>
              <w:pStyle w:val="TableParagraph"/>
              <w:spacing w:before="96"/>
              <w:ind w:left="57"/>
              <w:rPr>
                <w:b/>
                <w:sz w:val="20"/>
              </w:rPr>
            </w:pPr>
            <w:r>
              <w:rPr>
                <w:b/>
                <w:color w:val="FFFFFF"/>
                <w:sz w:val="20"/>
              </w:rPr>
              <w:t>Agency Website</w:t>
            </w:r>
          </w:p>
        </w:tc>
        <w:tc>
          <w:tcPr>
            <w:tcW w:w="7588" w:type="dxa"/>
            <w:tcBorders>
              <w:bottom w:val="single" w:sz="8" w:space="0" w:color="000000"/>
            </w:tcBorders>
            <w:shd w:val="clear" w:color="auto" w:fill="00A88F"/>
          </w:tcPr>
          <w:p w14:paraId="753E4FE1" w14:textId="77777777" w:rsidR="00477F2C" w:rsidRDefault="002573AC" w:rsidP="007E4718">
            <w:pPr>
              <w:pStyle w:val="TableParagraph"/>
              <w:spacing w:before="98"/>
              <w:ind w:left="0"/>
              <w:rPr>
                <w:sz w:val="20"/>
              </w:rPr>
            </w:pPr>
            <w:r>
              <w:rPr>
                <w:color w:val="FFFFFF"/>
                <w:sz w:val="20"/>
              </w:rPr>
              <w:t>www.regional.nsw.gov.au</w:t>
            </w:r>
          </w:p>
        </w:tc>
      </w:tr>
    </w:tbl>
    <w:p w14:paraId="65794093" w14:textId="77777777" w:rsidR="00477F2C" w:rsidRDefault="00477F2C">
      <w:pPr>
        <w:pStyle w:val="BodyText"/>
        <w:spacing w:before="0"/>
        <w:rPr>
          <w:b/>
          <w:sz w:val="20"/>
        </w:rPr>
      </w:pPr>
    </w:p>
    <w:p w14:paraId="77AF36D1" w14:textId="77777777" w:rsidR="00477F2C" w:rsidRDefault="00477F2C">
      <w:pPr>
        <w:pStyle w:val="BodyText"/>
        <w:spacing w:before="2"/>
        <w:rPr>
          <w:b/>
        </w:rPr>
      </w:pPr>
    </w:p>
    <w:p w14:paraId="17D6F3F4" w14:textId="77777777" w:rsidR="00477F2C" w:rsidRDefault="008115A4">
      <w:pPr>
        <w:pStyle w:val="Heading1"/>
      </w:pPr>
      <w:r>
        <w:t>Agency overview</w:t>
      </w:r>
    </w:p>
    <w:p w14:paraId="2C598D37" w14:textId="77777777" w:rsidR="00477F2C" w:rsidRDefault="008115A4">
      <w:pPr>
        <w:pStyle w:val="BodyText"/>
        <w:spacing w:before="248" w:line="276" w:lineRule="auto"/>
        <w:ind w:left="180" w:right="274"/>
      </w:pPr>
      <w:bookmarkStart w:id="0" w:name="_Hlk55382690"/>
      <w: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bookmarkEnd w:id="0"/>
    <w:p w14:paraId="028B4BF4" w14:textId="77777777" w:rsidR="00477F2C" w:rsidRDefault="008115A4">
      <w:pPr>
        <w:pStyle w:val="Heading1"/>
        <w:spacing w:before="197"/>
      </w:pPr>
      <w:r>
        <w:t>Primary purpose of the role</w:t>
      </w:r>
    </w:p>
    <w:p w14:paraId="69ACDBB7" w14:textId="57853C0D" w:rsidR="003A1F39" w:rsidRDefault="003A1F39" w:rsidP="003A1F39">
      <w:pPr>
        <w:pStyle w:val="BodyText"/>
        <w:spacing w:before="248" w:line="276" w:lineRule="auto"/>
        <w:ind w:left="180" w:right="274"/>
      </w:pPr>
      <w:r w:rsidRPr="00C31CB0">
        <w:t xml:space="preserve">The </w:t>
      </w:r>
      <w:r>
        <w:t>Senior Policy Officer</w:t>
      </w:r>
      <w:r w:rsidRPr="00C31CB0">
        <w:t xml:space="preserve"> </w:t>
      </w:r>
      <w:r>
        <w:t xml:space="preserve">supports the </w:t>
      </w:r>
      <w:r w:rsidR="00B34E36">
        <w:t>formulation</w:t>
      </w:r>
      <w:r>
        <w:t xml:space="preserve"> of </w:t>
      </w:r>
      <w:r w:rsidRPr="00C31CB0">
        <w:t xml:space="preserve">bold </w:t>
      </w:r>
      <w:r>
        <w:t xml:space="preserve">policy </w:t>
      </w:r>
      <w:r w:rsidR="00B34E36">
        <w:t>proposals</w:t>
      </w:r>
      <w:r w:rsidRPr="00C31CB0">
        <w:t xml:space="preserve"> and </w:t>
      </w:r>
      <w:r>
        <w:t xml:space="preserve">contributes to the </w:t>
      </w:r>
      <w:r w:rsidRPr="00C31CB0">
        <w:t>develop</w:t>
      </w:r>
      <w:r>
        <w:t>ment of</w:t>
      </w:r>
      <w:r w:rsidRPr="00C31CB0">
        <w:t xml:space="preserve"> innovative, evidence-based solutions to complex problems to make regional NSW an even better place to live, work and invest. </w:t>
      </w:r>
    </w:p>
    <w:p w14:paraId="609F8FC4" w14:textId="481010A6" w:rsidR="003A1F39" w:rsidRDefault="003A1F39" w:rsidP="003A1F39">
      <w:pPr>
        <w:pStyle w:val="BodyText"/>
        <w:spacing w:before="248" w:line="276" w:lineRule="auto"/>
        <w:ind w:left="180" w:right="274"/>
      </w:pPr>
      <w:r w:rsidRPr="00C31CB0">
        <w:t xml:space="preserve">The </w:t>
      </w:r>
      <w:r>
        <w:t>Senior Policy Officer advises on contemporary issues impacting regional industries and communities, supporting the development of new solutions at all stages of the policy cycle from research and analysis through to implementation and evaluation.</w:t>
      </w:r>
    </w:p>
    <w:p w14:paraId="49719175" w14:textId="77777777" w:rsidR="00477F2C" w:rsidRDefault="008115A4">
      <w:pPr>
        <w:pStyle w:val="Heading1"/>
        <w:spacing w:before="197"/>
      </w:pPr>
      <w:r>
        <w:t>Key accountabilities</w:t>
      </w:r>
    </w:p>
    <w:p w14:paraId="796569FD" w14:textId="46107AFF" w:rsidR="005C3A1C" w:rsidRPr="003A1F39" w:rsidRDefault="00BE514D" w:rsidP="005C3A1C">
      <w:pPr>
        <w:pStyle w:val="ListParagraph"/>
        <w:widowControl/>
        <w:numPr>
          <w:ilvl w:val="0"/>
          <w:numId w:val="18"/>
        </w:numPr>
        <w:autoSpaceDE/>
        <w:autoSpaceDN/>
        <w:spacing w:before="0" w:after="200" w:line="276" w:lineRule="auto"/>
        <w:contextualSpacing/>
      </w:pPr>
      <w:r w:rsidRPr="003A1F39">
        <w:t>D</w:t>
      </w:r>
      <w:r w:rsidR="005C3A1C" w:rsidRPr="003A1F39">
        <w:t xml:space="preserve">evelop new, innovative policy proposals and ideas including </w:t>
      </w:r>
      <w:bookmarkStart w:id="1" w:name="_Hlk55383556"/>
      <w:r w:rsidR="005C3A1C" w:rsidRPr="003A1F39">
        <w:t>using evidence to justify the problem,</w:t>
      </w:r>
      <w:bookmarkEnd w:id="1"/>
      <w:r w:rsidR="005C3A1C" w:rsidRPr="003A1F39">
        <w:t xml:space="preserve"> options analysis and preparation of cabinet submissions.  </w:t>
      </w:r>
    </w:p>
    <w:p w14:paraId="6FA435EF" w14:textId="14CFBD7E" w:rsidR="005C3A1C" w:rsidRDefault="00BE514D" w:rsidP="005C3A1C">
      <w:pPr>
        <w:pStyle w:val="ListParagraph"/>
        <w:widowControl/>
        <w:numPr>
          <w:ilvl w:val="0"/>
          <w:numId w:val="18"/>
        </w:numPr>
        <w:autoSpaceDE/>
        <w:autoSpaceDN/>
        <w:spacing w:before="0" w:after="200" w:line="276" w:lineRule="auto"/>
        <w:contextualSpacing/>
      </w:pPr>
      <w:r>
        <w:t xml:space="preserve">Provide </w:t>
      </w:r>
      <w:r w:rsidR="005C3A1C">
        <w:t>high-level advice related to policy and regulatory reform and the development and delivery of changes to strategic policy, legislative change and operational programs.</w:t>
      </w:r>
    </w:p>
    <w:p w14:paraId="502FD930" w14:textId="5B66050A" w:rsidR="005C3A1C" w:rsidRDefault="005C3A1C" w:rsidP="005C3A1C">
      <w:pPr>
        <w:pStyle w:val="ListParagraph"/>
        <w:widowControl/>
        <w:numPr>
          <w:ilvl w:val="0"/>
          <w:numId w:val="18"/>
        </w:numPr>
        <w:tabs>
          <w:tab w:val="left" w:pos="2925"/>
        </w:tabs>
        <w:autoSpaceDE/>
        <w:autoSpaceDN/>
        <w:spacing w:before="0" w:after="200" w:line="276" w:lineRule="auto"/>
        <w:contextualSpacing/>
        <w:rPr>
          <w:rFonts w:ascii="Georgia" w:hAnsi="Georgia"/>
        </w:rPr>
      </w:pPr>
      <w:r>
        <w:t xml:space="preserve">Maintain awareness of emerging </w:t>
      </w:r>
      <w:r w:rsidR="003A1F39">
        <w:t>regional development</w:t>
      </w:r>
      <w:r>
        <w:t xml:space="preserve"> policy issues, nationally and internationally, approaches of other jurisdictions, and advances in academic and economic thinking</w:t>
      </w:r>
    </w:p>
    <w:p w14:paraId="3547F107" w14:textId="7A9663CA" w:rsidR="005C3A1C" w:rsidRDefault="005C3A1C" w:rsidP="005C3A1C">
      <w:pPr>
        <w:pStyle w:val="ListParagraph"/>
        <w:widowControl/>
        <w:numPr>
          <w:ilvl w:val="0"/>
          <w:numId w:val="18"/>
        </w:numPr>
        <w:tabs>
          <w:tab w:val="left" w:pos="2925"/>
        </w:tabs>
        <w:autoSpaceDE/>
        <w:autoSpaceDN/>
        <w:spacing w:before="0" w:after="200" w:line="276" w:lineRule="auto"/>
        <w:contextualSpacing/>
        <w:rPr>
          <w:rFonts w:ascii="Georgia" w:eastAsiaTheme="minorEastAsia" w:hAnsi="Georgia"/>
        </w:rPr>
      </w:pPr>
      <w:r>
        <w:t>Assist the stewarding of policy and related documents through government approval processes, negotiating with government representatives</w:t>
      </w:r>
    </w:p>
    <w:p w14:paraId="6F000FE7" w14:textId="77777777" w:rsidR="00F61105" w:rsidRDefault="00F61105" w:rsidP="00F61105">
      <w:pPr>
        <w:pStyle w:val="ListParagraph"/>
        <w:widowControl/>
        <w:numPr>
          <w:ilvl w:val="0"/>
          <w:numId w:val="18"/>
        </w:numPr>
        <w:tabs>
          <w:tab w:val="left" w:pos="2925"/>
        </w:tabs>
        <w:autoSpaceDE/>
        <w:autoSpaceDN/>
        <w:spacing w:before="0" w:after="200" w:line="276" w:lineRule="auto"/>
        <w:contextualSpacing/>
        <w:rPr>
          <w:rFonts w:ascii="Georgia" w:hAnsi="Georgia"/>
        </w:rPr>
      </w:pPr>
      <w:r>
        <w:t xml:space="preserve">Maintain strong links with key central agencies, stakeholders, academic institutions and other jurisdictions to ensure the Division is developing best practice and relevant policy solutions, leveraging a whole of government approach and reducing red tape, costs and other industry impediments </w:t>
      </w:r>
    </w:p>
    <w:p w14:paraId="706EF9AA" w14:textId="77777777" w:rsidR="00477F2C" w:rsidRDefault="008115A4" w:rsidP="00F61105">
      <w:pPr>
        <w:pStyle w:val="Heading1"/>
      </w:pPr>
      <w:r>
        <w:lastRenderedPageBreak/>
        <w:t>Key challenges</w:t>
      </w:r>
    </w:p>
    <w:p w14:paraId="6C6CEC8F" w14:textId="77777777" w:rsidR="00F61105" w:rsidRDefault="00F61105" w:rsidP="00F61105">
      <w:pPr>
        <w:pStyle w:val="ListParagraph"/>
        <w:widowControl/>
        <w:numPr>
          <w:ilvl w:val="0"/>
          <w:numId w:val="18"/>
        </w:numPr>
        <w:tabs>
          <w:tab w:val="left" w:pos="2925"/>
        </w:tabs>
        <w:autoSpaceDE/>
        <w:autoSpaceDN/>
        <w:spacing w:before="0" w:after="200" w:line="276" w:lineRule="auto"/>
        <w:contextualSpacing/>
        <w:rPr>
          <w:rFonts w:eastAsiaTheme="minorEastAsia"/>
          <w:lang w:bidi="ar-SA"/>
        </w:rPr>
      </w:pPr>
      <w:r>
        <w:t>Effectively using current knowledge of the extensive range of data, information, legislation and policy settings affecting regional development in NSW and making recommendations on a range of complex and/or politically sensitive alternatives.</w:t>
      </w:r>
    </w:p>
    <w:p w14:paraId="29BC2941" w14:textId="77777777" w:rsidR="00F61105" w:rsidRPr="00F61105" w:rsidRDefault="00F61105" w:rsidP="00F61105">
      <w:pPr>
        <w:pStyle w:val="ListParagraph"/>
        <w:numPr>
          <w:ilvl w:val="0"/>
          <w:numId w:val="18"/>
        </w:numPr>
      </w:pPr>
      <w:r w:rsidRPr="00F61105">
        <w:t xml:space="preserve">Formulating and </w:t>
      </w:r>
      <w:r w:rsidR="008A57F3">
        <w:t>completing analysis</w:t>
      </w:r>
      <w:r w:rsidRPr="00F61105">
        <w:t xml:space="preserve"> that adequately inform</w:t>
      </w:r>
      <w:r w:rsidR="008A57F3">
        <w:t>s</w:t>
      </w:r>
      <w:r w:rsidRPr="00F61105">
        <w:t xml:space="preserve"> and drive</w:t>
      </w:r>
      <w:r w:rsidR="008A57F3">
        <w:t>s</w:t>
      </w:r>
      <w:r w:rsidRPr="00F61105">
        <w:t xml:space="preserve"> effective</w:t>
      </w:r>
      <w:r w:rsidR="008A57F3">
        <w:t xml:space="preserve"> evidence-based policy design</w:t>
      </w:r>
      <w:r w:rsidRPr="00F61105">
        <w:t>.</w:t>
      </w:r>
    </w:p>
    <w:p w14:paraId="32876D78" w14:textId="77777777" w:rsidR="00F61105" w:rsidRDefault="00F61105" w:rsidP="00F61105">
      <w:pPr>
        <w:pStyle w:val="ListParagraph"/>
        <w:widowControl/>
        <w:numPr>
          <w:ilvl w:val="0"/>
          <w:numId w:val="18"/>
        </w:numPr>
        <w:tabs>
          <w:tab w:val="left" w:pos="2925"/>
        </w:tabs>
        <w:autoSpaceDE/>
        <w:autoSpaceDN/>
        <w:spacing w:before="0" w:after="200" w:line="276" w:lineRule="auto"/>
        <w:contextualSpacing/>
        <w:rPr>
          <w:rFonts w:ascii="Georgia" w:hAnsi="Georgia"/>
        </w:rPr>
      </w:pPr>
      <w:r>
        <w:t xml:space="preserve">Establishing rigorous </w:t>
      </w:r>
      <w:r w:rsidR="008A57F3">
        <w:t>processes and</w:t>
      </w:r>
      <w:r>
        <w:t xml:space="preserve"> </w:t>
      </w:r>
      <w:r w:rsidR="008A57F3">
        <w:t>driving</w:t>
      </w:r>
      <w:r>
        <w:t xml:space="preserve"> multiple policy issues</w:t>
      </w:r>
      <w:r w:rsidR="008A57F3">
        <w:t xml:space="preserve"> affecting regional development in NSW</w:t>
      </w:r>
      <w:r>
        <w:t>.</w:t>
      </w:r>
    </w:p>
    <w:p w14:paraId="107F59AE" w14:textId="77777777" w:rsidR="00477F2C" w:rsidRDefault="008115A4">
      <w:pPr>
        <w:pStyle w:val="Heading1"/>
      </w:pPr>
      <w:r>
        <w:t>Key relationships</w:t>
      </w:r>
    </w:p>
    <w:p w14:paraId="00A02DD3" w14:textId="77777777" w:rsidR="00477F2C" w:rsidRDefault="00477F2C">
      <w:pPr>
        <w:pStyle w:val="BodyText"/>
        <w:spacing w:before="9"/>
        <w:rPr>
          <w:b/>
          <w:sz w:val="17"/>
        </w:rPr>
      </w:pPr>
    </w:p>
    <w:tbl>
      <w:tblPr>
        <w:tblW w:w="0" w:type="auto"/>
        <w:tblInd w:w="122" w:type="dxa"/>
        <w:tblLayout w:type="fixed"/>
        <w:tblCellMar>
          <w:left w:w="0" w:type="dxa"/>
          <w:right w:w="0" w:type="dxa"/>
        </w:tblCellMar>
        <w:tblLook w:val="01E0" w:firstRow="1" w:lastRow="1" w:firstColumn="1" w:lastColumn="1" w:noHBand="0" w:noVBand="0"/>
      </w:tblPr>
      <w:tblGrid>
        <w:gridCol w:w="2713"/>
        <w:gridCol w:w="8154"/>
      </w:tblGrid>
      <w:tr w:rsidR="00477F2C" w14:paraId="1F23229C" w14:textId="77777777" w:rsidTr="00F0029B">
        <w:tc>
          <w:tcPr>
            <w:tcW w:w="2713" w:type="dxa"/>
            <w:tcBorders>
              <w:top w:val="single" w:sz="8" w:space="0" w:color="000000"/>
              <w:bottom w:val="single" w:sz="8" w:space="0" w:color="000000"/>
            </w:tcBorders>
            <w:shd w:val="clear" w:color="auto" w:fill="6C276A"/>
          </w:tcPr>
          <w:p w14:paraId="1C0AA151" w14:textId="77777777" w:rsidR="00477F2C" w:rsidRDefault="008115A4">
            <w:pPr>
              <w:pStyle w:val="TableParagraph"/>
              <w:spacing w:before="88"/>
              <w:ind w:left="64"/>
              <w:rPr>
                <w:b/>
                <w:sz w:val="20"/>
              </w:rPr>
            </w:pPr>
            <w:r>
              <w:rPr>
                <w:b/>
                <w:color w:val="FFFFFF"/>
                <w:sz w:val="20"/>
              </w:rPr>
              <w:t>Who</w:t>
            </w:r>
          </w:p>
        </w:tc>
        <w:tc>
          <w:tcPr>
            <w:tcW w:w="8154" w:type="dxa"/>
            <w:tcBorders>
              <w:top w:val="single" w:sz="8" w:space="0" w:color="000000"/>
              <w:bottom w:val="single" w:sz="8" w:space="0" w:color="000000"/>
            </w:tcBorders>
            <w:shd w:val="clear" w:color="auto" w:fill="6C276A"/>
          </w:tcPr>
          <w:p w14:paraId="5EDB539A" w14:textId="77777777" w:rsidR="00477F2C" w:rsidRDefault="008115A4">
            <w:pPr>
              <w:pStyle w:val="TableParagraph"/>
              <w:spacing w:before="88"/>
              <w:ind w:left="69"/>
              <w:rPr>
                <w:b/>
                <w:sz w:val="20"/>
              </w:rPr>
            </w:pPr>
            <w:r>
              <w:rPr>
                <w:b/>
                <w:color w:val="FFFFFF"/>
                <w:sz w:val="20"/>
              </w:rPr>
              <w:t>Why</w:t>
            </w:r>
          </w:p>
        </w:tc>
      </w:tr>
      <w:tr w:rsidR="00477F2C" w14:paraId="512143FE" w14:textId="77777777" w:rsidTr="00F0029B">
        <w:tc>
          <w:tcPr>
            <w:tcW w:w="2713" w:type="dxa"/>
            <w:tcBorders>
              <w:top w:val="single" w:sz="8" w:space="0" w:color="000000"/>
              <w:bottom w:val="single" w:sz="8" w:space="0" w:color="000000"/>
            </w:tcBorders>
            <w:shd w:val="clear" w:color="auto" w:fill="BBBDC0"/>
          </w:tcPr>
          <w:p w14:paraId="21F38CCC" w14:textId="77777777" w:rsidR="00477F2C" w:rsidRDefault="008115A4">
            <w:pPr>
              <w:pStyle w:val="TableParagraph"/>
              <w:spacing w:before="85"/>
              <w:ind w:left="64"/>
              <w:rPr>
                <w:b/>
                <w:sz w:val="20"/>
              </w:rPr>
            </w:pPr>
            <w:r>
              <w:rPr>
                <w:b/>
                <w:sz w:val="20"/>
              </w:rPr>
              <w:t>Internal</w:t>
            </w:r>
          </w:p>
        </w:tc>
        <w:tc>
          <w:tcPr>
            <w:tcW w:w="8154" w:type="dxa"/>
            <w:tcBorders>
              <w:top w:val="single" w:sz="8" w:space="0" w:color="000000"/>
              <w:bottom w:val="single" w:sz="8" w:space="0" w:color="000000"/>
            </w:tcBorders>
            <w:shd w:val="clear" w:color="auto" w:fill="BBBDC0"/>
          </w:tcPr>
          <w:p w14:paraId="176D2496" w14:textId="77777777" w:rsidR="00477F2C" w:rsidRDefault="00477F2C">
            <w:pPr>
              <w:pStyle w:val="TableParagraph"/>
              <w:ind w:left="0"/>
              <w:rPr>
                <w:rFonts w:ascii="Times New Roman"/>
                <w:sz w:val="20"/>
              </w:rPr>
            </w:pPr>
          </w:p>
        </w:tc>
      </w:tr>
      <w:tr w:rsidR="00251F2F" w14:paraId="7EB43DB5" w14:textId="77777777" w:rsidTr="00F0029B">
        <w:tc>
          <w:tcPr>
            <w:tcW w:w="2713" w:type="dxa"/>
            <w:tcBorders>
              <w:top w:val="single" w:sz="8" w:space="0" w:color="000000"/>
              <w:bottom w:val="single" w:sz="8" w:space="0" w:color="000000"/>
            </w:tcBorders>
          </w:tcPr>
          <w:p w14:paraId="043A3547" w14:textId="646C868D" w:rsidR="00251F2F" w:rsidRPr="00BE514D" w:rsidRDefault="00BE514D" w:rsidP="00251F2F">
            <w:pPr>
              <w:pStyle w:val="TableParagraph"/>
              <w:spacing w:before="88"/>
              <w:ind w:left="64"/>
              <w:rPr>
                <w:sz w:val="20"/>
                <w:szCs w:val="20"/>
              </w:rPr>
            </w:pPr>
            <w:r>
              <w:rPr>
                <w:sz w:val="20"/>
                <w:szCs w:val="20"/>
              </w:rPr>
              <w:t xml:space="preserve">Director, </w:t>
            </w:r>
            <w:r w:rsidR="00F0029B">
              <w:rPr>
                <w:sz w:val="20"/>
                <w:szCs w:val="20"/>
              </w:rPr>
              <w:t>Deputy Director</w:t>
            </w:r>
          </w:p>
        </w:tc>
        <w:tc>
          <w:tcPr>
            <w:tcW w:w="8154" w:type="dxa"/>
            <w:tcBorders>
              <w:top w:val="single" w:sz="8" w:space="0" w:color="000000"/>
              <w:bottom w:val="single" w:sz="8" w:space="0" w:color="000000"/>
            </w:tcBorders>
          </w:tcPr>
          <w:p w14:paraId="481A9BA4" w14:textId="77777777" w:rsidR="00251F2F" w:rsidRPr="00BE514D" w:rsidRDefault="00251F2F" w:rsidP="00251F2F">
            <w:pPr>
              <w:pStyle w:val="TableText"/>
              <w:numPr>
                <w:ilvl w:val="0"/>
                <w:numId w:val="15"/>
              </w:numPr>
            </w:pPr>
            <w:r w:rsidRPr="00BE514D">
              <w:t xml:space="preserve">Provide expert advice and contribute to decision making </w:t>
            </w:r>
          </w:p>
          <w:p w14:paraId="3FD1BAEB" w14:textId="77777777" w:rsidR="00251F2F" w:rsidRPr="00BE514D" w:rsidRDefault="00251F2F" w:rsidP="00251F2F">
            <w:pPr>
              <w:pStyle w:val="TableText"/>
              <w:numPr>
                <w:ilvl w:val="0"/>
                <w:numId w:val="15"/>
              </w:numPr>
            </w:pPr>
            <w:r w:rsidRPr="00BE514D">
              <w:t xml:space="preserve">Identify emerging issues/risks and their implications and propose solutions </w:t>
            </w:r>
          </w:p>
          <w:p w14:paraId="6BFCA921" w14:textId="77777777" w:rsidR="00251F2F" w:rsidRPr="00BE514D" w:rsidRDefault="00251F2F" w:rsidP="00251F2F">
            <w:pPr>
              <w:pStyle w:val="TableText"/>
              <w:numPr>
                <w:ilvl w:val="0"/>
                <w:numId w:val="15"/>
              </w:numPr>
            </w:pPr>
            <w:r w:rsidRPr="00BE514D">
              <w:t>Receive advice and report on progress towards business objectives</w:t>
            </w:r>
          </w:p>
          <w:p w14:paraId="56F13612" w14:textId="77777777" w:rsidR="00251F2F" w:rsidRPr="007E4718" w:rsidRDefault="00251F2F" w:rsidP="005C3A1C">
            <w:pPr>
              <w:pStyle w:val="TableText"/>
              <w:numPr>
                <w:ilvl w:val="0"/>
                <w:numId w:val="15"/>
              </w:numPr>
            </w:pPr>
            <w:r w:rsidRPr="007E4718">
              <w:t>and discuss future directions</w:t>
            </w:r>
          </w:p>
        </w:tc>
      </w:tr>
      <w:tr w:rsidR="00251F2F" w14:paraId="5130FC3D" w14:textId="77777777" w:rsidTr="00F0029B">
        <w:tc>
          <w:tcPr>
            <w:tcW w:w="2713" w:type="dxa"/>
            <w:tcBorders>
              <w:top w:val="single" w:sz="8" w:space="0" w:color="000000"/>
              <w:bottom w:val="single" w:sz="8" w:space="0" w:color="000000"/>
            </w:tcBorders>
          </w:tcPr>
          <w:p w14:paraId="63B03B8B" w14:textId="127BE954" w:rsidR="00251F2F" w:rsidRPr="00BE514D" w:rsidRDefault="00251F2F" w:rsidP="00251F2F">
            <w:pPr>
              <w:pStyle w:val="TableParagraph"/>
              <w:spacing w:before="88"/>
              <w:ind w:left="64"/>
              <w:rPr>
                <w:sz w:val="20"/>
                <w:szCs w:val="20"/>
              </w:rPr>
            </w:pPr>
            <w:r w:rsidRPr="007E4718">
              <w:rPr>
                <w:sz w:val="20"/>
                <w:szCs w:val="20"/>
              </w:rPr>
              <w:t xml:space="preserve">Work </w:t>
            </w:r>
            <w:r w:rsidR="000B3724">
              <w:rPr>
                <w:sz w:val="20"/>
                <w:szCs w:val="20"/>
              </w:rPr>
              <w:t>t</w:t>
            </w:r>
            <w:r w:rsidRPr="007E4718">
              <w:rPr>
                <w:sz w:val="20"/>
                <w:szCs w:val="20"/>
              </w:rPr>
              <w:t>eam</w:t>
            </w:r>
          </w:p>
        </w:tc>
        <w:tc>
          <w:tcPr>
            <w:tcW w:w="8154" w:type="dxa"/>
            <w:tcBorders>
              <w:top w:val="single" w:sz="8" w:space="0" w:color="000000"/>
              <w:bottom w:val="single" w:sz="8" w:space="0" w:color="000000"/>
            </w:tcBorders>
          </w:tcPr>
          <w:p w14:paraId="7AE927D2" w14:textId="77777777" w:rsidR="00251F2F" w:rsidRPr="00BE514D" w:rsidRDefault="00251F2F" w:rsidP="00251F2F">
            <w:pPr>
              <w:pStyle w:val="TableText"/>
              <w:numPr>
                <w:ilvl w:val="0"/>
                <w:numId w:val="15"/>
              </w:numPr>
            </w:pPr>
            <w:r w:rsidRPr="00BE514D">
              <w:t>Support team, work collaboratively to contribute to achieving organisation’s business goals</w:t>
            </w:r>
          </w:p>
          <w:p w14:paraId="5DA9ABCF" w14:textId="77777777" w:rsidR="00251F2F" w:rsidRPr="00BE514D" w:rsidRDefault="00251F2F" w:rsidP="00251F2F">
            <w:pPr>
              <w:pStyle w:val="TableParagraph"/>
              <w:numPr>
                <w:ilvl w:val="0"/>
                <w:numId w:val="12"/>
              </w:numPr>
              <w:tabs>
                <w:tab w:val="left" w:pos="733"/>
                <w:tab w:val="left" w:pos="734"/>
              </w:tabs>
              <w:spacing w:before="7" w:line="280" w:lineRule="exact"/>
              <w:ind w:right="680"/>
              <w:rPr>
                <w:sz w:val="20"/>
                <w:szCs w:val="20"/>
              </w:rPr>
            </w:pPr>
            <w:r w:rsidRPr="007E4718">
              <w:rPr>
                <w:sz w:val="20"/>
                <w:szCs w:val="20"/>
              </w:rPr>
              <w:t>Participate in meetings to obtain the work group perspective and share information</w:t>
            </w:r>
          </w:p>
        </w:tc>
      </w:tr>
      <w:tr w:rsidR="00477F2C" w14:paraId="3DB07CEE" w14:textId="77777777" w:rsidTr="00F0029B">
        <w:tc>
          <w:tcPr>
            <w:tcW w:w="2713" w:type="dxa"/>
            <w:tcBorders>
              <w:bottom w:val="single" w:sz="8" w:space="0" w:color="000000"/>
            </w:tcBorders>
            <w:shd w:val="clear" w:color="auto" w:fill="BBBDC0"/>
          </w:tcPr>
          <w:p w14:paraId="5F499A68" w14:textId="77777777" w:rsidR="00477F2C" w:rsidRDefault="008115A4">
            <w:pPr>
              <w:pStyle w:val="TableParagraph"/>
              <w:spacing w:before="105"/>
              <w:ind w:left="64"/>
              <w:rPr>
                <w:b/>
                <w:sz w:val="20"/>
              </w:rPr>
            </w:pPr>
            <w:r>
              <w:rPr>
                <w:b/>
                <w:sz w:val="20"/>
              </w:rPr>
              <w:t>External</w:t>
            </w:r>
          </w:p>
        </w:tc>
        <w:tc>
          <w:tcPr>
            <w:tcW w:w="8154" w:type="dxa"/>
            <w:tcBorders>
              <w:bottom w:val="single" w:sz="8" w:space="0" w:color="000000"/>
            </w:tcBorders>
            <w:shd w:val="clear" w:color="auto" w:fill="BBBDC0"/>
          </w:tcPr>
          <w:p w14:paraId="25B5775A" w14:textId="77777777" w:rsidR="00477F2C" w:rsidRDefault="00477F2C">
            <w:pPr>
              <w:pStyle w:val="TableParagraph"/>
              <w:ind w:left="0"/>
              <w:rPr>
                <w:rFonts w:ascii="Times New Roman"/>
                <w:sz w:val="20"/>
              </w:rPr>
            </w:pPr>
          </w:p>
        </w:tc>
      </w:tr>
      <w:tr w:rsidR="00477F2C" w14:paraId="12FA4D70" w14:textId="77777777" w:rsidTr="00F0029B">
        <w:tc>
          <w:tcPr>
            <w:tcW w:w="2713" w:type="dxa"/>
            <w:tcBorders>
              <w:top w:val="single" w:sz="8" w:space="0" w:color="000000"/>
              <w:bottom w:val="single" w:sz="8" w:space="0" w:color="BBBDC0"/>
            </w:tcBorders>
          </w:tcPr>
          <w:p w14:paraId="36B58A02" w14:textId="77777777" w:rsidR="00477F2C" w:rsidRDefault="008115A4">
            <w:pPr>
              <w:pStyle w:val="TableParagraph"/>
              <w:spacing w:before="90"/>
              <w:ind w:left="64"/>
              <w:rPr>
                <w:sz w:val="20"/>
              </w:rPr>
            </w:pPr>
            <w:r>
              <w:rPr>
                <w:sz w:val="20"/>
              </w:rPr>
              <w:t>Other NSW government agencies</w:t>
            </w:r>
          </w:p>
        </w:tc>
        <w:tc>
          <w:tcPr>
            <w:tcW w:w="8154" w:type="dxa"/>
            <w:tcBorders>
              <w:top w:val="single" w:sz="8" w:space="0" w:color="000000"/>
              <w:bottom w:val="single" w:sz="8" w:space="0" w:color="BBBDC0"/>
            </w:tcBorders>
          </w:tcPr>
          <w:p w14:paraId="6D7C3681" w14:textId="77777777" w:rsidR="00477F2C" w:rsidRDefault="008115A4">
            <w:pPr>
              <w:pStyle w:val="TableParagraph"/>
              <w:numPr>
                <w:ilvl w:val="0"/>
                <w:numId w:val="10"/>
              </w:numPr>
              <w:tabs>
                <w:tab w:val="left" w:pos="733"/>
                <w:tab w:val="left" w:pos="734"/>
              </w:tabs>
              <w:spacing w:before="77" w:line="285" w:lineRule="auto"/>
              <w:ind w:right="327"/>
              <w:rPr>
                <w:sz w:val="20"/>
              </w:rPr>
            </w:pPr>
            <w:r>
              <w:rPr>
                <w:sz w:val="20"/>
              </w:rPr>
              <w:t>Establish effective networks and foster collaborative relationships</w:t>
            </w:r>
            <w:r>
              <w:rPr>
                <w:spacing w:val="-23"/>
                <w:sz w:val="20"/>
              </w:rPr>
              <w:t xml:space="preserve"> </w:t>
            </w:r>
            <w:r>
              <w:rPr>
                <w:sz w:val="20"/>
              </w:rPr>
              <w:t>and partnerships to negotiate and forward mutual</w:t>
            </w:r>
            <w:r>
              <w:rPr>
                <w:spacing w:val="-3"/>
                <w:sz w:val="20"/>
              </w:rPr>
              <w:t xml:space="preserve"> </w:t>
            </w:r>
            <w:r>
              <w:rPr>
                <w:sz w:val="20"/>
              </w:rPr>
              <w:t>interests.</w:t>
            </w:r>
          </w:p>
          <w:p w14:paraId="5143F384" w14:textId="77777777" w:rsidR="00477F2C" w:rsidRDefault="008115A4">
            <w:pPr>
              <w:pStyle w:val="TableParagraph"/>
              <w:numPr>
                <w:ilvl w:val="0"/>
                <w:numId w:val="10"/>
              </w:numPr>
              <w:tabs>
                <w:tab w:val="left" w:pos="733"/>
                <w:tab w:val="left" w:pos="734"/>
              </w:tabs>
              <w:spacing w:before="32" w:line="290" w:lineRule="auto"/>
              <w:ind w:right="387"/>
              <w:rPr>
                <w:sz w:val="20"/>
              </w:rPr>
            </w:pPr>
            <w:r>
              <w:rPr>
                <w:sz w:val="20"/>
              </w:rPr>
              <w:t>Collaborate to develop innovative solutions and lead adoption of</w:t>
            </w:r>
            <w:r>
              <w:rPr>
                <w:spacing w:val="-15"/>
                <w:sz w:val="20"/>
              </w:rPr>
              <w:t xml:space="preserve"> </w:t>
            </w:r>
            <w:r>
              <w:rPr>
                <w:sz w:val="20"/>
              </w:rPr>
              <w:t>new approaches and responses for timely and efficient assessment outcomes.</w:t>
            </w:r>
          </w:p>
          <w:p w14:paraId="36E1E426" w14:textId="77777777" w:rsidR="00477F2C" w:rsidRDefault="008115A4">
            <w:pPr>
              <w:pStyle w:val="TableParagraph"/>
              <w:numPr>
                <w:ilvl w:val="0"/>
                <w:numId w:val="10"/>
              </w:numPr>
              <w:tabs>
                <w:tab w:val="left" w:pos="733"/>
                <w:tab w:val="left" w:pos="734"/>
              </w:tabs>
              <w:spacing w:before="28"/>
              <w:rPr>
                <w:sz w:val="20"/>
              </w:rPr>
            </w:pPr>
            <w:r>
              <w:rPr>
                <w:sz w:val="20"/>
              </w:rPr>
              <w:t>Share information about agency and</w:t>
            </w:r>
            <w:r>
              <w:rPr>
                <w:spacing w:val="-4"/>
                <w:sz w:val="20"/>
              </w:rPr>
              <w:t xml:space="preserve"> </w:t>
            </w:r>
            <w:r>
              <w:rPr>
                <w:sz w:val="20"/>
              </w:rPr>
              <w:t>processes.</w:t>
            </w:r>
          </w:p>
        </w:tc>
      </w:tr>
    </w:tbl>
    <w:p w14:paraId="27798E0B" w14:textId="77777777" w:rsidR="00477F2C" w:rsidRDefault="00477F2C">
      <w:pPr>
        <w:rPr>
          <w:sz w:val="20"/>
        </w:rPr>
        <w:sectPr w:rsidR="00477F2C" w:rsidSect="00C66BE4">
          <w:footerReference w:type="default" r:id="rId8"/>
          <w:type w:val="continuous"/>
          <w:pgSz w:w="12240" w:h="15840"/>
          <w:pgMar w:top="640" w:right="600" w:bottom="620" w:left="540" w:header="0" w:footer="435" w:gutter="0"/>
          <w:pgNumType w:start="2"/>
          <w:cols w:space="720"/>
        </w:sectPr>
      </w:pPr>
    </w:p>
    <w:p w14:paraId="7D4AF2FD" w14:textId="77777777" w:rsidR="00477F2C" w:rsidRDefault="008115A4">
      <w:pPr>
        <w:spacing w:before="77"/>
        <w:ind w:left="180"/>
        <w:rPr>
          <w:b/>
          <w:sz w:val="26"/>
        </w:rPr>
      </w:pPr>
      <w:r>
        <w:rPr>
          <w:b/>
          <w:sz w:val="26"/>
        </w:rPr>
        <w:lastRenderedPageBreak/>
        <w:t>Role dimensions</w:t>
      </w:r>
    </w:p>
    <w:p w14:paraId="3F58E08D" w14:textId="77777777" w:rsidR="00477F2C" w:rsidRDefault="008115A4">
      <w:pPr>
        <w:pStyle w:val="Heading2"/>
        <w:spacing w:before="120"/>
      </w:pPr>
      <w:r>
        <w:rPr>
          <w:color w:val="6C6D70"/>
        </w:rPr>
        <w:t>Decision making</w:t>
      </w:r>
    </w:p>
    <w:p w14:paraId="4FAB58D0" w14:textId="77777777" w:rsidR="00251F2F" w:rsidRPr="000A1A3B" w:rsidRDefault="00251F2F" w:rsidP="008A57F3">
      <w:pPr>
        <w:pStyle w:val="ListParagraph"/>
        <w:widowControl/>
        <w:numPr>
          <w:ilvl w:val="0"/>
          <w:numId w:val="20"/>
        </w:numPr>
        <w:autoSpaceDE/>
        <w:autoSpaceDN/>
        <w:spacing w:after="200" w:line="276" w:lineRule="auto"/>
        <w:contextualSpacing/>
      </w:pPr>
      <w:bookmarkStart w:id="2" w:name="_Hlk55893276"/>
      <w:r w:rsidRPr="000A1A3B">
        <w:t>Responsible for the management of own workload and priorities under overall guidance of the Manager. Refers more complex or contentious matters with associated options to the relevant Manager.</w:t>
      </w:r>
    </w:p>
    <w:p w14:paraId="7B7B0A5C" w14:textId="77777777" w:rsidR="008A57F3" w:rsidRPr="008A57F3" w:rsidRDefault="008A57F3" w:rsidP="008A57F3">
      <w:pPr>
        <w:pStyle w:val="ListParagraph"/>
        <w:widowControl/>
        <w:numPr>
          <w:ilvl w:val="0"/>
          <w:numId w:val="20"/>
        </w:numPr>
        <w:autoSpaceDE/>
        <w:autoSpaceDN/>
        <w:spacing w:after="200" w:line="276" w:lineRule="auto"/>
        <w:contextualSpacing/>
      </w:pPr>
      <w:r w:rsidRPr="008A57F3">
        <w:t xml:space="preserve">Contributes to key decisions with regard to policy process and the provision of advice.  </w:t>
      </w:r>
    </w:p>
    <w:p w14:paraId="3A4973B8" w14:textId="77777777" w:rsidR="00251F2F" w:rsidRDefault="00251F2F" w:rsidP="008A57F3">
      <w:pPr>
        <w:pStyle w:val="ListParagraph"/>
        <w:widowControl/>
        <w:numPr>
          <w:ilvl w:val="0"/>
          <w:numId w:val="20"/>
        </w:numPr>
        <w:autoSpaceDE/>
        <w:autoSpaceDN/>
        <w:spacing w:after="200" w:line="276" w:lineRule="auto"/>
        <w:contextualSpacing/>
      </w:pPr>
      <w:r>
        <w:t>Exercises initiative and make sound judgements, as well providing high level advice relating to the implications of alternative resource allocation options.</w:t>
      </w:r>
    </w:p>
    <w:bookmarkEnd w:id="2"/>
    <w:p w14:paraId="4006B990" w14:textId="77777777" w:rsidR="00477F2C" w:rsidRDefault="008115A4">
      <w:pPr>
        <w:pStyle w:val="Heading2"/>
      </w:pPr>
      <w:r>
        <w:rPr>
          <w:color w:val="6C6D70"/>
        </w:rPr>
        <w:t>Reporting line</w:t>
      </w:r>
    </w:p>
    <w:p w14:paraId="5D099583" w14:textId="0AB24872" w:rsidR="00477F2C" w:rsidRDefault="0069202B">
      <w:pPr>
        <w:pStyle w:val="BodyText"/>
        <w:spacing w:before="122"/>
        <w:ind w:left="180"/>
      </w:pPr>
      <w:bookmarkStart w:id="3" w:name="_Hlk55893249"/>
      <w:r>
        <w:t xml:space="preserve">Deputy </w:t>
      </w:r>
      <w:r w:rsidR="003A1F39">
        <w:t>Director</w:t>
      </w:r>
      <w:r w:rsidR="000B7323">
        <w:t>, Strategy</w:t>
      </w:r>
    </w:p>
    <w:bookmarkEnd w:id="3"/>
    <w:p w14:paraId="53B9B860" w14:textId="77777777" w:rsidR="00477F2C" w:rsidRDefault="00477F2C">
      <w:pPr>
        <w:pStyle w:val="BodyText"/>
        <w:rPr>
          <w:sz w:val="20"/>
        </w:rPr>
      </w:pPr>
    </w:p>
    <w:p w14:paraId="69A8C77E" w14:textId="77777777" w:rsidR="00477F2C" w:rsidRDefault="00477F2C">
      <w:pPr>
        <w:pStyle w:val="BodyText"/>
        <w:rPr>
          <w:sz w:val="20"/>
        </w:rPr>
      </w:pPr>
    </w:p>
    <w:p w14:paraId="0AFA2DA7" w14:textId="77777777" w:rsidR="00477F2C" w:rsidRDefault="008115A4">
      <w:pPr>
        <w:pStyle w:val="Heading1"/>
      </w:pPr>
      <w:bookmarkStart w:id="4" w:name="_Hlk55893229"/>
      <w:r>
        <w:t>Essential requirements</w:t>
      </w:r>
    </w:p>
    <w:p w14:paraId="3AB62354" w14:textId="1577C726" w:rsidR="008A57F3" w:rsidRDefault="003A1F39" w:rsidP="008A57F3">
      <w:pPr>
        <w:pStyle w:val="ListParagraph"/>
        <w:widowControl/>
        <w:numPr>
          <w:ilvl w:val="0"/>
          <w:numId w:val="21"/>
        </w:numPr>
        <w:autoSpaceDE/>
        <w:autoSpaceDN/>
        <w:spacing w:before="0" w:after="200" w:line="276" w:lineRule="auto"/>
        <w:contextualSpacing/>
        <w:rPr>
          <w:rFonts w:eastAsiaTheme="minorEastAsia"/>
          <w:szCs w:val="26"/>
          <w:lang w:bidi="ar-SA"/>
        </w:rPr>
      </w:pPr>
      <w:r w:rsidRPr="00253B78">
        <w:rPr>
          <w:lang w:val="x-none" w:eastAsia="x-none"/>
        </w:rPr>
        <w:t>Appropriate tertiary qualifications or equivalent, relevant professional experience and training.</w:t>
      </w:r>
    </w:p>
    <w:bookmarkEnd w:id="4"/>
    <w:p w14:paraId="7876282D" w14:textId="77777777" w:rsidR="00477F2C" w:rsidRDefault="00477F2C">
      <w:pPr>
        <w:pStyle w:val="BodyText"/>
        <w:spacing w:before="2"/>
        <w:rPr>
          <w:sz w:val="29"/>
        </w:rPr>
      </w:pPr>
    </w:p>
    <w:p w14:paraId="67F03E4E" w14:textId="77777777" w:rsidR="00477F2C" w:rsidRDefault="008115A4">
      <w:pPr>
        <w:pStyle w:val="Heading1"/>
      </w:pPr>
      <w:r>
        <w:t>Capabilities for the role</w:t>
      </w:r>
    </w:p>
    <w:p w14:paraId="06932F33" w14:textId="77777777" w:rsidR="00477F2C" w:rsidRDefault="008115A4">
      <w:pPr>
        <w:pStyle w:val="BodyText"/>
        <w:spacing w:before="123" w:line="276" w:lineRule="auto"/>
        <w:ind w:left="180" w:right="114"/>
      </w:pPr>
      <w:r>
        <w:t xml:space="preserve">The </w:t>
      </w:r>
      <w:hyperlink r:id="rId9">
        <w:r>
          <w:rPr>
            <w:color w:val="0000FF"/>
            <w:u w:val="single" w:color="0000FF"/>
          </w:rPr>
          <w:t>NSW public sector capability framework</w:t>
        </w:r>
        <w:r>
          <w:rPr>
            <w:color w:val="0000FF"/>
          </w:rPr>
          <w:t xml:space="preserve"> </w:t>
        </w:r>
      </w:hyperlink>
      <w:r>
        <w:t>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7866A7A" w14:textId="77777777" w:rsidR="00477F2C" w:rsidRDefault="008115A4">
      <w:pPr>
        <w:spacing w:before="199"/>
        <w:ind w:left="180"/>
      </w:pPr>
      <w:r>
        <w:t xml:space="preserve">The capabilities are separated into </w:t>
      </w:r>
      <w:r>
        <w:rPr>
          <w:b/>
        </w:rPr>
        <w:t xml:space="preserve">focus capabilities </w:t>
      </w:r>
      <w:r>
        <w:t xml:space="preserve">and </w:t>
      </w:r>
      <w:r>
        <w:rPr>
          <w:b/>
        </w:rPr>
        <w:t>complementary capabilities</w:t>
      </w:r>
      <w:r>
        <w:t>.</w:t>
      </w:r>
    </w:p>
    <w:p w14:paraId="5AAFB7F0" w14:textId="77777777" w:rsidR="008A57F3" w:rsidRDefault="008A57F3">
      <w:pPr>
        <w:spacing w:before="199"/>
        <w:ind w:left="180"/>
      </w:pPr>
    </w:p>
    <w:p w14:paraId="2230686D" w14:textId="77777777" w:rsidR="008A57F3" w:rsidRPr="008A57F3" w:rsidRDefault="008A57F3" w:rsidP="008A57F3">
      <w:pPr>
        <w:pStyle w:val="Heading1"/>
      </w:pPr>
      <w:r>
        <w:t>Capability summary</w:t>
      </w:r>
    </w:p>
    <w:p w14:paraId="3622E934" w14:textId="77777777" w:rsidR="008A57F3" w:rsidRPr="008A57F3" w:rsidRDefault="008A57F3" w:rsidP="008A57F3">
      <w:pPr>
        <w:pStyle w:val="Heading1"/>
        <w:rPr>
          <w:b w:val="0"/>
          <w:bCs w:val="0"/>
          <w:sz w:val="22"/>
          <w:szCs w:val="22"/>
        </w:rPr>
      </w:pPr>
      <w:r w:rsidRPr="008A57F3">
        <w:rPr>
          <w:b w:val="0"/>
          <w:bCs w:val="0"/>
          <w:sz w:val="22"/>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1"/>
        <w:tblW w:w="0" w:type="auto"/>
        <w:tblInd w:w="0" w:type="dxa"/>
        <w:tblBorders>
          <w:top w:val="single" w:sz="8" w:space="0" w:color="BCBEC0"/>
          <w:bottom w:val="single" w:sz="12" w:space="0" w:color="auto"/>
        </w:tblBorders>
        <w:tblLook w:val="04A0" w:firstRow="1" w:lastRow="0" w:firstColumn="1" w:lastColumn="0" w:noHBand="0" w:noVBand="1"/>
      </w:tblPr>
      <w:tblGrid>
        <w:gridCol w:w="2042"/>
        <w:gridCol w:w="5458"/>
        <w:gridCol w:w="3357"/>
      </w:tblGrid>
      <w:tr w:rsidR="008A57F3" w14:paraId="1C43EC96" w14:textId="77777777" w:rsidTr="008A57F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single" w:sz="8" w:space="0" w:color="BCBEC0"/>
              <w:bottom w:val="single" w:sz="8" w:space="0" w:color="BCBEC0"/>
            </w:tcBorders>
            <w:hideMark/>
          </w:tcPr>
          <w:p w14:paraId="74592DEE" w14:textId="77777777" w:rsidR="008A57F3" w:rsidRDefault="008A57F3">
            <w:pPr>
              <w:keepNext/>
              <w:spacing w:before="40" w:after="40" w:line="280" w:lineRule="atLeast"/>
              <w:rPr>
                <w:b/>
                <w:color w:val="FFFFFF"/>
              </w:rPr>
            </w:pPr>
            <w:r>
              <w:rPr>
                <w:b/>
                <w:color w:val="FFFFFF"/>
              </w:rPr>
              <w:t>NSW Public Sector Capability Framework</w:t>
            </w:r>
          </w:p>
        </w:tc>
      </w:tr>
      <w:tr w:rsidR="008A57F3" w14:paraId="5563A4C8" w14:textId="77777777" w:rsidTr="008A57F3">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single" w:sz="8" w:space="0" w:color="BCBEC0"/>
              <w:bottom w:val="single" w:sz="12" w:space="0" w:color="auto"/>
            </w:tcBorders>
            <w:shd w:val="clear" w:color="auto" w:fill="BCBEC0"/>
            <w:vAlign w:val="center"/>
            <w:hideMark/>
          </w:tcPr>
          <w:p w14:paraId="74D80A56" w14:textId="77777777" w:rsidR="008A57F3" w:rsidRDefault="008A57F3">
            <w:pPr>
              <w:keepNext/>
              <w:spacing w:before="40" w:after="40" w:line="280" w:lineRule="atLeast"/>
              <w:rPr>
                <w:b/>
                <w:sz w:val="24"/>
                <w:szCs w:val="24"/>
              </w:rPr>
            </w:pPr>
            <w:r>
              <w:rPr>
                <w:b/>
              </w:rPr>
              <w:t>Capability Group</w:t>
            </w:r>
          </w:p>
        </w:tc>
        <w:tc>
          <w:tcPr>
            <w:tcW w:w="5458" w:type="dxa"/>
            <w:tcBorders>
              <w:top w:val="single" w:sz="8" w:space="0" w:color="BCBEC0"/>
              <w:bottom w:val="single" w:sz="12" w:space="0" w:color="auto"/>
            </w:tcBorders>
            <w:shd w:val="clear" w:color="auto" w:fill="BCBEC0"/>
            <w:hideMark/>
          </w:tcPr>
          <w:p w14:paraId="1F1168E6" w14:textId="77777777" w:rsidR="008A57F3" w:rsidRDefault="008A57F3">
            <w:pPr>
              <w:keepNext/>
              <w:spacing w:before="40" w:after="40" w:line="280" w:lineRule="atLeast"/>
              <w:rPr>
                <w:b/>
                <w:sz w:val="24"/>
                <w:szCs w:val="24"/>
              </w:rPr>
            </w:pPr>
            <w:r>
              <w:rPr>
                <w:b/>
              </w:rPr>
              <w:t>Capability Name</w:t>
            </w:r>
          </w:p>
        </w:tc>
        <w:tc>
          <w:tcPr>
            <w:tcW w:w="3357" w:type="dxa"/>
            <w:tcBorders>
              <w:top w:val="single" w:sz="8" w:space="0" w:color="BCBEC0"/>
              <w:bottom w:val="single" w:sz="12" w:space="0" w:color="auto"/>
            </w:tcBorders>
            <w:shd w:val="clear" w:color="auto" w:fill="BCBEC0"/>
            <w:hideMark/>
          </w:tcPr>
          <w:p w14:paraId="79F20981" w14:textId="77777777" w:rsidR="008A57F3" w:rsidRDefault="008A57F3">
            <w:pPr>
              <w:keepNext/>
              <w:spacing w:before="40" w:after="40" w:line="280" w:lineRule="atLeast"/>
              <w:rPr>
                <w:b/>
                <w:sz w:val="24"/>
                <w:szCs w:val="24"/>
              </w:rPr>
            </w:pPr>
            <w:r>
              <w:rPr>
                <w:b/>
              </w:rPr>
              <w:t>Level</w:t>
            </w:r>
          </w:p>
        </w:tc>
      </w:tr>
      <w:tr w:rsidR="008A57F3" w14:paraId="06B2DBC1" w14:textId="77777777" w:rsidTr="008A57F3">
        <w:tc>
          <w:tcPr>
            <w:tcW w:w="2042" w:type="dxa"/>
            <w:vMerge w:val="restart"/>
            <w:tcBorders>
              <w:top w:val="gems" w:sz="8" w:space="0" w:color="BCBEC0"/>
              <w:left w:val="nil"/>
              <w:bottom w:val="nil"/>
              <w:right w:val="nil"/>
            </w:tcBorders>
            <w:vAlign w:val="center"/>
            <w:hideMark/>
          </w:tcPr>
          <w:p w14:paraId="6AB55D80" w14:textId="77777777" w:rsidR="008A57F3" w:rsidRDefault="008A57F3">
            <w:pPr>
              <w:keepNext/>
            </w:pPr>
            <w:r>
              <w:rPr>
                <w:noProof/>
              </w:rPr>
              <w:drawing>
                <wp:inline distT="0" distB="0" distL="0" distR="0" wp14:anchorId="0199EDEF" wp14:editId="09499C54">
                  <wp:extent cx="886460" cy="886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tc>
        <w:tc>
          <w:tcPr>
            <w:tcW w:w="5458" w:type="dxa"/>
            <w:tcBorders>
              <w:top w:val="gems" w:sz="8" w:space="0" w:color="BCBEC0"/>
              <w:left w:val="nil"/>
              <w:bottom w:val="nil"/>
              <w:right w:val="nil"/>
            </w:tcBorders>
            <w:hideMark/>
          </w:tcPr>
          <w:p w14:paraId="4AD0F754" w14:textId="77777777" w:rsidR="008A57F3" w:rsidRPr="008A57F3" w:rsidRDefault="008A57F3">
            <w:pPr>
              <w:keepNext/>
              <w:spacing w:before="40" w:after="40" w:line="280" w:lineRule="atLeast"/>
              <w:rPr>
                <w:bCs/>
                <w:sz w:val="24"/>
                <w:szCs w:val="24"/>
              </w:rPr>
            </w:pPr>
            <w:r w:rsidRPr="008A57F3">
              <w:rPr>
                <w:bCs/>
              </w:rPr>
              <w:t>Display Resilience and Courage</w:t>
            </w:r>
          </w:p>
        </w:tc>
        <w:tc>
          <w:tcPr>
            <w:tcW w:w="3357" w:type="dxa"/>
            <w:tcBorders>
              <w:top w:val="gems" w:sz="8" w:space="0" w:color="BCBEC0"/>
              <w:left w:val="nil"/>
              <w:bottom w:val="nil"/>
              <w:right w:val="nil"/>
            </w:tcBorders>
          </w:tcPr>
          <w:p w14:paraId="4DAD26B5" w14:textId="77777777" w:rsidR="008A57F3" w:rsidRPr="00ED2BE3" w:rsidRDefault="00ED2BE3">
            <w:pPr>
              <w:keepNext/>
              <w:spacing w:before="40" w:after="40" w:line="280" w:lineRule="atLeast"/>
              <w:rPr>
                <w:bCs/>
              </w:rPr>
            </w:pPr>
            <w:r w:rsidRPr="00ED2BE3">
              <w:rPr>
                <w:bCs/>
              </w:rPr>
              <w:t>Adept</w:t>
            </w:r>
          </w:p>
        </w:tc>
      </w:tr>
      <w:tr w:rsidR="008A57F3" w14:paraId="7C99B80C" w14:textId="77777777" w:rsidTr="008A57F3">
        <w:tc>
          <w:tcPr>
            <w:tcW w:w="0" w:type="auto"/>
            <w:vMerge/>
            <w:tcBorders>
              <w:top w:val="gems" w:sz="8" w:space="0" w:color="BCBEC0"/>
              <w:left w:val="nil"/>
              <w:bottom w:val="nil"/>
              <w:right w:val="nil"/>
            </w:tcBorders>
            <w:vAlign w:val="center"/>
            <w:hideMark/>
          </w:tcPr>
          <w:p w14:paraId="16A5211B" w14:textId="77777777" w:rsidR="008A57F3" w:rsidRDefault="008A57F3">
            <w:pPr>
              <w:rPr>
                <w:rFonts w:eastAsiaTheme="minorHAnsi" w:cs="Times New Roman"/>
                <w:lang w:eastAsia="en-US"/>
              </w:rPr>
            </w:pPr>
          </w:p>
        </w:tc>
        <w:tc>
          <w:tcPr>
            <w:tcW w:w="5458" w:type="dxa"/>
            <w:tcBorders>
              <w:top w:val="single" w:sz="8" w:space="0" w:color="BCBEC0"/>
              <w:left w:val="nil"/>
              <w:bottom w:val="single" w:sz="4" w:space="0" w:color="BCBEC0"/>
              <w:right w:val="nil"/>
            </w:tcBorders>
            <w:hideMark/>
          </w:tcPr>
          <w:p w14:paraId="57F3BFCE" w14:textId="77777777" w:rsidR="008A57F3" w:rsidRPr="008A57F3" w:rsidRDefault="008A57F3">
            <w:pPr>
              <w:keepNext/>
              <w:spacing w:before="40" w:after="40" w:line="280" w:lineRule="atLeast"/>
              <w:rPr>
                <w:bCs/>
                <w:sz w:val="24"/>
                <w:szCs w:val="24"/>
              </w:rPr>
            </w:pPr>
            <w:r w:rsidRPr="008A57F3">
              <w:rPr>
                <w:bCs/>
              </w:rPr>
              <w:t>Act with Integrity</w:t>
            </w:r>
          </w:p>
        </w:tc>
        <w:tc>
          <w:tcPr>
            <w:tcW w:w="3357" w:type="dxa"/>
            <w:tcBorders>
              <w:top w:val="single" w:sz="8" w:space="0" w:color="BCBEC0"/>
              <w:left w:val="nil"/>
              <w:bottom w:val="single" w:sz="4" w:space="0" w:color="BCBEC0"/>
              <w:right w:val="nil"/>
            </w:tcBorders>
          </w:tcPr>
          <w:p w14:paraId="3D12281D" w14:textId="77777777" w:rsidR="008A57F3" w:rsidRPr="00ED2BE3" w:rsidRDefault="00ED2BE3">
            <w:pPr>
              <w:keepNext/>
              <w:spacing w:before="40" w:after="40" w:line="280" w:lineRule="atLeast"/>
              <w:rPr>
                <w:bCs/>
              </w:rPr>
            </w:pPr>
            <w:r>
              <w:rPr>
                <w:bCs/>
              </w:rPr>
              <w:t>Intermediate</w:t>
            </w:r>
          </w:p>
        </w:tc>
      </w:tr>
      <w:tr w:rsidR="008A57F3" w14:paraId="509E6C86" w14:textId="77777777" w:rsidTr="008A57F3">
        <w:tc>
          <w:tcPr>
            <w:tcW w:w="0" w:type="auto"/>
            <w:vMerge/>
            <w:tcBorders>
              <w:top w:val="gems" w:sz="8" w:space="0" w:color="BCBEC0"/>
              <w:left w:val="nil"/>
              <w:bottom w:val="nil"/>
              <w:right w:val="nil"/>
            </w:tcBorders>
            <w:vAlign w:val="center"/>
            <w:hideMark/>
          </w:tcPr>
          <w:p w14:paraId="3036AA8F" w14:textId="77777777" w:rsidR="008A57F3" w:rsidRDefault="008A57F3">
            <w:pPr>
              <w:rPr>
                <w:rFonts w:eastAsiaTheme="minorHAnsi" w:cs="Times New Roman"/>
                <w:lang w:eastAsia="en-US"/>
              </w:rPr>
            </w:pPr>
          </w:p>
        </w:tc>
        <w:tc>
          <w:tcPr>
            <w:tcW w:w="5458" w:type="dxa"/>
            <w:tcBorders>
              <w:top w:val="single" w:sz="8" w:space="0" w:color="BCBEC0"/>
              <w:left w:val="nil"/>
              <w:bottom w:val="single" w:sz="4" w:space="0" w:color="BCBEC0"/>
              <w:right w:val="nil"/>
            </w:tcBorders>
            <w:hideMark/>
          </w:tcPr>
          <w:p w14:paraId="3C39EFB7" w14:textId="77777777" w:rsidR="008A57F3" w:rsidRDefault="008A57F3">
            <w:pPr>
              <w:keepNext/>
              <w:spacing w:before="40" w:after="40" w:line="280" w:lineRule="atLeast"/>
              <w:rPr>
                <w:b/>
                <w:sz w:val="24"/>
                <w:szCs w:val="24"/>
              </w:rPr>
            </w:pPr>
            <w:r>
              <w:rPr>
                <w:b/>
              </w:rPr>
              <w:t>Manage Self</w:t>
            </w:r>
          </w:p>
        </w:tc>
        <w:tc>
          <w:tcPr>
            <w:tcW w:w="3357" w:type="dxa"/>
            <w:tcBorders>
              <w:top w:val="single" w:sz="8" w:space="0" w:color="BCBEC0"/>
              <w:left w:val="nil"/>
              <w:bottom w:val="single" w:sz="4" w:space="0" w:color="BCBEC0"/>
              <w:right w:val="nil"/>
            </w:tcBorders>
            <w:hideMark/>
          </w:tcPr>
          <w:p w14:paraId="15AE0910" w14:textId="77777777" w:rsidR="008A57F3" w:rsidRDefault="008A57F3">
            <w:pPr>
              <w:keepNext/>
              <w:spacing w:before="40" w:after="40" w:line="280" w:lineRule="atLeast"/>
              <w:rPr>
                <w:b/>
              </w:rPr>
            </w:pPr>
            <w:r>
              <w:rPr>
                <w:b/>
              </w:rPr>
              <w:t>Intermediate</w:t>
            </w:r>
          </w:p>
        </w:tc>
      </w:tr>
      <w:tr w:rsidR="008A57F3" w14:paraId="732EE738" w14:textId="77777777" w:rsidTr="008A57F3">
        <w:tc>
          <w:tcPr>
            <w:tcW w:w="0" w:type="auto"/>
            <w:vMerge/>
            <w:tcBorders>
              <w:top w:val="gems" w:sz="8" w:space="0" w:color="BCBEC0"/>
              <w:left w:val="nil"/>
              <w:bottom w:val="nil"/>
              <w:right w:val="nil"/>
            </w:tcBorders>
            <w:vAlign w:val="center"/>
            <w:hideMark/>
          </w:tcPr>
          <w:p w14:paraId="68B635FB" w14:textId="77777777" w:rsidR="008A57F3" w:rsidRDefault="008A57F3">
            <w:pPr>
              <w:rPr>
                <w:rFonts w:eastAsiaTheme="minorHAnsi" w:cs="Times New Roman"/>
                <w:lang w:eastAsia="en-US"/>
              </w:rPr>
            </w:pPr>
          </w:p>
        </w:tc>
        <w:tc>
          <w:tcPr>
            <w:tcW w:w="5458" w:type="dxa"/>
            <w:tcBorders>
              <w:top w:val="single" w:sz="8" w:space="0" w:color="BCBEC0"/>
              <w:left w:val="nil"/>
              <w:bottom w:val="single" w:sz="8" w:space="0" w:color="BCBEC0"/>
              <w:right w:val="nil"/>
            </w:tcBorders>
            <w:hideMark/>
          </w:tcPr>
          <w:p w14:paraId="3141CE34" w14:textId="77777777" w:rsidR="008A57F3" w:rsidRDefault="008A57F3">
            <w:pPr>
              <w:keepNext/>
              <w:spacing w:before="40" w:after="40" w:line="280" w:lineRule="atLeast"/>
              <w:rPr>
                <w:sz w:val="24"/>
                <w:szCs w:val="24"/>
              </w:rPr>
            </w:pPr>
            <w:r>
              <w:t>Value Diversity</w:t>
            </w:r>
          </w:p>
        </w:tc>
        <w:tc>
          <w:tcPr>
            <w:tcW w:w="3357" w:type="dxa"/>
            <w:tcBorders>
              <w:top w:val="single" w:sz="8" w:space="0" w:color="BCBEC0"/>
              <w:left w:val="nil"/>
              <w:bottom w:val="single" w:sz="8" w:space="0" w:color="BCBEC0"/>
              <w:right w:val="nil"/>
            </w:tcBorders>
            <w:hideMark/>
          </w:tcPr>
          <w:p w14:paraId="44906992" w14:textId="77777777" w:rsidR="008A57F3" w:rsidRDefault="00ED2BE3">
            <w:pPr>
              <w:keepNext/>
              <w:spacing w:before="40" w:after="40" w:line="280" w:lineRule="atLeast"/>
            </w:pPr>
            <w:r>
              <w:t>Intermediate</w:t>
            </w:r>
          </w:p>
        </w:tc>
      </w:tr>
      <w:tr w:rsidR="008A57F3" w14:paraId="13DF0E8E" w14:textId="77777777" w:rsidTr="004213A6">
        <w:tc>
          <w:tcPr>
            <w:tcW w:w="2042" w:type="dxa"/>
            <w:vMerge w:val="restart"/>
            <w:tcBorders>
              <w:top w:val="single" w:sz="12" w:space="0" w:color="auto"/>
              <w:left w:val="nil"/>
              <w:bottom w:val="single" w:sz="4" w:space="0" w:color="BCBEC0"/>
              <w:right w:val="nil"/>
            </w:tcBorders>
            <w:vAlign w:val="center"/>
            <w:hideMark/>
          </w:tcPr>
          <w:p w14:paraId="69693FBC" w14:textId="77777777" w:rsidR="008A57F3" w:rsidRDefault="008A57F3">
            <w:pPr>
              <w:keepNext/>
            </w:pPr>
            <w:r>
              <w:rPr>
                <w:noProof/>
              </w:rPr>
              <w:drawing>
                <wp:inline distT="0" distB="0" distL="0" distR="0" wp14:anchorId="67FF0653" wp14:editId="3DA29241">
                  <wp:extent cx="886460" cy="886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tc>
        <w:tc>
          <w:tcPr>
            <w:tcW w:w="5458" w:type="dxa"/>
            <w:tcBorders>
              <w:top w:val="single" w:sz="12" w:space="0" w:color="auto"/>
              <w:left w:val="nil"/>
              <w:bottom w:val="single" w:sz="8" w:space="0" w:color="BCBEC0"/>
              <w:right w:val="nil"/>
            </w:tcBorders>
            <w:hideMark/>
          </w:tcPr>
          <w:p w14:paraId="05BEFAD3" w14:textId="77777777" w:rsidR="008A57F3" w:rsidRPr="00ED2BE3" w:rsidRDefault="008A57F3">
            <w:pPr>
              <w:keepNext/>
              <w:spacing w:before="40" w:after="40" w:line="280" w:lineRule="atLeast"/>
              <w:rPr>
                <w:b/>
                <w:sz w:val="24"/>
                <w:szCs w:val="24"/>
              </w:rPr>
            </w:pPr>
            <w:r w:rsidRPr="00ED2BE3">
              <w:rPr>
                <w:b/>
              </w:rPr>
              <w:t>Communicate Effectively</w:t>
            </w:r>
          </w:p>
        </w:tc>
        <w:tc>
          <w:tcPr>
            <w:tcW w:w="3357" w:type="dxa"/>
            <w:tcBorders>
              <w:top w:val="single" w:sz="12" w:space="0" w:color="auto"/>
              <w:left w:val="nil"/>
              <w:bottom w:val="single" w:sz="8" w:space="0" w:color="BCBEC0"/>
              <w:right w:val="nil"/>
            </w:tcBorders>
          </w:tcPr>
          <w:p w14:paraId="0AA916DF" w14:textId="77777777" w:rsidR="008A57F3" w:rsidRPr="00ED2BE3" w:rsidRDefault="00ED2BE3">
            <w:pPr>
              <w:keepNext/>
              <w:spacing w:before="40" w:after="40" w:line="280" w:lineRule="atLeast"/>
              <w:rPr>
                <w:b/>
              </w:rPr>
            </w:pPr>
            <w:r w:rsidRPr="00ED2BE3">
              <w:rPr>
                <w:b/>
              </w:rPr>
              <w:t>Advanced</w:t>
            </w:r>
          </w:p>
        </w:tc>
      </w:tr>
      <w:tr w:rsidR="008A57F3" w14:paraId="533740FC" w14:textId="77777777" w:rsidTr="004213A6">
        <w:tc>
          <w:tcPr>
            <w:tcW w:w="0" w:type="auto"/>
            <w:vMerge/>
            <w:tcBorders>
              <w:top w:val="single" w:sz="12" w:space="0" w:color="auto"/>
              <w:left w:val="nil"/>
              <w:bottom w:val="single" w:sz="4" w:space="0" w:color="BCBEC0"/>
              <w:right w:val="nil"/>
            </w:tcBorders>
            <w:vAlign w:val="center"/>
            <w:hideMark/>
          </w:tcPr>
          <w:p w14:paraId="6F3E1122" w14:textId="77777777" w:rsidR="008A57F3" w:rsidRDefault="008A57F3">
            <w:pPr>
              <w:rPr>
                <w:rFonts w:eastAsiaTheme="minorHAnsi" w:cs="Times New Roman"/>
                <w:lang w:eastAsia="en-US"/>
              </w:rPr>
            </w:pPr>
          </w:p>
        </w:tc>
        <w:tc>
          <w:tcPr>
            <w:tcW w:w="5458" w:type="dxa"/>
            <w:tcBorders>
              <w:top w:val="single" w:sz="8" w:space="0" w:color="BCBEC0"/>
              <w:left w:val="nil"/>
              <w:bottom w:val="single" w:sz="4" w:space="0" w:color="BCBEC0"/>
              <w:right w:val="nil"/>
            </w:tcBorders>
            <w:hideMark/>
          </w:tcPr>
          <w:p w14:paraId="3B24445B" w14:textId="77777777" w:rsidR="008A57F3" w:rsidRPr="008A57F3" w:rsidRDefault="008A57F3">
            <w:pPr>
              <w:keepNext/>
              <w:spacing w:before="40" w:after="40" w:line="280" w:lineRule="atLeast"/>
              <w:rPr>
                <w:bCs/>
                <w:sz w:val="24"/>
                <w:szCs w:val="24"/>
              </w:rPr>
            </w:pPr>
            <w:r w:rsidRPr="008A57F3">
              <w:rPr>
                <w:bCs/>
              </w:rPr>
              <w:t>Commit to Customer Service</w:t>
            </w:r>
          </w:p>
        </w:tc>
        <w:tc>
          <w:tcPr>
            <w:tcW w:w="3357" w:type="dxa"/>
            <w:tcBorders>
              <w:top w:val="single" w:sz="8" w:space="0" w:color="BCBEC0"/>
              <w:left w:val="nil"/>
              <w:bottom w:val="single" w:sz="4" w:space="0" w:color="BCBEC0"/>
              <w:right w:val="nil"/>
            </w:tcBorders>
          </w:tcPr>
          <w:p w14:paraId="795F2C66" w14:textId="77777777" w:rsidR="008A57F3" w:rsidRPr="008A57F3" w:rsidRDefault="00ED2BE3">
            <w:pPr>
              <w:keepNext/>
              <w:spacing w:before="40" w:after="40" w:line="280" w:lineRule="atLeast"/>
              <w:rPr>
                <w:bCs/>
              </w:rPr>
            </w:pPr>
            <w:r>
              <w:rPr>
                <w:bCs/>
              </w:rPr>
              <w:t>Adept</w:t>
            </w:r>
          </w:p>
        </w:tc>
      </w:tr>
      <w:tr w:rsidR="008A57F3" w14:paraId="535A13F4" w14:textId="77777777" w:rsidTr="004213A6">
        <w:tc>
          <w:tcPr>
            <w:tcW w:w="0" w:type="auto"/>
            <w:vMerge/>
            <w:tcBorders>
              <w:top w:val="single" w:sz="12" w:space="0" w:color="auto"/>
              <w:left w:val="nil"/>
              <w:bottom w:val="single" w:sz="4" w:space="0" w:color="BCBEC0"/>
              <w:right w:val="nil"/>
            </w:tcBorders>
            <w:vAlign w:val="center"/>
            <w:hideMark/>
          </w:tcPr>
          <w:p w14:paraId="09C4EE2C" w14:textId="77777777" w:rsidR="008A57F3" w:rsidRDefault="008A57F3">
            <w:pPr>
              <w:rPr>
                <w:rFonts w:eastAsiaTheme="minorHAnsi" w:cs="Times New Roman"/>
                <w:lang w:eastAsia="en-US"/>
              </w:rPr>
            </w:pPr>
          </w:p>
        </w:tc>
        <w:tc>
          <w:tcPr>
            <w:tcW w:w="5458" w:type="dxa"/>
            <w:tcBorders>
              <w:top w:val="single" w:sz="8" w:space="0" w:color="BCBEC0"/>
              <w:left w:val="nil"/>
              <w:bottom w:val="single" w:sz="8" w:space="0" w:color="BCBEC0"/>
              <w:right w:val="nil"/>
            </w:tcBorders>
            <w:hideMark/>
          </w:tcPr>
          <w:p w14:paraId="62F1D3AA" w14:textId="77777777" w:rsidR="008A57F3" w:rsidRPr="008A57F3" w:rsidRDefault="008A57F3">
            <w:pPr>
              <w:keepNext/>
              <w:spacing w:before="40" w:after="40" w:line="280" w:lineRule="atLeast"/>
              <w:rPr>
                <w:bCs/>
                <w:sz w:val="24"/>
                <w:szCs w:val="24"/>
              </w:rPr>
            </w:pPr>
            <w:r w:rsidRPr="008A57F3">
              <w:rPr>
                <w:bCs/>
              </w:rPr>
              <w:t>Work Collaboratively</w:t>
            </w:r>
          </w:p>
        </w:tc>
        <w:tc>
          <w:tcPr>
            <w:tcW w:w="3357" w:type="dxa"/>
            <w:tcBorders>
              <w:top w:val="single" w:sz="8" w:space="0" w:color="BCBEC0"/>
              <w:left w:val="nil"/>
              <w:bottom w:val="single" w:sz="8" w:space="0" w:color="BCBEC0"/>
              <w:right w:val="nil"/>
            </w:tcBorders>
          </w:tcPr>
          <w:p w14:paraId="72521E1C" w14:textId="77777777" w:rsidR="008A57F3" w:rsidRPr="008A57F3" w:rsidRDefault="00ED2BE3">
            <w:pPr>
              <w:keepNext/>
              <w:spacing w:before="40" w:after="40" w:line="280" w:lineRule="atLeast"/>
              <w:rPr>
                <w:bCs/>
              </w:rPr>
            </w:pPr>
            <w:r>
              <w:rPr>
                <w:bCs/>
              </w:rPr>
              <w:t>Adept</w:t>
            </w:r>
          </w:p>
        </w:tc>
      </w:tr>
      <w:tr w:rsidR="008A57F3" w14:paraId="219F3261" w14:textId="77777777" w:rsidTr="004213A6">
        <w:tc>
          <w:tcPr>
            <w:tcW w:w="0" w:type="auto"/>
            <w:vMerge/>
            <w:tcBorders>
              <w:top w:val="single" w:sz="12" w:space="0" w:color="auto"/>
              <w:left w:val="nil"/>
              <w:bottom w:val="single" w:sz="4" w:space="0" w:color="BCBEC0"/>
              <w:right w:val="nil"/>
            </w:tcBorders>
            <w:vAlign w:val="center"/>
            <w:hideMark/>
          </w:tcPr>
          <w:p w14:paraId="41BC542D" w14:textId="77777777" w:rsidR="008A57F3" w:rsidRDefault="008A57F3">
            <w:pPr>
              <w:rPr>
                <w:rFonts w:eastAsiaTheme="minorHAnsi" w:cs="Times New Roman"/>
                <w:lang w:eastAsia="en-US"/>
              </w:rPr>
            </w:pPr>
          </w:p>
        </w:tc>
        <w:tc>
          <w:tcPr>
            <w:tcW w:w="5458" w:type="dxa"/>
            <w:tcBorders>
              <w:top w:val="single" w:sz="8" w:space="0" w:color="BCBEC0"/>
              <w:left w:val="nil"/>
              <w:bottom w:val="single" w:sz="4" w:space="0" w:color="BCBEC0"/>
              <w:right w:val="nil"/>
            </w:tcBorders>
            <w:hideMark/>
          </w:tcPr>
          <w:p w14:paraId="70F628B2" w14:textId="77777777" w:rsidR="008A57F3" w:rsidRPr="00ED2BE3" w:rsidRDefault="008A57F3">
            <w:pPr>
              <w:keepNext/>
              <w:spacing w:before="40" w:after="40" w:line="280" w:lineRule="atLeast"/>
              <w:rPr>
                <w:b/>
                <w:sz w:val="24"/>
                <w:szCs w:val="24"/>
              </w:rPr>
            </w:pPr>
            <w:r w:rsidRPr="00ED2BE3">
              <w:rPr>
                <w:b/>
              </w:rPr>
              <w:t>Influence and Negotiate</w:t>
            </w:r>
          </w:p>
        </w:tc>
        <w:tc>
          <w:tcPr>
            <w:tcW w:w="3357" w:type="dxa"/>
            <w:tcBorders>
              <w:top w:val="single" w:sz="8" w:space="0" w:color="BCBEC0"/>
              <w:left w:val="nil"/>
              <w:bottom w:val="single" w:sz="4" w:space="0" w:color="BCBEC0"/>
              <w:right w:val="nil"/>
            </w:tcBorders>
          </w:tcPr>
          <w:p w14:paraId="2E843983" w14:textId="77777777" w:rsidR="008A57F3" w:rsidRPr="00ED2BE3" w:rsidRDefault="00ED2BE3">
            <w:pPr>
              <w:keepNext/>
              <w:spacing w:before="40" w:after="40" w:line="280" w:lineRule="atLeast"/>
              <w:rPr>
                <w:b/>
              </w:rPr>
            </w:pPr>
            <w:r>
              <w:rPr>
                <w:b/>
              </w:rPr>
              <w:t>Adept</w:t>
            </w:r>
          </w:p>
        </w:tc>
      </w:tr>
      <w:tr w:rsidR="008A57F3" w14:paraId="60DFD9F7" w14:textId="77777777" w:rsidTr="004213A6">
        <w:tc>
          <w:tcPr>
            <w:tcW w:w="2042" w:type="dxa"/>
            <w:vMerge w:val="restart"/>
            <w:tcBorders>
              <w:top w:val="single" w:sz="12" w:space="0" w:color="auto"/>
              <w:left w:val="nil"/>
              <w:bottom w:val="single" w:sz="4" w:space="0" w:color="BCBEC0"/>
              <w:right w:val="nil"/>
            </w:tcBorders>
            <w:vAlign w:val="center"/>
            <w:hideMark/>
          </w:tcPr>
          <w:p w14:paraId="735C7A44" w14:textId="77777777" w:rsidR="008A57F3" w:rsidRDefault="008A57F3">
            <w:pPr>
              <w:keepNext/>
            </w:pPr>
            <w:r>
              <w:rPr>
                <w:noProof/>
              </w:rPr>
              <w:drawing>
                <wp:inline distT="0" distB="0" distL="0" distR="0" wp14:anchorId="20D19F95" wp14:editId="24E3D40C">
                  <wp:extent cx="886460" cy="88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tc>
        <w:tc>
          <w:tcPr>
            <w:tcW w:w="5458" w:type="dxa"/>
            <w:tcBorders>
              <w:top w:val="single" w:sz="12" w:space="0" w:color="auto"/>
              <w:left w:val="nil"/>
              <w:bottom w:val="single" w:sz="8" w:space="0" w:color="BCBEC0"/>
              <w:right w:val="nil"/>
            </w:tcBorders>
            <w:hideMark/>
          </w:tcPr>
          <w:p w14:paraId="3DCB8A66" w14:textId="77777777" w:rsidR="008A57F3" w:rsidRPr="008A57F3" w:rsidRDefault="008A57F3">
            <w:pPr>
              <w:keepNext/>
              <w:spacing w:before="40" w:after="40" w:line="280" w:lineRule="atLeast"/>
              <w:rPr>
                <w:bCs/>
                <w:sz w:val="24"/>
                <w:szCs w:val="24"/>
              </w:rPr>
            </w:pPr>
            <w:r w:rsidRPr="008A57F3">
              <w:rPr>
                <w:bCs/>
              </w:rPr>
              <w:t>Deliver Results</w:t>
            </w:r>
          </w:p>
        </w:tc>
        <w:tc>
          <w:tcPr>
            <w:tcW w:w="3357" w:type="dxa"/>
            <w:tcBorders>
              <w:top w:val="single" w:sz="12" w:space="0" w:color="auto"/>
              <w:left w:val="nil"/>
              <w:bottom w:val="single" w:sz="8" w:space="0" w:color="BCBEC0"/>
              <w:right w:val="nil"/>
            </w:tcBorders>
          </w:tcPr>
          <w:p w14:paraId="44894318" w14:textId="77777777" w:rsidR="008A57F3" w:rsidRPr="008A57F3" w:rsidRDefault="00ED2BE3">
            <w:pPr>
              <w:keepNext/>
              <w:spacing w:before="40" w:after="40" w:line="280" w:lineRule="atLeast"/>
              <w:rPr>
                <w:bCs/>
              </w:rPr>
            </w:pPr>
            <w:r>
              <w:rPr>
                <w:bCs/>
              </w:rPr>
              <w:t>Adept</w:t>
            </w:r>
          </w:p>
        </w:tc>
      </w:tr>
      <w:tr w:rsidR="008A57F3" w14:paraId="4E18A341" w14:textId="77777777" w:rsidTr="004213A6">
        <w:tc>
          <w:tcPr>
            <w:tcW w:w="0" w:type="auto"/>
            <w:vMerge/>
            <w:tcBorders>
              <w:top w:val="single" w:sz="12" w:space="0" w:color="auto"/>
              <w:left w:val="nil"/>
              <w:bottom w:val="single" w:sz="4" w:space="0" w:color="BCBEC0"/>
              <w:right w:val="nil"/>
            </w:tcBorders>
            <w:vAlign w:val="center"/>
            <w:hideMark/>
          </w:tcPr>
          <w:p w14:paraId="06B9C84D" w14:textId="77777777" w:rsidR="008A57F3" w:rsidRDefault="008A57F3">
            <w:pPr>
              <w:rPr>
                <w:rFonts w:eastAsiaTheme="minorHAnsi" w:cs="Times New Roman"/>
                <w:lang w:eastAsia="en-US"/>
              </w:rPr>
            </w:pPr>
          </w:p>
        </w:tc>
        <w:tc>
          <w:tcPr>
            <w:tcW w:w="5458" w:type="dxa"/>
            <w:tcBorders>
              <w:top w:val="single" w:sz="8" w:space="0" w:color="BCBEC0"/>
              <w:left w:val="nil"/>
              <w:bottom w:val="single" w:sz="8" w:space="0" w:color="BCBEC0"/>
              <w:right w:val="nil"/>
            </w:tcBorders>
            <w:hideMark/>
          </w:tcPr>
          <w:p w14:paraId="2045F735" w14:textId="77777777" w:rsidR="008A57F3" w:rsidRPr="008A57F3" w:rsidRDefault="008A57F3">
            <w:pPr>
              <w:keepNext/>
              <w:spacing w:before="40" w:after="40" w:line="280" w:lineRule="atLeast"/>
              <w:rPr>
                <w:bCs/>
                <w:sz w:val="24"/>
                <w:szCs w:val="24"/>
              </w:rPr>
            </w:pPr>
            <w:r w:rsidRPr="008A57F3">
              <w:rPr>
                <w:bCs/>
              </w:rPr>
              <w:t>Plan and Prioritise</w:t>
            </w:r>
          </w:p>
        </w:tc>
        <w:tc>
          <w:tcPr>
            <w:tcW w:w="3357" w:type="dxa"/>
            <w:tcBorders>
              <w:top w:val="single" w:sz="8" w:space="0" w:color="BCBEC0"/>
              <w:left w:val="nil"/>
              <w:bottom w:val="single" w:sz="8" w:space="0" w:color="BCBEC0"/>
              <w:right w:val="nil"/>
            </w:tcBorders>
          </w:tcPr>
          <w:p w14:paraId="37297FCD" w14:textId="77777777" w:rsidR="008A57F3" w:rsidRPr="008A57F3" w:rsidRDefault="00ED2BE3">
            <w:pPr>
              <w:keepNext/>
              <w:spacing w:before="40" w:after="40" w:line="280" w:lineRule="atLeast"/>
              <w:rPr>
                <w:bCs/>
              </w:rPr>
            </w:pPr>
            <w:r>
              <w:rPr>
                <w:bCs/>
              </w:rPr>
              <w:t>Adept</w:t>
            </w:r>
          </w:p>
        </w:tc>
      </w:tr>
      <w:tr w:rsidR="008A57F3" w14:paraId="6808C528" w14:textId="77777777" w:rsidTr="004213A6">
        <w:tc>
          <w:tcPr>
            <w:tcW w:w="0" w:type="auto"/>
            <w:vMerge/>
            <w:tcBorders>
              <w:top w:val="single" w:sz="12" w:space="0" w:color="auto"/>
              <w:left w:val="nil"/>
              <w:bottom w:val="single" w:sz="4" w:space="0" w:color="BCBEC0"/>
              <w:right w:val="nil"/>
            </w:tcBorders>
            <w:vAlign w:val="center"/>
            <w:hideMark/>
          </w:tcPr>
          <w:p w14:paraId="223BCEE7" w14:textId="77777777" w:rsidR="008A57F3" w:rsidRDefault="008A57F3">
            <w:pPr>
              <w:rPr>
                <w:rFonts w:eastAsiaTheme="minorHAnsi" w:cs="Times New Roman"/>
                <w:lang w:eastAsia="en-US"/>
              </w:rPr>
            </w:pPr>
          </w:p>
        </w:tc>
        <w:tc>
          <w:tcPr>
            <w:tcW w:w="5458" w:type="dxa"/>
            <w:tcBorders>
              <w:top w:val="single" w:sz="8" w:space="0" w:color="BCBEC0"/>
              <w:left w:val="nil"/>
              <w:bottom w:val="single" w:sz="4" w:space="0" w:color="BCBEC0"/>
              <w:right w:val="nil"/>
            </w:tcBorders>
            <w:hideMark/>
          </w:tcPr>
          <w:p w14:paraId="6B7D4909" w14:textId="77777777" w:rsidR="008A57F3" w:rsidRPr="00ED2BE3" w:rsidRDefault="008A57F3">
            <w:pPr>
              <w:keepNext/>
              <w:spacing w:before="40" w:after="40" w:line="280" w:lineRule="atLeast"/>
              <w:rPr>
                <w:b/>
                <w:sz w:val="24"/>
                <w:szCs w:val="24"/>
              </w:rPr>
            </w:pPr>
            <w:r w:rsidRPr="00ED2BE3">
              <w:rPr>
                <w:b/>
              </w:rPr>
              <w:t>Think and Solve Problems</w:t>
            </w:r>
          </w:p>
        </w:tc>
        <w:tc>
          <w:tcPr>
            <w:tcW w:w="3357" w:type="dxa"/>
            <w:tcBorders>
              <w:top w:val="single" w:sz="8" w:space="0" w:color="BCBEC0"/>
              <w:left w:val="nil"/>
              <w:bottom w:val="single" w:sz="4" w:space="0" w:color="BCBEC0"/>
              <w:right w:val="nil"/>
            </w:tcBorders>
          </w:tcPr>
          <w:p w14:paraId="4067C54C" w14:textId="77777777" w:rsidR="008A57F3" w:rsidRPr="00ED2BE3" w:rsidRDefault="00ED2BE3">
            <w:pPr>
              <w:keepNext/>
              <w:spacing w:before="40" w:after="40" w:line="280" w:lineRule="atLeast"/>
              <w:rPr>
                <w:b/>
              </w:rPr>
            </w:pPr>
            <w:r>
              <w:rPr>
                <w:b/>
              </w:rPr>
              <w:t>Advanced</w:t>
            </w:r>
          </w:p>
        </w:tc>
      </w:tr>
      <w:tr w:rsidR="008A57F3" w14:paraId="348CCDD5" w14:textId="77777777" w:rsidTr="004213A6">
        <w:tc>
          <w:tcPr>
            <w:tcW w:w="0" w:type="auto"/>
            <w:vMerge/>
            <w:tcBorders>
              <w:top w:val="single" w:sz="12" w:space="0" w:color="auto"/>
              <w:left w:val="nil"/>
              <w:bottom w:val="single" w:sz="4" w:space="0" w:color="BCBEC0"/>
              <w:right w:val="nil"/>
            </w:tcBorders>
            <w:vAlign w:val="center"/>
            <w:hideMark/>
          </w:tcPr>
          <w:p w14:paraId="3380737D" w14:textId="77777777" w:rsidR="008A57F3" w:rsidRDefault="008A57F3">
            <w:pPr>
              <w:rPr>
                <w:rFonts w:eastAsiaTheme="minorHAnsi" w:cs="Times New Roman"/>
                <w:lang w:eastAsia="en-US"/>
              </w:rPr>
            </w:pPr>
          </w:p>
        </w:tc>
        <w:tc>
          <w:tcPr>
            <w:tcW w:w="5458" w:type="dxa"/>
            <w:tcBorders>
              <w:top w:val="single" w:sz="8" w:space="0" w:color="BCBEC0"/>
              <w:left w:val="nil"/>
              <w:bottom w:val="single" w:sz="4" w:space="0" w:color="BCBEC0"/>
              <w:right w:val="nil"/>
            </w:tcBorders>
            <w:hideMark/>
          </w:tcPr>
          <w:p w14:paraId="61DB41B9" w14:textId="77777777" w:rsidR="008A57F3" w:rsidRPr="00ED2BE3" w:rsidRDefault="008A57F3">
            <w:pPr>
              <w:keepNext/>
              <w:spacing w:before="40" w:after="40" w:line="280" w:lineRule="atLeast"/>
              <w:rPr>
                <w:b/>
                <w:sz w:val="24"/>
                <w:szCs w:val="24"/>
              </w:rPr>
            </w:pPr>
            <w:r w:rsidRPr="00ED2BE3">
              <w:rPr>
                <w:b/>
              </w:rPr>
              <w:t>Demonstrate Accountability</w:t>
            </w:r>
          </w:p>
        </w:tc>
        <w:tc>
          <w:tcPr>
            <w:tcW w:w="3357" w:type="dxa"/>
            <w:tcBorders>
              <w:top w:val="single" w:sz="8" w:space="0" w:color="BCBEC0"/>
              <w:left w:val="nil"/>
              <w:bottom w:val="single" w:sz="4" w:space="0" w:color="BCBEC0"/>
              <w:right w:val="nil"/>
            </w:tcBorders>
          </w:tcPr>
          <w:p w14:paraId="337542B4" w14:textId="77777777" w:rsidR="008A57F3" w:rsidRPr="00ED2BE3" w:rsidRDefault="00ED2BE3">
            <w:pPr>
              <w:keepNext/>
              <w:spacing w:before="40" w:after="40" w:line="280" w:lineRule="atLeast"/>
              <w:rPr>
                <w:b/>
              </w:rPr>
            </w:pPr>
            <w:r>
              <w:rPr>
                <w:b/>
              </w:rPr>
              <w:t>Adept</w:t>
            </w:r>
          </w:p>
        </w:tc>
      </w:tr>
      <w:tr w:rsidR="008A57F3" w14:paraId="2FC153D2" w14:textId="77777777" w:rsidTr="004213A6">
        <w:tc>
          <w:tcPr>
            <w:tcW w:w="2042" w:type="dxa"/>
            <w:vMerge w:val="restart"/>
            <w:tcBorders>
              <w:top w:val="single" w:sz="12" w:space="0" w:color="auto"/>
              <w:left w:val="nil"/>
              <w:bottom w:val="single" w:sz="4" w:space="0" w:color="BCBEC0"/>
              <w:right w:val="nil"/>
            </w:tcBorders>
            <w:vAlign w:val="center"/>
            <w:hideMark/>
          </w:tcPr>
          <w:p w14:paraId="18C12113" w14:textId="77777777" w:rsidR="008A57F3" w:rsidRDefault="008A57F3">
            <w:pPr>
              <w:keepNext/>
            </w:pPr>
            <w:r>
              <w:rPr>
                <w:noProof/>
              </w:rPr>
              <w:drawing>
                <wp:inline distT="0" distB="0" distL="0" distR="0" wp14:anchorId="534A9DAF" wp14:editId="70902DCB">
                  <wp:extent cx="886460" cy="886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tc>
        <w:tc>
          <w:tcPr>
            <w:tcW w:w="5458" w:type="dxa"/>
            <w:tcBorders>
              <w:top w:val="single" w:sz="12" w:space="0" w:color="auto"/>
              <w:left w:val="nil"/>
              <w:bottom w:val="single" w:sz="8" w:space="0" w:color="BCBEC0"/>
              <w:right w:val="nil"/>
            </w:tcBorders>
            <w:hideMark/>
          </w:tcPr>
          <w:p w14:paraId="441E8E53" w14:textId="77777777" w:rsidR="008A57F3" w:rsidRPr="008A57F3" w:rsidRDefault="008A57F3">
            <w:pPr>
              <w:keepNext/>
              <w:spacing w:before="40" w:after="40" w:line="280" w:lineRule="atLeast"/>
              <w:rPr>
                <w:bCs/>
                <w:sz w:val="24"/>
                <w:szCs w:val="24"/>
              </w:rPr>
            </w:pPr>
            <w:r w:rsidRPr="008A57F3">
              <w:rPr>
                <w:bCs/>
              </w:rPr>
              <w:t>Finance</w:t>
            </w:r>
          </w:p>
        </w:tc>
        <w:tc>
          <w:tcPr>
            <w:tcW w:w="3357" w:type="dxa"/>
            <w:tcBorders>
              <w:top w:val="single" w:sz="12" w:space="0" w:color="auto"/>
              <w:left w:val="nil"/>
              <w:bottom w:val="single" w:sz="8" w:space="0" w:color="BCBEC0"/>
              <w:right w:val="nil"/>
            </w:tcBorders>
          </w:tcPr>
          <w:p w14:paraId="6346D75F" w14:textId="77777777" w:rsidR="008A57F3" w:rsidRPr="008A57F3" w:rsidRDefault="00ED2BE3">
            <w:pPr>
              <w:keepNext/>
              <w:spacing w:before="40" w:after="40" w:line="280" w:lineRule="atLeast"/>
              <w:rPr>
                <w:bCs/>
              </w:rPr>
            </w:pPr>
            <w:r>
              <w:rPr>
                <w:bCs/>
              </w:rPr>
              <w:t>Intermediate</w:t>
            </w:r>
          </w:p>
        </w:tc>
      </w:tr>
      <w:tr w:rsidR="008A57F3" w14:paraId="092BCCEB" w14:textId="77777777" w:rsidTr="004213A6">
        <w:tc>
          <w:tcPr>
            <w:tcW w:w="0" w:type="auto"/>
            <w:vMerge/>
            <w:tcBorders>
              <w:top w:val="single" w:sz="12" w:space="0" w:color="auto"/>
              <w:left w:val="nil"/>
              <w:bottom w:val="single" w:sz="4" w:space="0" w:color="BCBEC0"/>
              <w:right w:val="nil"/>
            </w:tcBorders>
            <w:vAlign w:val="center"/>
            <w:hideMark/>
          </w:tcPr>
          <w:p w14:paraId="26B95FE1" w14:textId="77777777" w:rsidR="008A57F3" w:rsidRDefault="008A57F3">
            <w:pPr>
              <w:rPr>
                <w:rFonts w:eastAsiaTheme="minorHAnsi" w:cs="Times New Roman"/>
                <w:lang w:eastAsia="en-US"/>
              </w:rPr>
            </w:pPr>
          </w:p>
        </w:tc>
        <w:tc>
          <w:tcPr>
            <w:tcW w:w="5458" w:type="dxa"/>
            <w:tcBorders>
              <w:top w:val="single" w:sz="8" w:space="0" w:color="BCBEC0"/>
              <w:left w:val="nil"/>
              <w:bottom w:val="single" w:sz="8" w:space="0" w:color="BCBEC0"/>
              <w:right w:val="nil"/>
            </w:tcBorders>
            <w:hideMark/>
          </w:tcPr>
          <w:p w14:paraId="30A0043F" w14:textId="77777777" w:rsidR="008A57F3" w:rsidRPr="008A57F3" w:rsidRDefault="008A57F3">
            <w:pPr>
              <w:keepNext/>
              <w:spacing w:before="40" w:after="40" w:line="280" w:lineRule="atLeast"/>
              <w:rPr>
                <w:bCs/>
                <w:sz w:val="24"/>
                <w:szCs w:val="24"/>
              </w:rPr>
            </w:pPr>
            <w:r w:rsidRPr="008A57F3">
              <w:rPr>
                <w:bCs/>
              </w:rPr>
              <w:t>Technology</w:t>
            </w:r>
          </w:p>
        </w:tc>
        <w:tc>
          <w:tcPr>
            <w:tcW w:w="3357" w:type="dxa"/>
            <w:tcBorders>
              <w:top w:val="single" w:sz="8" w:space="0" w:color="BCBEC0"/>
              <w:left w:val="nil"/>
              <w:bottom w:val="single" w:sz="8" w:space="0" w:color="BCBEC0"/>
              <w:right w:val="nil"/>
            </w:tcBorders>
          </w:tcPr>
          <w:p w14:paraId="05CF9FA2" w14:textId="77777777" w:rsidR="008A57F3" w:rsidRPr="008A57F3" w:rsidRDefault="00ED2BE3">
            <w:pPr>
              <w:keepNext/>
              <w:spacing w:before="40" w:after="40" w:line="280" w:lineRule="atLeast"/>
              <w:rPr>
                <w:bCs/>
              </w:rPr>
            </w:pPr>
            <w:r>
              <w:rPr>
                <w:bCs/>
              </w:rPr>
              <w:t>Adept</w:t>
            </w:r>
          </w:p>
        </w:tc>
      </w:tr>
      <w:tr w:rsidR="008A57F3" w14:paraId="4D6888E6" w14:textId="77777777" w:rsidTr="004213A6">
        <w:tc>
          <w:tcPr>
            <w:tcW w:w="0" w:type="auto"/>
            <w:vMerge/>
            <w:tcBorders>
              <w:top w:val="single" w:sz="12" w:space="0" w:color="auto"/>
              <w:left w:val="nil"/>
              <w:bottom w:val="single" w:sz="4" w:space="0" w:color="BCBEC0"/>
              <w:right w:val="nil"/>
            </w:tcBorders>
            <w:vAlign w:val="center"/>
            <w:hideMark/>
          </w:tcPr>
          <w:p w14:paraId="7060F649" w14:textId="77777777" w:rsidR="008A57F3" w:rsidRDefault="008A57F3">
            <w:pPr>
              <w:rPr>
                <w:rFonts w:eastAsiaTheme="minorHAnsi" w:cs="Times New Roman"/>
                <w:lang w:eastAsia="en-US"/>
              </w:rPr>
            </w:pPr>
          </w:p>
        </w:tc>
        <w:tc>
          <w:tcPr>
            <w:tcW w:w="5458" w:type="dxa"/>
            <w:tcBorders>
              <w:top w:val="single" w:sz="8" w:space="0" w:color="BCBEC0"/>
              <w:left w:val="nil"/>
              <w:bottom w:val="single" w:sz="8" w:space="0" w:color="BCBEC0"/>
              <w:right w:val="nil"/>
            </w:tcBorders>
            <w:hideMark/>
          </w:tcPr>
          <w:p w14:paraId="52D54116" w14:textId="77777777" w:rsidR="008A57F3" w:rsidRPr="008A57F3" w:rsidRDefault="008A57F3">
            <w:pPr>
              <w:keepNext/>
              <w:spacing w:before="40" w:after="40" w:line="280" w:lineRule="atLeast"/>
              <w:rPr>
                <w:bCs/>
                <w:sz w:val="24"/>
                <w:szCs w:val="24"/>
              </w:rPr>
            </w:pPr>
            <w:r w:rsidRPr="008A57F3">
              <w:rPr>
                <w:bCs/>
              </w:rPr>
              <w:t>Procurement and Contract Management</w:t>
            </w:r>
          </w:p>
        </w:tc>
        <w:tc>
          <w:tcPr>
            <w:tcW w:w="3357" w:type="dxa"/>
            <w:tcBorders>
              <w:top w:val="single" w:sz="8" w:space="0" w:color="BCBEC0"/>
              <w:left w:val="nil"/>
              <w:bottom w:val="single" w:sz="8" w:space="0" w:color="BCBEC0"/>
              <w:right w:val="nil"/>
            </w:tcBorders>
          </w:tcPr>
          <w:p w14:paraId="5A2EB87D" w14:textId="77777777" w:rsidR="008A57F3" w:rsidRPr="008A57F3" w:rsidRDefault="00ED2BE3">
            <w:pPr>
              <w:keepNext/>
              <w:spacing w:before="40" w:after="40" w:line="280" w:lineRule="atLeast"/>
              <w:rPr>
                <w:bCs/>
              </w:rPr>
            </w:pPr>
            <w:r>
              <w:rPr>
                <w:bCs/>
              </w:rPr>
              <w:t>Intermediate</w:t>
            </w:r>
          </w:p>
        </w:tc>
      </w:tr>
      <w:tr w:rsidR="008A57F3" w14:paraId="2C60AF2F" w14:textId="77777777" w:rsidTr="004213A6">
        <w:tc>
          <w:tcPr>
            <w:tcW w:w="0" w:type="auto"/>
            <w:vMerge/>
            <w:tcBorders>
              <w:top w:val="single" w:sz="12" w:space="0" w:color="auto"/>
              <w:left w:val="nil"/>
              <w:bottom w:val="single" w:sz="4" w:space="0" w:color="BCBEC0"/>
              <w:right w:val="nil"/>
            </w:tcBorders>
            <w:vAlign w:val="center"/>
            <w:hideMark/>
          </w:tcPr>
          <w:p w14:paraId="3E58B233" w14:textId="77777777" w:rsidR="008A57F3" w:rsidRDefault="008A57F3">
            <w:pPr>
              <w:rPr>
                <w:rFonts w:eastAsiaTheme="minorHAnsi" w:cs="Times New Roman"/>
                <w:lang w:eastAsia="en-US"/>
              </w:rPr>
            </w:pPr>
          </w:p>
        </w:tc>
        <w:tc>
          <w:tcPr>
            <w:tcW w:w="5458" w:type="dxa"/>
            <w:tcBorders>
              <w:top w:val="single" w:sz="8" w:space="0" w:color="BCBEC0"/>
              <w:left w:val="nil"/>
              <w:bottom w:val="single" w:sz="4" w:space="0" w:color="BCBEC0"/>
              <w:right w:val="nil"/>
            </w:tcBorders>
            <w:hideMark/>
          </w:tcPr>
          <w:p w14:paraId="6BB935C7" w14:textId="77777777" w:rsidR="008A57F3" w:rsidRPr="00ED2BE3" w:rsidRDefault="008A57F3">
            <w:pPr>
              <w:keepNext/>
              <w:spacing w:before="40" w:after="40" w:line="280" w:lineRule="atLeast"/>
              <w:rPr>
                <w:b/>
                <w:sz w:val="24"/>
                <w:szCs w:val="24"/>
              </w:rPr>
            </w:pPr>
            <w:r w:rsidRPr="00ED2BE3">
              <w:rPr>
                <w:b/>
              </w:rPr>
              <w:t>Project Management</w:t>
            </w:r>
          </w:p>
        </w:tc>
        <w:tc>
          <w:tcPr>
            <w:tcW w:w="3357" w:type="dxa"/>
            <w:tcBorders>
              <w:top w:val="single" w:sz="8" w:space="0" w:color="BCBEC0"/>
              <w:left w:val="nil"/>
              <w:bottom w:val="single" w:sz="4" w:space="0" w:color="BCBEC0"/>
              <w:right w:val="nil"/>
            </w:tcBorders>
          </w:tcPr>
          <w:p w14:paraId="3B50F8AC" w14:textId="77777777" w:rsidR="008A57F3" w:rsidRPr="00ED2BE3" w:rsidRDefault="00ED2BE3">
            <w:pPr>
              <w:keepNext/>
              <w:spacing w:before="40" w:after="40" w:line="280" w:lineRule="atLeast"/>
              <w:rPr>
                <w:b/>
              </w:rPr>
            </w:pPr>
            <w:r>
              <w:rPr>
                <w:b/>
              </w:rPr>
              <w:t>Adept</w:t>
            </w:r>
          </w:p>
        </w:tc>
      </w:tr>
    </w:tbl>
    <w:p w14:paraId="2D391662" w14:textId="77777777" w:rsidR="00477F2C" w:rsidRDefault="00477F2C">
      <w:pPr>
        <w:pStyle w:val="BodyText"/>
        <w:rPr>
          <w:sz w:val="29"/>
        </w:rPr>
      </w:pPr>
    </w:p>
    <w:p w14:paraId="021C747D" w14:textId="77777777" w:rsidR="00477F2C" w:rsidRDefault="008115A4">
      <w:pPr>
        <w:pStyle w:val="Heading1"/>
      </w:pPr>
      <w:r>
        <w:t>Focus capabilities</w:t>
      </w:r>
    </w:p>
    <w:p w14:paraId="18AD8C72" w14:textId="77777777" w:rsidR="00477F2C" w:rsidRDefault="008115A4">
      <w:pPr>
        <w:pStyle w:val="BodyText"/>
        <w:spacing w:before="123" w:line="276" w:lineRule="auto"/>
        <w:ind w:left="180" w:right="640"/>
      </w:pPr>
      <w:r>
        <w:rPr>
          <w:i/>
        </w:rPr>
        <w:t xml:space="preserve">Focus capabilities </w:t>
      </w:r>
      <w:r>
        <w:t>are the capabilities considered the most important for effective performance of the role. These capabilities will be assessed at recruitment.</w:t>
      </w:r>
    </w:p>
    <w:p w14:paraId="54F1AB43" w14:textId="77777777" w:rsidR="00477F2C" w:rsidRDefault="008115A4">
      <w:pPr>
        <w:pStyle w:val="BodyText"/>
        <w:spacing w:before="61" w:line="276" w:lineRule="auto"/>
        <w:ind w:left="180" w:right="187"/>
      </w:pPr>
      <w:r>
        <w:t>The focus capabilities for this role are shown below with a brief explanation of what each capability covers and the indicators describing the types of behaviours expected at each level.</w:t>
      </w:r>
    </w:p>
    <w:p w14:paraId="5643FC82" w14:textId="77777777" w:rsidR="00477F2C" w:rsidRDefault="00477F2C">
      <w:pPr>
        <w:spacing w:line="276" w:lineRule="auto"/>
        <w:sectPr w:rsidR="00477F2C">
          <w:pgSz w:w="12240" w:h="15840"/>
          <w:pgMar w:top="740" w:right="600" w:bottom="960" w:left="540" w:header="0" w:footer="435" w:gutter="0"/>
          <w:cols w:space="720"/>
        </w:sectPr>
      </w:pPr>
    </w:p>
    <w:tbl>
      <w:tblPr>
        <w:tblW w:w="0" w:type="auto"/>
        <w:tblInd w:w="129" w:type="dxa"/>
        <w:tblLayout w:type="fixed"/>
        <w:tblCellMar>
          <w:left w:w="0" w:type="dxa"/>
          <w:right w:w="0" w:type="dxa"/>
        </w:tblCellMar>
        <w:tblLook w:val="01E0" w:firstRow="1" w:lastRow="1" w:firstColumn="1" w:lastColumn="1" w:noHBand="0" w:noVBand="0"/>
      </w:tblPr>
      <w:tblGrid>
        <w:gridCol w:w="1271"/>
        <w:gridCol w:w="3064"/>
        <w:gridCol w:w="4838"/>
        <w:gridCol w:w="1586"/>
      </w:tblGrid>
      <w:tr w:rsidR="00477F2C" w14:paraId="366B31B9" w14:textId="77777777">
        <w:trPr>
          <w:trHeight w:val="359"/>
        </w:trPr>
        <w:tc>
          <w:tcPr>
            <w:tcW w:w="10759" w:type="dxa"/>
            <w:gridSpan w:val="4"/>
            <w:tcBorders>
              <w:top w:val="single" w:sz="8" w:space="0" w:color="000000"/>
              <w:bottom w:val="single" w:sz="8" w:space="0" w:color="000000"/>
            </w:tcBorders>
            <w:shd w:val="clear" w:color="auto" w:fill="6C276A"/>
          </w:tcPr>
          <w:p w14:paraId="093AF8E5" w14:textId="77777777" w:rsidR="00477F2C" w:rsidRDefault="008115A4">
            <w:pPr>
              <w:pStyle w:val="TableParagraph"/>
              <w:spacing w:before="41"/>
              <w:ind w:left="57"/>
              <w:rPr>
                <w:b/>
                <w:sz w:val="24"/>
              </w:rPr>
            </w:pPr>
            <w:r>
              <w:rPr>
                <w:b/>
                <w:color w:val="FFFFFF"/>
                <w:sz w:val="24"/>
              </w:rPr>
              <w:lastRenderedPageBreak/>
              <w:t>FOCUS CAPABILITIES</w:t>
            </w:r>
          </w:p>
        </w:tc>
      </w:tr>
      <w:tr w:rsidR="00477F2C" w14:paraId="470C8406" w14:textId="77777777">
        <w:trPr>
          <w:trHeight w:val="640"/>
        </w:trPr>
        <w:tc>
          <w:tcPr>
            <w:tcW w:w="1271" w:type="dxa"/>
            <w:tcBorders>
              <w:top w:val="single" w:sz="8" w:space="0" w:color="000000"/>
              <w:bottom w:val="single" w:sz="12" w:space="0" w:color="000000"/>
            </w:tcBorders>
            <w:shd w:val="clear" w:color="auto" w:fill="BBBDC0"/>
          </w:tcPr>
          <w:p w14:paraId="495F5974" w14:textId="77777777" w:rsidR="00477F2C" w:rsidRDefault="008115A4">
            <w:pPr>
              <w:pStyle w:val="TableParagraph"/>
              <w:spacing w:before="38" w:line="280" w:lineRule="atLeast"/>
              <w:ind w:left="57"/>
              <w:rPr>
                <w:b/>
                <w:sz w:val="20"/>
              </w:rPr>
            </w:pPr>
            <w:r>
              <w:rPr>
                <w:b/>
                <w:sz w:val="20"/>
              </w:rPr>
              <w:t xml:space="preserve">Capability </w:t>
            </w:r>
            <w:r>
              <w:rPr>
                <w:b/>
                <w:w w:val="95"/>
                <w:sz w:val="20"/>
              </w:rPr>
              <w:t>group/sets</w:t>
            </w:r>
          </w:p>
        </w:tc>
        <w:tc>
          <w:tcPr>
            <w:tcW w:w="3064" w:type="dxa"/>
            <w:tcBorders>
              <w:top w:val="single" w:sz="8" w:space="0" w:color="000000"/>
              <w:bottom w:val="single" w:sz="12" w:space="0" w:color="000000"/>
            </w:tcBorders>
            <w:shd w:val="clear" w:color="auto" w:fill="BBBDC0"/>
          </w:tcPr>
          <w:p w14:paraId="69F78969" w14:textId="77777777" w:rsidR="00477F2C" w:rsidRDefault="008115A4">
            <w:pPr>
              <w:pStyle w:val="TableParagraph"/>
              <w:spacing w:before="88"/>
              <w:ind w:left="193"/>
              <w:rPr>
                <w:b/>
                <w:sz w:val="20"/>
              </w:rPr>
            </w:pPr>
            <w:r>
              <w:rPr>
                <w:b/>
                <w:sz w:val="20"/>
              </w:rPr>
              <w:t>Capability name</w:t>
            </w:r>
          </w:p>
        </w:tc>
        <w:tc>
          <w:tcPr>
            <w:tcW w:w="4838" w:type="dxa"/>
            <w:tcBorders>
              <w:top w:val="single" w:sz="8" w:space="0" w:color="000000"/>
              <w:bottom w:val="single" w:sz="12" w:space="0" w:color="000000"/>
            </w:tcBorders>
            <w:shd w:val="clear" w:color="auto" w:fill="BBBDC0"/>
          </w:tcPr>
          <w:p w14:paraId="585F6BEB" w14:textId="77777777" w:rsidR="00477F2C" w:rsidRDefault="008115A4">
            <w:pPr>
              <w:pStyle w:val="TableParagraph"/>
              <w:spacing w:before="88"/>
              <w:ind w:left="101"/>
              <w:rPr>
                <w:b/>
                <w:sz w:val="20"/>
              </w:rPr>
            </w:pPr>
            <w:r>
              <w:rPr>
                <w:b/>
                <w:sz w:val="20"/>
              </w:rPr>
              <w:t>Behavioural indicators</w:t>
            </w:r>
          </w:p>
        </w:tc>
        <w:tc>
          <w:tcPr>
            <w:tcW w:w="1586" w:type="dxa"/>
            <w:tcBorders>
              <w:top w:val="single" w:sz="8" w:space="0" w:color="000000"/>
              <w:bottom w:val="single" w:sz="12" w:space="0" w:color="000000"/>
            </w:tcBorders>
            <w:shd w:val="clear" w:color="auto" w:fill="BBBDC0"/>
          </w:tcPr>
          <w:p w14:paraId="5FBBE9FD" w14:textId="77777777" w:rsidR="00477F2C" w:rsidRDefault="008115A4">
            <w:pPr>
              <w:pStyle w:val="TableParagraph"/>
              <w:spacing w:before="88"/>
              <w:ind w:left="33"/>
              <w:rPr>
                <w:b/>
                <w:sz w:val="20"/>
              </w:rPr>
            </w:pPr>
            <w:r>
              <w:rPr>
                <w:b/>
                <w:sz w:val="20"/>
              </w:rPr>
              <w:t>Level</w:t>
            </w:r>
          </w:p>
        </w:tc>
      </w:tr>
      <w:tr w:rsidR="00477F2C" w14:paraId="67E6C373" w14:textId="77777777">
        <w:trPr>
          <w:trHeight w:val="3109"/>
        </w:trPr>
        <w:tc>
          <w:tcPr>
            <w:tcW w:w="1271" w:type="dxa"/>
            <w:tcBorders>
              <w:top w:val="single" w:sz="12" w:space="0" w:color="000000"/>
            </w:tcBorders>
          </w:tcPr>
          <w:p w14:paraId="4631B059" w14:textId="77777777" w:rsidR="00477F2C" w:rsidRDefault="00477F2C">
            <w:pPr>
              <w:pStyle w:val="TableParagraph"/>
              <w:ind w:left="0"/>
              <w:rPr>
                <w:rFonts w:ascii="Times New Roman"/>
                <w:sz w:val="18"/>
              </w:rPr>
            </w:pPr>
          </w:p>
        </w:tc>
        <w:tc>
          <w:tcPr>
            <w:tcW w:w="3064" w:type="dxa"/>
            <w:tcBorders>
              <w:top w:val="single" w:sz="12" w:space="0" w:color="000000"/>
            </w:tcBorders>
          </w:tcPr>
          <w:p w14:paraId="7B471BD2" w14:textId="77777777" w:rsidR="00477F2C" w:rsidRDefault="008115A4">
            <w:pPr>
              <w:pStyle w:val="TableParagraph"/>
              <w:spacing w:before="88"/>
              <w:ind w:left="193"/>
              <w:rPr>
                <w:b/>
                <w:sz w:val="20"/>
              </w:rPr>
            </w:pPr>
            <w:r>
              <w:rPr>
                <w:b/>
                <w:sz w:val="20"/>
              </w:rPr>
              <w:t>Manage Self</w:t>
            </w:r>
          </w:p>
          <w:p w14:paraId="72035128" w14:textId="77777777" w:rsidR="00477F2C" w:rsidRDefault="008115A4">
            <w:pPr>
              <w:pStyle w:val="TableParagraph"/>
              <w:spacing w:before="91" w:line="292" w:lineRule="auto"/>
              <w:ind w:left="193" w:right="171"/>
              <w:rPr>
                <w:sz w:val="20"/>
              </w:rPr>
            </w:pPr>
            <w:r>
              <w:rPr>
                <w:sz w:val="20"/>
              </w:rPr>
              <w:t>Show drive and motivation, an ability to self-reflect and a commitment to learning</w:t>
            </w:r>
          </w:p>
        </w:tc>
        <w:tc>
          <w:tcPr>
            <w:tcW w:w="4838" w:type="dxa"/>
            <w:tcBorders>
              <w:top w:val="single" w:sz="12" w:space="0" w:color="000000"/>
            </w:tcBorders>
          </w:tcPr>
          <w:p w14:paraId="044D4DC4" w14:textId="77777777" w:rsidR="00477F2C" w:rsidRDefault="008115A4">
            <w:pPr>
              <w:pStyle w:val="TableParagraph"/>
              <w:numPr>
                <w:ilvl w:val="0"/>
                <w:numId w:val="9"/>
              </w:numPr>
              <w:tabs>
                <w:tab w:val="left" w:pos="461"/>
                <w:tab w:val="left" w:pos="462"/>
              </w:tabs>
              <w:spacing w:before="36" w:line="288" w:lineRule="auto"/>
              <w:ind w:right="506"/>
              <w:rPr>
                <w:sz w:val="20"/>
              </w:rPr>
            </w:pPr>
            <w:r>
              <w:rPr>
                <w:sz w:val="20"/>
              </w:rPr>
              <w:t>Keep up to date with relevant contemporary knowledge and</w:t>
            </w:r>
            <w:r>
              <w:rPr>
                <w:spacing w:val="-1"/>
                <w:sz w:val="20"/>
              </w:rPr>
              <w:t xml:space="preserve"> </w:t>
            </w:r>
            <w:r>
              <w:rPr>
                <w:sz w:val="20"/>
              </w:rPr>
              <w:t>practices</w:t>
            </w:r>
          </w:p>
          <w:p w14:paraId="24AD10C7" w14:textId="77777777" w:rsidR="00477F2C" w:rsidRDefault="008115A4">
            <w:pPr>
              <w:pStyle w:val="TableParagraph"/>
              <w:numPr>
                <w:ilvl w:val="0"/>
                <w:numId w:val="9"/>
              </w:numPr>
              <w:tabs>
                <w:tab w:val="left" w:pos="461"/>
                <w:tab w:val="left" w:pos="462"/>
              </w:tabs>
              <w:spacing w:line="288" w:lineRule="auto"/>
              <w:ind w:right="196"/>
              <w:rPr>
                <w:sz w:val="20"/>
              </w:rPr>
            </w:pPr>
            <w:r>
              <w:rPr>
                <w:sz w:val="20"/>
              </w:rPr>
              <w:t>Look for and take advantage of opportunities</w:t>
            </w:r>
            <w:r>
              <w:rPr>
                <w:spacing w:val="-13"/>
                <w:sz w:val="20"/>
              </w:rPr>
              <w:t xml:space="preserve"> </w:t>
            </w:r>
            <w:r>
              <w:rPr>
                <w:sz w:val="20"/>
              </w:rPr>
              <w:t>to learn new skills and develop</w:t>
            </w:r>
            <w:r>
              <w:rPr>
                <w:spacing w:val="-4"/>
                <w:sz w:val="20"/>
              </w:rPr>
              <w:t xml:space="preserve"> </w:t>
            </w:r>
            <w:r>
              <w:rPr>
                <w:sz w:val="20"/>
              </w:rPr>
              <w:t>strengths</w:t>
            </w:r>
          </w:p>
          <w:p w14:paraId="1E695B17" w14:textId="77777777" w:rsidR="00477F2C" w:rsidRDefault="008115A4">
            <w:pPr>
              <w:pStyle w:val="TableParagraph"/>
              <w:numPr>
                <w:ilvl w:val="0"/>
                <w:numId w:val="9"/>
              </w:numPr>
              <w:tabs>
                <w:tab w:val="left" w:pos="461"/>
                <w:tab w:val="left" w:pos="462"/>
              </w:tabs>
              <w:spacing w:line="285" w:lineRule="auto"/>
              <w:ind w:right="544"/>
              <w:rPr>
                <w:sz w:val="20"/>
              </w:rPr>
            </w:pPr>
            <w:r>
              <w:rPr>
                <w:sz w:val="20"/>
              </w:rPr>
              <w:t>Show commitment to achieving</w:t>
            </w:r>
            <w:r>
              <w:rPr>
                <w:spacing w:val="-15"/>
                <w:sz w:val="20"/>
              </w:rPr>
              <w:t xml:space="preserve"> </w:t>
            </w:r>
            <w:r>
              <w:rPr>
                <w:sz w:val="20"/>
              </w:rPr>
              <w:t>challenging goals</w:t>
            </w:r>
          </w:p>
          <w:p w14:paraId="4AD84F0E" w14:textId="77777777" w:rsidR="00477F2C" w:rsidRDefault="008115A4">
            <w:pPr>
              <w:pStyle w:val="TableParagraph"/>
              <w:numPr>
                <w:ilvl w:val="0"/>
                <w:numId w:val="9"/>
              </w:numPr>
              <w:tabs>
                <w:tab w:val="left" w:pos="461"/>
                <w:tab w:val="left" w:pos="462"/>
              </w:tabs>
              <w:spacing w:line="239" w:lineRule="exact"/>
              <w:rPr>
                <w:sz w:val="20"/>
              </w:rPr>
            </w:pPr>
            <w:r>
              <w:rPr>
                <w:sz w:val="20"/>
              </w:rPr>
              <w:t>Examine and reflect on own</w:t>
            </w:r>
            <w:r>
              <w:rPr>
                <w:spacing w:val="-4"/>
                <w:sz w:val="20"/>
              </w:rPr>
              <w:t xml:space="preserve"> </w:t>
            </w:r>
            <w:r>
              <w:rPr>
                <w:sz w:val="20"/>
              </w:rPr>
              <w:t>performance</w:t>
            </w:r>
          </w:p>
          <w:p w14:paraId="675DB3C9" w14:textId="77777777" w:rsidR="00477F2C" w:rsidRDefault="008115A4">
            <w:pPr>
              <w:pStyle w:val="TableParagraph"/>
              <w:numPr>
                <w:ilvl w:val="0"/>
                <w:numId w:val="9"/>
              </w:numPr>
              <w:tabs>
                <w:tab w:val="left" w:pos="461"/>
                <w:tab w:val="left" w:pos="462"/>
              </w:tabs>
              <w:spacing w:before="16" w:line="285" w:lineRule="auto"/>
              <w:ind w:right="532"/>
              <w:rPr>
                <w:sz w:val="20"/>
              </w:rPr>
            </w:pPr>
            <w:r>
              <w:rPr>
                <w:sz w:val="20"/>
              </w:rPr>
              <w:t>Seek and respond positively to</w:t>
            </w:r>
            <w:r>
              <w:rPr>
                <w:spacing w:val="-13"/>
                <w:sz w:val="20"/>
              </w:rPr>
              <w:t xml:space="preserve"> </w:t>
            </w:r>
            <w:r>
              <w:rPr>
                <w:sz w:val="20"/>
              </w:rPr>
              <w:t>constructive feedback and</w:t>
            </w:r>
            <w:r>
              <w:rPr>
                <w:spacing w:val="1"/>
                <w:sz w:val="20"/>
              </w:rPr>
              <w:t xml:space="preserve"> </w:t>
            </w:r>
            <w:r>
              <w:rPr>
                <w:sz w:val="20"/>
              </w:rPr>
              <w:t>guidance</w:t>
            </w:r>
          </w:p>
          <w:p w14:paraId="10C70ED9" w14:textId="77777777" w:rsidR="00477F2C" w:rsidRDefault="008115A4">
            <w:pPr>
              <w:pStyle w:val="TableParagraph"/>
              <w:numPr>
                <w:ilvl w:val="0"/>
                <w:numId w:val="9"/>
              </w:numPr>
              <w:tabs>
                <w:tab w:val="left" w:pos="461"/>
                <w:tab w:val="left" w:pos="462"/>
              </w:tabs>
              <w:spacing w:line="239" w:lineRule="exact"/>
              <w:rPr>
                <w:sz w:val="20"/>
              </w:rPr>
            </w:pPr>
            <w:r>
              <w:rPr>
                <w:sz w:val="20"/>
              </w:rPr>
              <w:t>Demonstrate and maintain a high level</w:t>
            </w:r>
            <w:r>
              <w:rPr>
                <w:spacing w:val="-5"/>
                <w:sz w:val="20"/>
              </w:rPr>
              <w:t xml:space="preserve"> </w:t>
            </w:r>
            <w:r>
              <w:rPr>
                <w:sz w:val="20"/>
              </w:rPr>
              <w:t>of</w:t>
            </w:r>
          </w:p>
          <w:p w14:paraId="3F9152BB" w14:textId="77777777" w:rsidR="00477F2C" w:rsidRDefault="008115A4">
            <w:pPr>
              <w:pStyle w:val="TableParagraph"/>
              <w:tabs>
                <w:tab w:val="left" w:pos="461"/>
                <w:tab w:val="left" w:pos="6421"/>
              </w:tabs>
              <w:spacing w:before="49"/>
              <w:ind w:left="-4335" w:right="-1584"/>
              <w:rPr>
                <w:sz w:val="20"/>
              </w:rPr>
            </w:pPr>
            <w:r>
              <w:rPr>
                <w:w w:val="99"/>
                <w:sz w:val="20"/>
                <w:u w:val="single" w:color="BBBDC0"/>
              </w:rPr>
              <w:t xml:space="preserve"> </w:t>
            </w:r>
            <w:r>
              <w:rPr>
                <w:sz w:val="20"/>
                <w:u w:val="single" w:color="BBBDC0"/>
              </w:rPr>
              <w:tab/>
              <w:t>personal</w:t>
            </w:r>
            <w:r>
              <w:rPr>
                <w:spacing w:val="-9"/>
                <w:sz w:val="20"/>
                <w:u w:val="single" w:color="BBBDC0"/>
              </w:rPr>
              <w:t xml:space="preserve"> </w:t>
            </w:r>
            <w:r>
              <w:rPr>
                <w:sz w:val="20"/>
                <w:u w:val="single" w:color="BBBDC0"/>
              </w:rPr>
              <w:t>motivation</w:t>
            </w:r>
            <w:r>
              <w:rPr>
                <w:sz w:val="20"/>
                <w:u w:val="single" w:color="BBBDC0"/>
              </w:rPr>
              <w:tab/>
            </w:r>
          </w:p>
        </w:tc>
        <w:tc>
          <w:tcPr>
            <w:tcW w:w="1586" w:type="dxa"/>
            <w:tcBorders>
              <w:top w:val="single" w:sz="12" w:space="0" w:color="000000"/>
            </w:tcBorders>
          </w:tcPr>
          <w:p w14:paraId="451F96BE" w14:textId="77777777" w:rsidR="00477F2C" w:rsidRDefault="00EE5B3A">
            <w:pPr>
              <w:pStyle w:val="TableParagraph"/>
              <w:spacing w:before="49"/>
              <w:ind w:left="33"/>
              <w:rPr>
                <w:sz w:val="20"/>
              </w:rPr>
            </w:pPr>
            <w:r>
              <w:rPr>
                <w:sz w:val="20"/>
              </w:rPr>
              <w:t>Intermediate</w:t>
            </w:r>
          </w:p>
        </w:tc>
      </w:tr>
      <w:tr w:rsidR="00477F2C" w14:paraId="3DB92326" w14:textId="77777777">
        <w:trPr>
          <w:trHeight w:val="4510"/>
        </w:trPr>
        <w:tc>
          <w:tcPr>
            <w:tcW w:w="1271" w:type="dxa"/>
          </w:tcPr>
          <w:p w14:paraId="1AE4F71C" w14:textId="77777777" w:rsidR="00477F2C" w:rsidRDefault="00477F2C">
            <w:pPr>
              <w:pStyle w:val="TableParagraph"/>
              <w:ind w:left="0"/>
              <w:rPr>
                <w:rFonts w:ascii="Times New Roman"/>
                <w:sz w:val="18"/>
              </w:rPr>
            </w:pPr>
          </w:p>
        </w:tc>
        <w:tc>
          <w:tcPr>
            <w:tcW w:w="3064" w:type="dxa"/>
          </w:tcPr>
          <w:p w14:paraId="5CE8A8F7" w14:textId="77777777" w:rsidR="00477F2C" w:rsidRDefault="008115A4">
            <w:pPr>
              <w:pStyle w:val="TableParagraph"/>
              <w:spacing w:before="80" w:line="312" w:lineRule="auto"/>
              <w:ind w:left="193" w:right="205"/>
              <w:rPr>
                <w:sz w:val="20"/>
              </w:rPr>
            </w:pPr>
            <w:r>
              <w:rPr>
                <w:b/>
                <w:sz w:val="20"/>
              </w:rPr>
              <w:t xml:space="preserve">Communicate Effectively </w:t>
            </w:r>
            <w:r>
              <w:rPr>
                <w:sz w:val="20"/>
              </w:rPr>
              <w:t>Communicate clearly, actively listen to others, and respond</w:t>
            </w:r>
          </w:p>
          <w:p w14:paraId="64A6E39F" w14:textId="77777777" w:rsidR="00477F2C" w:rsidRDefault="008115A4">
            <w:pPr>
              <w:pStyle w:val="TableParagraph"/>
              <w:spacing w:line="214" w:lineRule="exact"/>
              <w:ind w:left="193"/>
              <w:rPr>
                <w:sz w:val="20"/>
              </w:rPr>
            </w:pPr>
            <w:r>
              <w:rPr>
                <w:sz w:val="20"/>
              </w:rPr>
              <w:t>with understanding and respect</w:t>
            </w:r>
          </w:p>
        </w:tc>
        <w:tc>
          <w:tcPr>
            <w:tcW w:w="4838" w:type="dxa"/>
          </w:tcPr>
          <w:p w14:paraId="71772712" w14:textId="77777777" w:rsidR="00477F2C" w:rsidRDefault="008115A4">
            <w:pPr>
              <w:pStyle w:val="TableParagraph"/>
              <w:numPr>
                <w:ilvl w:val="0"/>
                <w:numId w:val="8"/>
              </w:numPr>
              <w:tabs>
                <w:tab w:val="left" w:pos="461"/>
                <w:tab w:val="left" w:pos="462"/>
              </w:tabs>
              <w:spacing w:before="28" w:line="285" w:lineRule="auto"/>
              <w:ind w:right="588"/>
              <w:rPr>
                <w:sz w:val="20"/>
              </w:rPr>
            </w:pPr>
            <w:r>
              <w:rPr>
                <w:sz w:val="20"/>
              </w:rPr>
              <w:t>Present with credibility, engage diverse audiences and test levels of</w:t>
            </w:r>
            <w:r>
              <w:rPr>
                <w:spacing w:val="-16"/>
                <w:sz w:val="20"/>
              </w:rPr>
              <w:t xml:space="preserve"> </w:t>
            </w:r>
            <w:r>
              <w:rPr>
                <w:sz w:val="20"/>
              </w:rPr>
              <w:t>understanding</w:t>
            </w:r>
          </w:p>
          <w:p w14:paraId="0322D55A" w14:textId="77777777" w:rsidR="00477F2C" w:rsidRDefault="008115A4">
            <w:pPr>
              <w:pStyle w:val="TableParagraph"/>
              <w:numPr>
                <w:ilvl w:val="0"/>
                <w:numId w:val="8"/>
              </w:numPr>
              <w:tabs>
                <w:tab w:val="left" w:pos="461"/>
                <w:tab w:val="left" w:pos="462"/>
              </w:tabs>
              <w:spacing w:line="288" w:lineRule="auto"/>
              <w:ind w:right="462"/>
              <w:rPr>
                <w:sz w:val="20"/>
              </w:rPr>
            </w:pPr>
            <w:r>
              <w:rPr>
                <w:sz w:val="20"/>
              </w:rPr>
              <w:t>Translate technical and complex</w:t>
            </w:r>
            <w:r>
              <w:rPr>
                <w:spacing w:val="-10"/>
                <w:sz w:val="20"/>
              </w:rPr>
              <w:t xml:space="preserve"> </w:t>
            </w:r>
            <w:r>
              <w:rPr>
                <w:sz w:val="20"/>
              </w:rPr>
              <w:t>information clearly and concisely for diverse</w:t>
            </w:r>
            <w:r>
              <w:rPr>
                <w:spacing w:val="-14"/>
                <w:sz w:val="20"/>
              </w:rPr>
              <w:t xml:space="preserve"> </w:t>
            </w:r>
            <w:r>
              <w:rPr>
                <w:sz w:val="20"/>
              </w:rPr>
              <w:t>audiences</w:t>
            </w:r>
          </w:p>
          <w:p w14:paraId="6A5FA241" w14:textId="77777777" w:rsidR="00477F2C" w:rsidRDefault="008115A4">
            <w:pPr>
              <w:pStyle w:val="TableParagraph"/>
              <w:numPr>
                <w:ilvl w:val="0"/>
                <w:numId w:val="8"/>
              </w:numPr>
              <w:tabs>
                <w:tab w:val="left" w:pos="461"/>
                <w:tab w:val="left" w:pos="462"/>
              </w:tabs>
              <w:spacing w:line="288" w:lineRule="auto"/>
              <w:ind w:right="300"/>
              <w:rPr>
                <w:sz w:val="20"/>
              </w:rPr>
            </w:pPr>
            <w:r>
              <w:rPr>
                <w:sz w:val="20"/>
              </w:rPr>
              <w:t>Create opportunities for others to contribute</w:t>
            </w:r>
            <w:r>
              <w:rPr>
                <w:spacing w:val="-15"/>
                <w:sz w:val="20"/>
              </w:rPr>
              <w:t xml:space="preserve"> </w:t>
            </w:r>
            <w:r>
              <w:rPr>
                <w:sz w:val="20"/>
              </w:rPr>
              <w:t>to discussion and</w:t>
            </w:r>
            <w:r>
              <w:rPr>
                <w:spacing w:val="1"/>
                <w:sz w:val="20"/>
              </w:rPr>
              <w:t xml:space="preserve"> </w:t>
            </w:r>
            <w:r>
              <w:rPr>
                <w:sz w:val="20"/>
              </w:rPr>
              <w:t>debate</w:t>
            </w:r>
          </w:p>
          <w:p w14:paraId="71E0792B" w14:textId="77777777" w:rsidR="00477F2C" w:rsidRDefault="008115A4">
            <w:pPr>
              <w:pStyle w:val="TableParagraph"/>
              <w:numPr>
                <w:ilvl w:val="0"/>
                <w:numId w:val="8"/>
              </w:numPr>
              <w:tabs>
                <w:tab w:val="left" w:pos="461"/>
                <w:tab w:val="left" w:pos="462"/>
              </w:tabs>
              <w:spacing w:line="285" w:lineRule="auto"/>
              <w:ind w:right="299"/>
              <w:rPr>
                <w:sz w:val="20"/>
              </w:rPr>
            </w:pPr>
            <w:r>
              <w:rPr>
                <w:sz w:val="20"/>
              </w:rPr>
              <w:t>Contribute to and promote information</w:t>
            </w:r>
            <w:r>
              <w:rPr>
                <w:spacing w:val="-21"/>
                <w:sz w:val="20"/>
              </w:rPr>
              <w:t xml:space="preserve"> </w:t>
            </w:r>
            <w:r>
              <w:rPr>
                <w:sz w:val="20"/>
              </w:rPr>
              <w:t>sharing across the</w:t>
            </w:r>
            <w:r>
              <w:rPr>
                <w:spacing w:val="-2"/>
                <w:sz w:val="20"/>
              </w:rPr>
              <w:t xml:space="preserve"> </w:t>
            </w:r>
            <w:r>
              <w:rPr>
                <w:sz w:val="20"/>
              </w:rPr>
              <w:t>organisation</w:t>
            </w:r>
          </w:p>
          <w:p w14:paraId="4B956A7F" w14:textId="77777777" w:rsidR="00477F2C" w:rsidRDefault="008115A4">
            <w:pPr>
              <w:pStyle w:val="TableParagraph"/>
              <w:numPr>
                <w:ilvl w:val="0"/>
                <w:numId w:val="8"/>
              </w:numPr>
              <w:tabs>
                <w:tab w:val="left" w:pos="462"/>
              </w:tabs>
              <w:spacing w:line="290" w:lineRule="auto"/>
              <w:ind w:right="288"/>
              <w:jc w:val="both"/>
              <w:rPr>
                <w:sz w:val="20"/>
              </w:rPr>
            </w:pPr>
            <w:r>
              <w:rPr>
                <w:sz w:val="20"/>
              </w:rPr>
              <w:t>Manage complex communications that</w:t>
            </w:r>
            <w:r>
              <w:rPr>
                <w:spacing w:val="-15"/>
                <w:sz w:val="20"/>
              </w:rPr>
              <w:t xml:space="preserve"> </w:t>
            </w:r>
            <w:r>
              <w:rPr>
                <w:sz w:val="20"/>
              </w:rPr>
              <w:t>involve understanding and responding to multiple and divergent viewpoints</w:t>
            </w:r>
          </w:p>
          <w:p w14:paraId="3E2357FD" w14:textId="77777777" w:rsidR="00477F2C" w:rsidRDefault="008115A4">
            <w:pPr>
              <w:pStyle w:val="TableParagraph"/>
              <w:numPr>
                <w:ilvl w:val="0"/>
                <w:numId w:val="8"/>
              </w:numPr>
              <w:tabs>
                <w:tab w:val="left" w:pos="461"/>
                <w:tab w:val="left" w:pos="462"/>
              </w:tabs>
              <w:spacing w:line="232" w:lineRule="exact"/>
              <w:rPr>
                <w:sz w:val="20"/>
              </w:rPr>
            </w:pPr>
            <w:r>
              <w:rPr>
                <w:sz w:val="20"/>
              </w:rPr>
              <w:t>Explore creative ways to engage</w:t>
            </w:r>
            <w:r>
              <w:rPr>
                <w:spacing w:val="-3"/>
                <w:sz w:val="20"/>
              </w:rPr>
              <w:t xml:space="preserve"> </w:t>
            </w:r>
            <w:r>
              <w:rPr>
                <w:sz w:val="20"/>
              </w:rPr>
              <w:t>diverse</w:t>
            </w:r>
          </w:p>
          <w:p w14:paraId="6CF3542F" w14:textId="77777777" w:rsidR="00477F2C" w:rsidRDefault="008115A4">
            <w:pPr>
              <w:pStyle w:val="TableParagraph"/>
              <w:spacing w:before="18"/>
              <w:rPr>
                <w:sz w:val="20"/>
              </w:rPr>
            </w:pPr>
            <w:r>
              <w:rPr>
                <w:sz w:val="20"/>
              </w:rPr>
              <w:t>audiences and communicate information</w:t>
            </w:r>
          </w:p>
          <w:p w14:paraId="4DF16FA8" w14:textId="77777777" w:rsidR="00477F2C" w:rsidRDefault="008115A4">
            <w:pPr>
              <w:pStyle w:val="TableParagraph"/>
              <w:numPr>
                <w:ilvl w:val="0"/>
                <w:numId w:val="8"/>
              </w:numPr>
              <w:tabs>
                <w:tab w:val="left" w:pos="461"/>
                <w:tab w:val="left" w:pos="462"/>
              </w:tabs>
              <w:spacing w:before="35"/>
              <w:rPr>
                <w:sz w:val="20"/>
              </w:rPr>
            </w:pPr>
            <w:r>
              <w:rPr>
                <w:sz w:val="20"/>
              </w:rPr>
              <w:t>Adjust style and approach to optimise</w:t>
            </w:r>
            <w:r>
              <w:rPr>
                <w:spacing w:val="-11"/>
                <w:sz w:val="20"/>
              </w:rPr>
              <w:t xml:space="preserve"> </w:t>
            </w:r>
            <w:r>
              <w:rPr>
                <w:sz w:val="20"/>
              </w:rPr>
              <w:t>outcomes</w:t>
            </w:r>
          </w:p>
          <w:p w14:paraId="42555F1E" w14:textId="77777777" w:rsidR="00477F2C" w:rsidRDefault="008115A4">
            <w:pPr>
              <w:pStyle w:val="TableParagraph"/>
              <w:numPr>
                <w:ilvl w:val="0"/>
                <w:numId w:val="8"/>
              </w:numPr>
              <w:tabs>
                <w:tab w:val="left" w:pos="461"/>
                <w:tab w:val="left" w:pos="462"/>
              </w:tabs>
              <w:spacing w:before="36"/>
              <w:rPr>
                <w:sz w:val="20"/>
              </w:rPr>
            </w:pPr>
            <w:r>
              <w:rPr>
                <w:sz w:val="20"/>
              </w:rPr>
              <w:t>Write fluently and persuasively in plain</w:t>
            </w:r>
            <w:r>
              <w:rPr>
                <w:spacing w:val="-11"/>
                <w:sz w:val="20"/>
              </w:rPr>
              <w:t xml:space="preserve"> </w:t>
            </w:r>
            <w:r>
              <w:rPr>
                <w:sz w:val="20"/>
              </w:rPr>
              <w:t>English</w:t>
            </w:r>
          </w:p>
          <w:p w14:paraId="602EC8A1" w14:textId="77777777" w:rsidR="00477F2C" w:rsidRDefault="008115A4">
            <w:pPr>
              <w:pStyle w:val="TableParagraph"/>
              <w:tabs>
                <w:tab w:val="left" w:pos="461"/>
                <w:tab w:val="left" w:pos="6421"/>
              </w:tabs>
              <w:spacing w:before="49"/>
              <w:ind w:left="-2929" w:right="-1584"/>
              <w:rPr>
                <w:sz w:val="20"/>
              </w:rPr>
            </w:pPr>
            <w:r>
              <w:rPr>
                <w:w w:val="99"/>
                <w:sz w:val="20"/>
                <w:u w:val="single" w:color="BBBDC0"/>
              </w:rPr>
              <w:t xml:space="preserve"> </w:t>
            </w:r>
            <w:r>
              <w:rPr>
                <w:sz w:val="20"/>
                <w:u w:val="single" w:color="BBBDC0"/>
              </w:rPr>
              <w:tab/>
              <w:t>and in a range of styles and</w:t>
            </w:r>
            <w:r>
              <w:rPr>
                <w:spacing w:val="-8"/>
                <w:sz w:val="20"/>
                <w:u w:val="single" w:color="BBBDC0"/>
              </w:rPr>
              <w:t xml:space="preserve"> </w:t>
            </w:r>
            <w:r>
              <w:rPr>
                <w:sz w:val="20"/>
                <w:u w:val="single" w:color="BBBDC0"/>
              </w:rPr>
              <w:t>formats</w:t>
            </w:r>
            <w:r>
              <w:rPr>
                <w:sz w:val="20"/>
                <w:u w:val="single" w:color="BBBDC0"/>
              </w:rPr>
              <w:tab/>
            </w:r>
          </w:p>
        </w:tc>
        <w:tc>
          <w:tcPr>
            <w:tcW w:w="1586" w:type="dxa"/>
          </w:tcPr>
          <w:p w14:paraId="7DD3B44F" w14:textId="77777777" w:rsidR="00477F2C" w:rsidRDefault="008115A4">
            <w:pPr>
              <w:pStyle w:val="TableParagraph"/>
              <w:spacing w:before="41"/>
              <w:ind w:left="33"/>
              <w:rPr>
                <w:sz w:val="20"/>
              </w:rPr>
            </w:pPr>
            <w:r>
              <w:rPr>
                <w:sz w:val="20"/>
              </w:rPr>
              <w:t>Advanced</w:t>
            </w:r>
          </w:p>
        </w:tc>
      </w:tr>
      <w:tr w:rsidR="00477F2C" w14:paraId="47540A16" w14:textId="77777777">
        <w:trPr>
          <w:trHeight w:val="279"/>
        </w:trPr>
        <w:tc>
          <w:tcPr>
            <w:tcW w:w="1271" w:type="dxa"/>
          </w:tcPr>
          <w:p w14:paraId="02864ABD" w14:textId="77777777" w:rsidR="00477F2C" w:rsidRDefault="00477F2C">
            <w:pPr>
              <w:pStyle w:val="TableParagraph"/>
              <w:ind w:left="0"/>
              <w:rPr>
                <w:rFonts w:ascii="Times New Roman"/>
                <w:sz w:val="18"/>
              </w:rPr>
            </w:pPr>
          </w:p>
        </w:tc>
        <w:tc>
          <w:tcPr>
            <w:tcW w:w="3064" w:type="dxa"/>
            <w:vMerge w:val="restart"/>
          </w:tcPr>
          <w:p w14:paraId="74EDF7A5" w14:textId="77777777" w:rsidR="00477F2C" w:rsidRDefault="008115A4">
            <w:pPr>
              <w:pStyle w:val="TableParagraph"/>
              <w:spacing w:before="70" w:line="312" w:lineRule="auto"/>
              <w:ind w:left="193" w:right="212"/>
              <w:rPr>
                <w:sz w:val="20"/>
              </w:rPr>
            </w:pPr>
            <w:r>
              <w:rPr>
                <w:b/>
                <w:sz w:val="20"/>
              </w:rPr>
              <w:t xml:space="preserve">Influence and Negotiate </w:t>
            </w:r>
            <w:r>
              <w:rPr>
                <w:sz w:val="20"/>
              </w:rPr>
              <w:t>Gain consensus and commitment from others, and</w:t>
            </w:r>
          </w:p>
          <w:p w14:paraId="68425D9E" w14:textId="77777777" w:rsidR="00477F2C" w:rsidRDefault="008115A4">
            <w:pPr>
              <w:pStyle w:val="TableParagraph"/>
              <w:spacing w:line="214" w:lineRule="exact"/>
              <w:ind w:left="193"/>
              <w:rPr>
                <w:sz w:val="20"/>
              </w:rPr>
            </w:pPr>
            <w:r>
              <w:rPr>
                <w:sz w:val="20"/>
              </w:rPr>
              <w:t>resolve issues and conflicts</w:t>
            </w:r>
          </w:p>
        </w:tc>
        <w:tc>
          <w:tcPr>
            <w:tcW w:w="4838" w:type="dxa"/>
          </w:tcPr>
          <w:p w14:paraId="550E5DB9" w14:textId="77777777" w:rsidR="00477F2C" w:rsidRDefault="00477F2C">
            <w:pPr>
              <w:pStyle w:val="TableParagraph"/>
              <w:ind w:left="0"/>
              <w:rPr>
                <w:rFonts w:ascii="Times New Roman"/>
                <w:sz w:val="18"/>
              </w:rPr>
            </w:pPr>
          </w:p>
        </w:tc>
        <w:tc>
          <w:tcPr>
            <w:tcW w:w="1586" w:type="dxa"/>
          </w:tcPr>
          <w:p w14:paraId="232E6E8E" w14:textId="77777777" w:rsidR="00477F2C" w:rsidRDefault="00251F2F">
            <w:pPr>
              <w:pStyle w:val="TableParagraph"/>
              <w:spacing w:before="31" w:line="228" w:lineRule="exact"/>
              <w:ind w:left="33"/>
              <w:rPr>
                <w:sz w:val="20"/>
              </w:rPr>
            </w:pPr>
            <w:r>
              <w:rPr>
                <w:sz w:val="20"/>
              </w:rPr>
              <w:t>Adept</w:t>
            </w:r>
          </w:p>
        </w:tc>
      </w:tr>
      <w:tr w:rsidR="00477F2C" w14:paraId="686203B0" w14:textId="77777777">
        <w:trPr>
          <w:trHeight w:val="4211"/>
        </w:trPr>
        <w:tc>
          <w:tcPr>
            <w:tcW w:w="1271" w:type="dxa"/>
          </w:tcPr>
          <w:p w14:paraId="7E13D949" w14:textId="77777777" w:rsidR="00477F2C" w:rsidRDefault="00477F2C">
            <w:pPr>
              <w:pStyle w:val="TableParagraph"/>
              <w:ind w:left="0"/>
              <w:rPr>
                <w:rFonts w:ascii="Times New Roman"/>
                <w:sz w:val="18"/>
              </w:rPr>
            </w:pPr>
          </w:p>
        </w:tc>
        <w:tc>
          <w:tcPr>
            <w:tcW w:w="3064" w:type="dxa"/>
            <w:vMerge/>
            <w:tcBorders>
              <w:top w:val="nil"/>
            </w:tcBorders>
          </w:tcPr>
          <w:p w14:paraId="5A83C9EB" w14:textId="77777777" w:rsidR="00477F2C" w:rsidRDefault="00477F2C">
            <w:pPr>
              <w:rPr>
                <w:sz w:val="2"/>
                <w:szCs w:val="2"/>
              </w:rPr>
            </w:pPr>
          </w:p>
        </w:tc>
        <w:tc>
          <w:tcPr>
            <w:tcW w:w="4838" w:type="dxa"/>
          </w:tcPr>
          <w:p w14:paraId="0CE614B7" w14:textId="77777777" w:rsidR="00477F2C" w:rsidRDefault="008115A4">
            <w:pPr>
              <w:pStyle w:val="TableParagraph"/>
              <w:numPr>
                <w:ilvl w:val="0"/>
                <w:numId w:val="7"/>
              </w:numPr>
              <w:tabs>
                <w:tab w:val="left" w:pos="462"/>
              </w:tabs>
              <w:spacing w:before="17" w:line="290" w:lineRule="auto"/>
              <w:ind w:right="618"/>
              <w:jc w:val="both"/>
              <w:rPr>
                <w:sz w:val="20"/>
              </w:rPr>
            </w:pPr>
            <w:r>
              <w:rPr>
                <w:sz w:val="20"/>
              </w:rPr>
              <w:t>Influence others with a fair and</w:t>
            </w:r>
            <w:r>
              <w:rPr>
                <w:spacing w:val="-12"/>
                <w:sz w:val="20"/>
              </w:rPr>
              <w:t xml:space="preserve"> </w:t>
            </w:r>
            <w:r>
              <w:rPr>
                <w:sz w:val="20"/>
              </w:rPr>
              <w:t>considered approach and present persuasive</w:t>
            </w:r>
            <w:r>
              <w:rPr>
                <w:spacing w:val="-13"/>
                <w:sz w:val="20"/>
              </w:rPr>
              <w:t xml:space="preserve"> </w:t>
            </w:r>
            <w:r>
              <w:rPr>
                <w:sz w:val="20"/>
              </w:rPr>
              <w:t>counter- arguments</w:t>
            </w:r>
          </w:p>
          <w:p w14:paraId="71B569DF" w14:textId="77777777" w:rsidR="00477F2C" w:rsidRDefault="008115A4">
            <w:pPr>
              <w:pStyle w:val="TableParagraph"/>
              <w:numPr>
                <w:ilvl w:val="0"/>
                <w:numId w:val="7"/>
              </w:numPr>
              <w:tabs>
                <w:tab w:val="left" w:pos="461"/>
                <w:tab w:val="left" w:pos="462"/>
              </w:tabs>
              <w:spacing w:line="232" w:lineRule="exact"/>
              <w:rPr>
                <w:sz w:val="20"/>
              </w:rPr>
            </w:pPr>
            <w:r>
              <w:rPr>
                <w:sz w:val="20"/>
              </w:rPr>
              <w:t>Work towards mutually beneficial</w:t>
            </w:r>
            <w:r>
              <w:rPr>
                <w:spacing w:val="-7"/>
                <w:sz w:val="20"/>
              </w:rPr>
              <w:t xml:space="preserve"> </w:t>
            </w:r>
            <w:r>
              <w:rPr>
                <w:sz w:val="20"/>
              </w:rPr>
              <w:t>‘win-win’</w:t>
            </w:r>
          </w:p>
          <w:p w14:paraId="57AB9575" w14:textId="77777777" w:rsidR="00477F2C" w:rsidRDefault="008115A4">
            <w:pPr>
              <w:pStyle w:val="TableParagraph"/>
              <w:spacing w:before="49"/>
              <w:rPr>
                <w:sz w:val="20"/>
              </w:rPr>
            </w:pPr>
            <w:r>
              <w:rPr>
                <w:sz w:val="20"/>
              </w:rPr>
              <w:t>outcomes</w:t>
            </w:r>
          </w:p>
          <w:p w14:paraId="6C9196AC" w14:textId="77777777" w:rsidR="00477F2C" w:rsidRDefault="008115A4">
            <w:pPr>
              <w:pStyle w:val="TableParagraph"/>
              <w:numPr>
                <w:ilvl w:val="0"/>
                <w:numId w:val="7"/>
              </w:numPr>
              <w:tabs>
                <w:tab w:val="left" w:pos="461"/>
                <w:tab w:val="left" w:pos="462"/>
              </w:tabs>
              <w:spacing w:before="37" w:line="285" w:lineRule="auto"/>
              <w:ind w:right="178"/>
              <w:rPr>
                <w:sz w:val="20"/>
              </w:rPr>
            </w:pPr>
            <w:r>
              <w:rPr>
                <w:sz w:val="20"/>
              </w:rPr>
              <w:t>Show sensitivity and understanding in</w:t>
            </w:r>
            <w:r>
              <w:rPr>
                <w:spacing w:val="-16"/>
                <w:sz w:val="20"/>
              </w:rPr>
              <w:t xml:space="preserve"> </w:t>
            </w:r>
            <w:r>
              <w:rPr>
                <w:sz w:val="20"/>
              </w:rPr>
              <w:t>resolving acute and complex conflicts and</w:t>
            </w:r>
            <w:r>
              <w:rPr>
                <w:spacing w:val="-7"/>
                <w:sz w:val="20"/>
              </w:rPr>
              <w:t xml:space="preserve"> </w:t>
            </w:r>
            <w:r>
              <w:rPr>
                <w:sz w:val="20"/>
              </w:rPr>
              <w:t>differences</w:t>
            </w:r>
          </w:p>
          <w:p w14:paraId="284E3747" w14:textId="77777777" w:rsidR="00477F2C" w:rsidRDefault="008115A4">
            <w:pPr>
              <w:pStyle w:val="TableParagraph"/>
              <w:numPr>
                <w:ilvl w:val="0"/>
                <w:numId w:val="7"/>
              </w:numPr>
              <w:tabs>
                <w:tab w:val="left" w:pos="461"/>
                <w:tab w:val="left" w:pos="462"/>
              </w:tabs>
              <w:spacing w:line="288" w:lineRule="auto"/>
              <w:ind w:right="188"/>
              <w:rPr>
                <w:sz w:val="20"/>
              </w:rPr>
            </w:pPr>
            <w:r>
              <w:rPr>
                <w:sz w:val="20"/>
              </w:rPr>
              <w:t>Identify key stakeholders and gain their</w:t>
            </w:r>
            <w:r>
              <w:rPr>
                <w:spacing w:val="-17"/>
                <w:sz w:val="20"/>
              </w:rPr>
              <w:t xml:space="preserve"> </w:t>
            </w:r>
            <w:r>
              <w:rPr>
                <w:sz w:val="20"/>
              </w:rPr>
              <w:t>support in</w:t>
            </w:r>
            <w:r>
              <w:rPr>
                <w:spacing w:val="-2"/>
                <w:sz w:val="20"/>
              </w:rPr>
              <w:t xml:space="preserve"> </w:t>
            </w:r>
            <w:r>
              <w:rPr>
                <w:sz w:val="20"/>
              </w:rPr>
              <w:t>advance</w:t>
            </w:r>
          </w:p>
          <w:p w14:paraId="5BAB5CC2" w14:textId="77777777" w:rsidR="00477F2C" w:rsidRDefault="008115A4">
            <w:pPr>
              <w:pStyle w:val="TableParagraph"/>
              <w:numPr>
                <w:ilvl w:val="0"/>
                <w:numId w:val="7"/>
              </w:numPr>
              <w:tabs>
                <w:tab w:val="left" w:pos="461"/>
                <w:tab w:val="left" w:pos="462"/>
              </w:tabs>
              <w:spacing w:line="290" w:lineRule="auto"/>
              <w:ind w:right="254"/>
              <w:rPr>
                <w:sz w:val="20"/>
              </w:rPr>
            </w:pPr>
            <w:r>
              <w:rPr>
                <w:sz w:val="20"/>
              </w:rPr>
              <w:t>Establish a clear negotiation position based</w:t>
            </w:r>
            <w:r>
              <w:rPr>
                <w:spacing w:val="-17"/>
                <w:sz w:val="20"/>
              </w:rPr>
              <w:t xml:space="preserve"> </w:t>
            </w:r>
            <w:r>
              <w:rPr>
                <w:sz w:val="20"/>
              </w:rPr>
              <w:t>on research, a firm grasp of key issues, likely arguments, points of difference and areas for compromise</w:t>
            </w:r>
          </w:p>
          <w:p w14:paraId="581260A2" w14:textId="77777777" w:rsidR="00477F2C" w:rsidRDefault="008115A4">
            <w:pPr>
              <w:pStyle w:val="TableParagraph"/>
              <w:numPr>
                <w:ilvl w:val="0"/>
                <w:numId w:val="7"/>
              </w:numPr>
              <w:tabs>
                <w:tab w:val="left" w:pos="461"/>
                <w:tab w:val="left" w:pos="462"/>
              </w:tabs>
              <w:spacing w:line="235" w:lineRule="exact"/>
              <w:rPr>
                <w:sz w:val="20"/>
              </w:rPr>
            </w:pPr>
            <w:r>
              <w:rPr>
                <w:sz w:val="20"/>
              </w:rPr>
              <w:t>Anticipate and minimise conflict within</w:t>
            </w:r>
            <w:r>
              <w:rPr>
                <w:spacing w:val="-6"/>
                <w:sz w:val="20"/>
              </w:rPr>
              <w:t xml:space="preserve"> </w:t>
            </w:r>
            <w:r>
              <w:rPr>
                <w:sz w:val="20"/>
              </w:rPr>
              <w:t>the</w:t>
            </w:r>
          </w:p>
          <w:p w14:paraId="5411FEBE" w14:textId="77777777" w:rsidR="00477F2C" w:rsidRDefault="008115A4">
            <w:pPr>
              <w:pStyle w:val="TableParagraph"/>
              <w:tabs>
                <w:tab w:val="left" w:pos="461"/>
                <w:tab w:val="left" w:pos="6421"/>
              </w:tabs>
              <w:spacing w:before="33"/>
              <w:ind w:left="-4335" w:right="-1584"/>
              <w:rPr>
                <w:sz w:val="20"/>
              </w:rPr>
            </w:pPr>
            <w:r>
              <w:rPr>
                <w:w w:val="99"/>
                <w:sz w:val="20"/>
                <w:u w:val="single" w:color="BBBDC0"/>
              </w:rPr>
              <w:t xml:space="preserve"> </w:t>
            </w:r>
            <w:r>
              <w:rPr>
                <w:sz w:val="20"/>
                <w:u w:val="single" w:color="BBBDC0"/>
              </w:rPr>
              <w:tab/>
              <w:t>organisation and with external</w:t>
            </w:r>
            <w:r>
              <w:rPr>
                <w:spacing w:val="-15"/>
                <w:sz w:val="20"/>
                <w:u w:val="single" w:color="BBBDC0"/>
              </w:rPr>
              <w:t xml:space="preserve"> </w:t>
            </w:r>
            <w:r>
              <w:rPr>
                <w:sz w:val="20"/>
                <w:u w:val="single" w:color="BBBDC0"/>
              </w:rPr>
              <w:t>stakeholders</w:t>
            </w:r>
            <w:r>
              <w:rPr>
                <w:sz w:val="20"/>
                <w:u w:val="single" w:color="BBBDC0"/>
              </w:rPr>
              <w:tab/>
            </w:r>
          </w:p>
        </w:tc>
        <w:tc>
          <w:tcPr>
            <w:tcW w:w="1586" w:type="dxa"/>
          </w:tcPr>
          <w:p w14:paraId="51669B56" w14:textId="77777777" w:rsidR="00477F2C" w:rsidRDefault="00477F2C">
            <w:pPr>
              <w:pStyle w:val="TableParagraph"/>
              <w:ind w:left="0"/>
              <w:rPr>
                <w:rFonts w:ascii="Times New Roman"/>
                <w:sz w:val="18"/>
              </w:rPr>
            </w:pPr>
          </w:p>
        </w:tc>
      </w:tr>
      <w:tr w:rsidR="00477F2C" w14:paraId="310F14DE" w14:textId="77777777">
        <w:trPr>
          <w:trHeight w:val="912"/>
        </w:trPr>
        <w:tc>
          <w:tcPr>
            <w:tcW w:w="1271" w:type="dxa"/>
            <w:tcBorders>
              <w:bottom w:val="single" w:sz="4" w:space="0" w:color="BBBDC0"/>
            </w:tcBorders>
          </w:tcPr>
          <w:p w14:paraId="133461CA" w14:textId="77777777" w:rsidR="00477F2C" w:rsidRDefault="00477F2C">
            <w:pPr>
              <w:pStyle w:val="TableParagraph"/>
              <w:ind w:left="0"/>
              <w:rPr>
                <w:rFonts w:ascii="Times New Roman"/>
                <w:sz w:val="18"/>
              </w:rPr>
            </w:pPr>
          </w:p>
        </w:tc>
        <w:tc>
          <w:tcPr>
            <w:tcW w:w="3064" w:type="dxa"/>
            <w:tcBorders>
              <w:bottom w:val="single" w:sz="4" w:space="0" w:color="BBBDC0"/>
            </w:tcBorders>
          </w:tcPr>
          <w:p w14:paraId="5B98369B" w14:textId="77777777" w:rsidR="00477F2C" w:rsidRDefault="008115A4">
            <w:pPr>
              <w:pStyle w:val="TableParagraph"/>
              <w:spacing w:before="79"/>
              <w:ind w:left="193"/>
              <w:rPr>
                <w:b/>
                <w:sz w:val="20"/>
              </w:rPr>
            </w:pPr>
            <w:r>
              <w:rPr>
                <w:b/>
                <w:sz w:val="20"/>
              </w:rPr>
              <w:t>Think and Solve Problems</w:t>
            </w:r>
          </w:p>
          <w:p w14:paraId="7973C94C" w14:textId="77777777" w:rsidR="00477F2C" w:rsidRDefault="008115A4">
            <w:pPr>
              <w:pStyle w:val="TableParagraph"/>
              <w:spacing w:before="42" w:line="280" w:lineRule="atLeast"/>
              <w:ind w:left="193"/>
              <w:rPr>
                <w:sz w:val="20"/>
              </w:rPr>
            </w:pPr>
            <w:r>
              <w:rPr>
                <w:sz w:val="20"/>
              </w:rPr>
              <w:t>Think, analyse and consider the broader context to develop</w:t>
            </w:r>
          </w:p>
        </w:tc>
        <w:tc>
          <w:tcPr>
            <w:tcW w:w="4838" w:type="dxa"/>
            <w:tcBorders>
              <w:bottom w:val="single" w:sz="4" w:space="0" w:color="BBBDC0"/>
            </w:tcBorders>
          </w:tcPr>
          <w:p w14:paraId="69FE6583" w14:textId="77777777" w:rsidR="00477F2C" w:rsidRDefault="008115A4">
            <w:pPr>
              <w:pStyle w:val="TableParagraph"/>
              <w:numPr>
                <w:ilvl w:val="0"/>
                <w:numId w:val="6"/>
              </w:numPr>
              <w:tabs>
                <w:tab w:val="left" w:pos="461"/>
                <w:tab w:val="left" w:pos="462"/>
              </w:tabs>
              <w:spacing w:before="28" w:line="290" w:lineRule="auto"/>
              <w:ind w:right="34"/>
              <w:rPr>
                <w:sz w:val="20"/>
              </w:rPr>
            </w:pPr>
            <w:r>
              <w:rPr>
                <w:sz w:val="20"/>
              </w:rPr>
              <w:t>Undertake objective, critical analysis to draw accurate conclusions that recognise and</w:t>
            </w:r>
            <w:r>
              <w:rPr>
                <w:spacing w:val="-17"/>
                <w:sz w:val="20"/>
              </w:rPr>
              <w:t xml:space="preserve"> </w:t>
            </w:r>
            <w:r>
              <w:rPr>
                <w:sz w:val="20"/>
              </w:rPr>
              <w:t>manage contextual</w:t>
            </w:r>
            <w:r>
              <w:rPr>
                <w:spacing w:val="-1"/>
                <w:sz w:val="20"/>
              </w:rPr>
              <w:t xml:space="preserve"> </w:t>
            </w:r>
            <w:r>
              <w:rPr>
                <w:sz w:val="20"/>
              </w:rPr>
              <w:t>issues</w:t>
            </w:r>
          </w:p>
        </w:tc>
        <w:tc>
          <w:tcPr>
            <w:tcW w:w="1586" w:type="dxa"/>
            <w:tcBorders>
              <w:bottom w:val="single" w:sz="4" w:space="0" w:color="BBBDC0"/>
            </w:tcBorders>
          </w:tcPr>
          <w:p w14:paraId="5F894AFF" w14:textId="77777777" w:rsidR="00477F2C" w:rsidRDefault="008115A4">
            <w:pPr>
              <w:pStyle w:val="TableParagraph"/>
              <w:spacing w:before="41"/>
              <w:ind w:left="33"/>
              <w:rPr>
                <w:sz w:val="20"/>
              </w:rPr>
            </w:pPr>
            <w:r>
              <w:rPr>
                <w:sz w:val="20"/>
              </w:rPr>
              <w:t>Advanced</w:t>
            </w:r>
          </w:p>
        </w:tc>
      </w:tr>
    </w:tbl>
    <w:p w14:paraId="2AA068A2" w14:textId="77777777" w:rsidR="00477F2C" w:rsidRDefault="008115A4">
      <w:pPr>
        <w:rPr>
          <w:sz w:val="2"/>
          <w:szCs w:val="2"/>
        </w:rPr>
      </w:pPr>
      <w:r>
        <w:rPr>
          <w:noProof/>
        </w:rPr>
        <w:drawing>
          <wp:anchor distT="0" distB="0" distL="0" distR="0" simplePos="0" relativeHeight="251654656" behindDoc="1" locked="0" layoutInCell="1" allowOverlap="1" wp14:anchorId="532E1EC7" wp14:editId="2B5F8818">
            <wp:simplePos x="0" y="0"/>
            <wp:positionH relativeFrom="page">
              <wp:posOffset>457200</wp:posOffset>
            </wp:positionH>
            <wp:positionV relativeFrom="page">
              <wp:posOffset>1282700</wp:posOffset>
            </wp:positionV>
            <wp:extent cx="839628" cy="83962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839628" cy="839628"/>
                    </a:xfrm>
                    <a:prstGeom prst="rect">
                      <a:avLst/>
                    </a:prstGeom>
                  </pic:spPr>
                </pic:pic>
              </a:graphicData>
            </a:graphic>
          </wp:anchor>
        </w:drawing>
      </w:r>
      <w:r>
        <w:rPr>
          <w:noProof/>
        </w:rPr>
        <w:drawing>
          <wp:anchor distT="0" distB="0" distL="0" distR="0" simplePos="0" relativeHeight="251655680" behindDoc="1" locked="0" layoutInCell="1" allowOverlap="1" wp14:anchorId="0AF4C55B" wp14:editId="6B43F638">
            <wp:simplePos x="0" y="0"/>
            <wp:positionH relativeFrom="page">
              <wp:posOffset>457200</wp:posOffset>
            </wp:positionH>
            <wp:positionV relativeFrom="page">
              <wp:posOffset>3251200</wp:posOffset>
            </wp:positionV>
            <wp:extent cx="846105" cy="84610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846105" cy="846105"/>
                    </a:xfrm>
                    <a:prstGeom prst="rect">
                      <a:avLst/>
                    </a:prstGeom>
                  </pic:spPr>
                </pic:pic>
              </a:graphicData>
            </a:graphic>
          </wp:anchor>
        </w:drawing>
      </w:r>
    </w:p>
    <w:p w14:paraId="66DADC7A" w14:textId="77777777" w:rsidR="00477F2C" w:rsidRDefault="00477F2C">
      <w:pPr>
        <w:rPr>
          <w:sz w:val="2"/>
          <w:szCs w:val="2"/>
        </w:rPr>
        <w:sectPr w:rsidR="00477F2C">
          <w:pgSz w:w="12240" w:h="15840"/>
          <w:pgMar w:top="720" w:right="600" w:bottom="620" w:left="540" w:header="0" w:footer="435" w:gutter="0"/>
          <w:cols w:space="720"/>
        </w:sectPr>
      </w:pPr>
    </w:p>
    <w:tbl>
      <w:tblPr>
        <w:tblW w:w="0" w:type="auto"/>
        <w:tblInd w:w="129" w:type="dxa"/>
        <w:tblLayout w:type="fixed"/>
        <w:tblCellMar>
          <w:left w:w="0" w:type="dxa"/>
          <w:right w:w="0" w:type="dxa"/>
        </w:tblCellMar>
        <w:tblLook w:val="01E0" w:firstRow="1" w:lastRow="1" w:firstColumn="1" w:lastColumn="1" w:noHBand="0" w:noVBand="0"/>
      </w:tblPr>
      <w:tblGrid>
        <w:gridCol w:w="1271"/>
        <w:gridCol w:w="3064"/>
        <w:gridCol w:w="4786"/>
        <w:gridCol w:w="1638"/>
      </w:tblGrid>
      <w:tr w:rsidR="00477F2C" w14:paraId="0FB980AC" w14:textId="77777777">
        <w:trPr>
          <w:trHeight w:val="359"/>
        </w:trPr>
        <w:tc>
          <w:tcPr>
            <w:tcW w:w="10759" w:type="dxa"/>
            <w:gridSpan w:val="4"/>
            <w:tcBorders>
              <w:top w:val="single" w:sz="8" w:space="0" w:color="000000"/>
              <w:bottom w:val="single" w:sz="8" w:space="0" w:color="000000"/>
            </w:tcBorders>
            <w:shd w:val="clear" w:color="auto" w:fill="6C276A"/>
          </w:tcPr>
          <w:p w14:paraId="7549150D" w14:textId="77777777" w:rsidR="00477F2C" w:rsidRDefault="008115A4">
            <w:pPr>
              <w:pStyle w:val="TableParagraph"/>
              <w:spacing w:before="41"/>
              <w:ind w:left="57"/>
              <w:rPr>
                <w:b/>
                <w:sz w:val="24"/>
              </w:rPr>
            </w:pPr>
            <w:r>
              <w:rPr>
                <w:b/>
                <w:color w:val="FFFFFF"/>
                <w:sz w:val="24"/>
              </w:rPr>
              <w:lastRenderedPageBreak/>
              <w:t>FOCUS CAPABILITIES</w:t>
            </w:r>
          </w:p>
        </w:tc>
      </w:tr>
      <w:tr w:rsidR="00477F2C" w14:paraId="4B7D5711" w14:textId="77777777">
        <w:trPr>
          <w:trHeight w:val="640"/>
        </w:trPr>
        <w:tc>
          <w:tcPr>
            <w:tcW w:w="1271" w:type="dxa"/>
            <w:tcBorders>
              <w:top w:val="single" w:sz="8" w:space="0" w:color="000000"/>
              <w:bottom w:val="single" w:sz="12" w:space="0" w:color="000000"/>
            </w:tcBorders>
            <w:shd w:val="clear" w:color="auto" w:fill="BBBDC0"/>
          </w:tcPr>
          <w:p w14:paraId="5A89FE28" w14:textId="77777777" w:rsidR="00477F2C" w:rsidRDefault="008115A4">
            <w:pPr>
              <w:pStyle w:val="TableParagraph"/>
              <w:spacing w:before="38" w:line="280" w:lineRule="atLeast"/>
              <w:ind w:left="57"/>
              <w:rPr>
                <w:b/>
                <w:sz w:val="20"/>
              </w:rPr>
            </w:pPr>
            <w:r>
              <w:rPr>
                <w:b/>
                <w:sz w:val="20"/>
              </w:rPr>
              <w:t xml:space="preserve">Capability </w:t>
            </w:r>
            <w:r>
              <w:rPr>
                <w:b/>
                <w:w w:val="95"/>
                <w:sz w:val="20"/>
              </w:rPr>
              <w:t>group/sets</w:t>
            </w:r>
          </w:p>
        </w:tc>
        <w:tc>
          <w:tcPr>
            <w:tcW w:w="3064" w:type="dxa"/>
            <w:tcBorders>
              <w:top w:val="single" w:sz="8" w:space="0" w:color="000000"/>
              <w:bottom w:val="single" w:sz="12" w:space="0" w:color="000000"/>
            </w:tcBorders>
            <w:shd w:val="clear" w:color="auto" w:fill="BBBDC0"/>
          </w:tcPr>
          <w:p w14:paraId="7AE81CCB" w14:textId="77777777" w:rsidR="00477F2C" w:rsidRDefault="008115A4">
            <w:pPr>
              <w:pStyle w:val="TableParagraph"/>
              <w:spacing w:before="88"/>
              <w:ind w:left="193"/>
              <w:rPr>
                <w:b/>
                <w:sz w:val="20"/>
              </w:rPr>
            </w:pPr>
            <w:r>
              <w:rPr>
                <w:b/>
                <w:sz w:val="20"/>
              </w:rPr>
              <w:t>Capability name</w:t>
            </w:r>
          </w:p>
        </w:tc>
        <w:tc>
          <w:tcPr>
            <w:tcW w:w="4786" w:type="dxa"/>
            <w:tcBorders>
              <w:top w:val="single" w:sz="8" w:space="0" w:color="000000"/>
              <w:bottom w:val="single" w:sz="12" w:space="0" w:color="000000"/>
            </w:tcBorders>
            <w:shd w:val="clear" w:color="auto" w:fill="BBBDC0"/>
          </w:tcPr>
          <w:p w14:paraId="35A596E6" w14:textId="77777777" w:rsidR="00477F2C" w:rsidRDefault="008115A4">
            <w:pPr>
              <w:pStyle w:val="TableParagraph"/>
              <w:spacing w:before="88"/>
              <w:ind w:left="101"/>
              <w:rPr>
                <w:b/>
                <w:sz w:val="20"/>
              </w:rPr>
            </w:pPr>
            <w:r>
              <w:rPr>
                <w:b/>
                <w:sz w:val="20"/>
              </w:rPr>
              <w:t>Behavioural indicators</w:t>
            </w:r>
          </w:p>
        </w:tc>
        <w:tc>
          <w:tcPr>
            <w:tcW w:w="1638" w:type="dxa"/>
            <w:tcBorders>
              <w:top w:val="single" w:sz="8" w:space="0" w:color="000000"/>
              <w:bottom w:val="single" w:sz="12" w:space="0" w:color="000000"/>
            </w:tcBorders>
            <w:shd w:val="clear" w:color="auto" w:fill="BBBDC0"/>
          </w:tcPr>
          <w:p w14:paraId="2C9AD8D6" w14:textId="77777777" w:rsidR="00477F2C" w:rsidRDefault="008115A4">
            <w:pPr>
              <w:pStyle w:val="TableParagraph"/>
              <w:spacing w:before="88"/>
              <w:ind w:left="85"/>
              <w:rPr>
                <w:b/>
                <w:sz w:val="20"/>
              </w:rPr>
            </w:pPr>
            <w:r>
              <w:rPr>
                <w:b/>
                <w:sz w:val="20"/>
              </w:rPr>
              <w:t>Level</w:t>
            </w:r>
          </w:p>
        </w:tc>
      </w:tr>
      <w:tr w:rsidR="00477F2C" w14:paraId="1C049F0E" w14:textId="77777777">
        <w:trPr>
          <w:trHeight w:val="4799"/>
        </w:trPr>
        <w:tc>
          <w:tcPr>
            <w:tcW w:w="1271" w:type="dxa"/>
            <w:tcBorders>
              <w:top w:val="single" w:sz="12" w:space="0" w:color="000000"/>
            </w:tcBorders>
          </w:tcPr>
          <w:p w14:paraId="22821266" w14:textId="77777777" w:rsidR="00477F2C" w:rsidRDefault="00477F2C">
            <w:pPr>
              <w:pStyle w:val="TableParagraph"/>
              <w:ind w:left="0"/>
              <w:rPr>
                <w:rFonts w:ascii="Times New Roman"/>
                <w:sz w:val="18"/>
              </w:rPr>
            </w:pPr>
          </w:p>
        </w:tc>
        <w:tc>
          <w:tcPr>
            <w:tcW w:w="3064" w:type="dxa"/>
            <w:tcBorders>
              <w:top w:val="single" w:sz="12" w:space="0" w:color="000000"/>
            </w:tcBorders>
          </w:tcPr>
          <w:p w14:paraId="7308AA1E" w14:textId="77777777" w:rsidR="00477F2C" w:rsidRDefault="008115A4">
            <w:pPr>
              <w:pStyle w:val="TableParagraph"/>
              <w:spacing w:before="49"/>
              <w:ind w:left="193"/>
              <w:rPr>
                <w:sz w:val="20"/>
              </w:rPr>
            </w:pPr>
            <w:r>
              <w:rPr>
                <w:sz w:val="20"/>
              </w:rPr>
              <w:t>practical solutions</w:t>
            </w:r>
          </w:p>
        </w:tc>
        <w:tc>
          <w:tcPr>
            <w:tcW w:w="4786" w:type="dxa"/>
            <w:tcBorders>
              <w:top w:val="single" w:sz="12" w:space="0" w:color="000000"/>
            </w:tcBorders>
          </w:tcPr>
          <w:p w14:paraId="2E7343A6" w14:textId="77777777" w:rsidR="00477F2C" w:rsidRDefault="008115A4">
            <w:pPr>
              <w:pStyle w:val="TableParagraph"/>
              <w:numPr>
                <w:ilvl w:val="0"/>
                <w:numId w:val="5"/>
              </w:numPr>
              <w:tabs>
                <w:tab w:val="left" w:pos="461"/>
                <w:tab w:val="left" w:pos="462"/>
              </w:tabs>
              <w:spacing w:before="36" w:line="290" w:lineRule="auto"/>
              <w:ind w:right="126"/>
              <w:rPr>
                <w:sz w:val="20"/>
              </w:rPr>
            </w:pPr>
            <w:r>
              <w:rPr>
                <w:sz w:val="20"/>
              </w:rPr>
              <w:t>Work through issues, weigh up alternatives</w:t>
            </w:r>
            <w:r>
              <w:rPr>
                <w:spacing w:val="-16"/>
                <w:sz w:val="20"/>
              </w:rPr>
              <w:t xml:space="preserve"> </w:t>
            </w:r>
            <w:r>
              <w:rPr>
                <w:sz w:val="20"/>
              </w:rPr>
              <w:t>and identify the most effective solutions in collaboration with</w:t>
            </w:r>
            <w:r>
              <w:rPr>
                <w:spacing w:val="-1"/>
                <w:sz w:val="20"/>
              </w:rPr>
              <w:t xml:space="preserve"> </w:t>
            </w:r>
            <w:r>
              <w:rPr>
                <w:sz w:val="20"/>
              </w:rPr>
              <w:t>others</w:t>
            </w:r>
          </w:p>
          <w:p w14:paraId="16F70FCC" w14:textId="77777777" w:rsidR="00477F2C" w:rsidRDefault="008115A4">
            <w:pPr>
              <w:pStyle w:val="TableParagraph"/>
              <w:numPr>
                <w:ilvl w:val="0"/>
                <w:numId w:val="5"/>
              </w:numPr>
              <w:tabs>
                <w:tab w:val="left" w:pos="461"/>
                <w:tab w:val="left" w:pos="462"/>
              </w:tabs>
              <w:spacing w:line="232" w:lineRule="exact"/>
              <w:rPr>
                <w:sz w:val="20"/>
              </w:rPr>
            </w:pPr>
            <w:r>
              <w:rPr>
                <w:sz w:val="20"/>
              </w:rPr>
              <w:t>Take account of the wider business</w:t>
            </w:r>
            <w:r>
              <w:rPr>
                <w:spacing w:val="-6"/>
                <w:sz w:val="20"/>
              </w:rPr>
              <w:t xml:space="preserve"> </w:t>
            </w:r>
            <w:r>
              <w:rPr>
                <w:sz w:val="20"/>
              </w:rPr>
              <w:t>context</w:t>
            </w:r>
          </w:p>
          <w:p w14:paraId="1F25CC72" w14:textId="77777777" w:rsidR="00477F2C" w:rsidRDefault="008115A4">
            <w:pPr>
              <w:pStyle w:val="TableParagraph"/>
              <w:spacing w:before="49"/>
              <w:rPr>
                <w:sz w:val="20"/>
              </w:rPr>
            </w:pPr>
            <w:r>
              <w:rPr>
                <w:sz w:val="20"/>
              </w:rPr>
              <w:t>when considering options to resolve issues</w:t>
            </w:r>
          </w:p>
          <w:p w14:paraId="0820E1E5" w14:textId="77777777" w:rsidR="00477F2C" w:rsidRDefault="008115A4">
            <w:pPr>
              <w:pStyle w:val="TableParagraph"/>
              <w:numPr>
                <w:ilvl w:val="0"/>
                <w:numId w:val="5"/>
              </w:numPr>
              <w:tabs>
                <w:tab w:val="left" w:pos="461"/>
                <w:tab w:val="left" w:pos="462"/>
              </w:tabs>
              <w:spacing w:before="35" w:line="290" w:lineRule="auto"/>
              <w:ind w:right="35"/>
              <w:rPr>
                <w:sz w:val="20"/>
              </w:rPr>
            </w:pPr>
            <w:r>
              <w:rPr>
                <w:sz w:val="20"/>
              </w:rPr>
              <w:t>Explore a range of possibilities and creative alternatives to contribute to system, process</w:t>
            </w:r>
            <w:r>
              <w:rPr>
                <w:spacing w:val="-13"/>
                <w:sz w:val="20"/>
              </w:rPr>
              <w:t xml:space="preserve"> </w:t>
            </w:r>
            <w:r>
              <w:rPr>
                <w:sz w:val="20"/>
              </w:rPr>
              <w:t>and business</w:t>
            </w:r>
            <w:r>
              <w:rPr>
                <w:spacing w:val="-1"/>
                <w:sz w:val="20"/>
              </w:rPr>
              <w:t xml:space="preserve"> </w:t>
            </w:r>
            <w:r>
              <w:rPr>
                <w:sz w:val="20"/>
              </w:rPr>
              <w:t>improvements</w:t>
            </w:r>
          </w:p>
          <w:p w14:paraId="7086D5AC" w14:textId="77777777" w:rsidR="00477F2C" w:rsidRDefault="008115A4">
            <w:pPr>
              <w:pStyle w:val="TableParagraph"/>
              <w:numPr>
                <w:ilvl w:val="0"/>
                <w:numId w:val="5"/>
              </w:numPr>
              <w:tabs>
                <w:tab w:val="left" w:pos="461"/>
                <w:tab w:val="left" w:pos="462"/>
              </w:tabs>
              <w:spacing w:line="232" w:lineRule="exact"/>
              <w:rPr>
                <w:sz w:val="20"/>
              </w:rPr>
            </w:pPr>
            <w:r>
              <w:rPr>
                <w:sz w:val="20"/>
              </w:rPr>
              <w:t>Implement systems and processes that</w:t>
            </w:r>
            <w:r>
              <w:rPr>
                <w:spacing w:val="-8"/>
                <w:sz w:val="20"/>
              </w:rPr>
              <w:t xml:space="preserve"> </w:t>
            </w:r>
            <w:r>
              <w:rPr>
                <w:sz w:val="20"/>
              </w:rPr>
              <w:t>are</w:t>
            </w:r>
          </w:p>
          <w:p w14:paraId="7FC00C42" w14:textId="77777777" w:rsidR="00477F2C" w:rsidRDefault="008115A4">
            <w:pPr>
              <w:pStyle w:val="TableParagraph"/>
              <w:spacing w:before="49" w:line="292" w:lineRule="auto"/>
              <w:rPr>
                <w:sz w:val="20"/>
              </w:rPr>
            </w:pPr>
            <w:r>
              <w:rPr>
                <w:sz w:val="20"/>
              </w:rPr>
              <w:t>underpinned by high-quality research and analysis</w:t>
            </w:r>
          </w:p>
          <w:p w14:paraId="05A34C05" w14:textId="77777777" w:rsidR="00477F2C" w:rsidRDefault="008115A4">
            <w:pPr>
              <w:pStyle w:val="TableParagraph"/>
              <w:numPr>
                <w:ilvl w:val="0"/>
                <w:numId w:val="5"/>
              </w:numPr>
              <w:tabs>
                <w:tab w:val="left" w:pos="461"/>
                <w:tab w:val="left" w:pos="462"/>
              </w:tabs>
              <w:spacing w:line="230" w:lineRule="exact"/>
              <w:rPr>
                <w:sz w:val="20"/>
              </w:rPr>
            </w:pPr>
            <w:r>
              <w:rPr>
                <w:sz w:val="20"/>
              </w:rPr>
              <w:t>Look for opportunities to design</w:t>
            </w:r>
            <w:r>
              <w:rPr>
                <w:spacing w:val="-2"/>
                <w:sz w:val="20"/>
              </w:rPr>
              <w:t xml:space="preserve"> </w:t>
            </w:r>
            <w:r>
              <w:rPr>
                <w:sz w:val="20"/>
              </w:rPr>
              <w:t>innovative</w:t>
            </w:r>
          </w:p>
          <w:p w14:paraId="64A82206" w14:textId="77777777" w:rsidR="00477F2C" w:rsidRDefault="008115A4">
            <w:pPr>
              <w:pStyle w:val="TableParagraph"/>
              <w:spacing w:before="49" w:line="292" w:lineRule="auto"/>
              <w:rPr>
                <w:sz w:val="20"/>
              </w:rPr>
            </w:pPr>
            <w:r>
              <w:rPr>
                <w:sz w:val="20"/>
              </w:rPr>
              <w:t>solutions to meet user needs and service demands</w:t>
            </w:r>
          </w:p>
          <w:p w14:paraId="212E2197" w14:textId="77777777" w:rsidR="00477F2C" w:rsidRDefault="008115A4">
            <w:pPr>
              <w:pStyle w:val="TableParagraph"/>
              <w:numPr>
                <w:ilvl w:val="0"/>
                <w:numId w:val="5"/>
              </w:numPr>
              <w:tabs>
                <w:tab w:val="left" w:pos="461"/>
                <w:tab w:val="left" w:pos="462"/>
              </w:tabs>
              <w:spacing w:line="230" w:lineRule="exact"/>
              <w:rPr>
                <w:sz w:val="20"/>
              </w:rPr>
            </w:pPr>
            <w:r>
              <w:rPr>
                <w:sz w:val="20"/>
              </w:rPr>
              <w:t>Evaluate the performance and effectiveness</w:t>
            </w:r>
            <w:r>
              <w:rPr>
                <w:spacing w:val="-10"/>
                <w:sz w:val="20"/>
              </w:rPr>
              <w:t xml:space="preserve"> </w:t>
            </w:r>
            <w:r>
              <w:rPr>
                <w:sz w:val="20"/>
              </w:rPr>
              <w:t>of</w:t>
            </w:r>
          </w:p>
          <w:p w14:paraId="01CB566E" w14:textId="77777777" w:rsidR="00477F2C" w:rsidRDefault="008115A4">
            <w:pPr>
              <w:pStyle w:val="TableParagraph"/>
              <w:spacing w:before="50"/>
              <w:rPr>
                <w:sz w:val="20"/>
              </w:rPr>
            </w:pPr>
            <w:r>
              <w:rPr>
                <w:sz w:val="20"/>
              </w:rPr>
              <w:t>services, policies and programs against clear</w:t>
            </w:r>
          </w:p>
          <w:p w14:paraId="70BF72C1" w14:textId="77777777" w:rsidR="00477F2C" w:rsidRDefault="008115A4">
            <w:pPr>
              <w:pStyle w:val="TableParagraph"/>
              <w:tabs>
                <w:tab w:val="left" w:pos="461"/>
                <w:tab w:val="left" w:pos="6421"/>
              </w:tabs>
              <w:spacing w:before="50"/>
              <w:ind w:left="-2929" w:right="-1642"/>
              <w:rPr>
                <w:sz w:val="20"/>
              </w:rPr>
            </w:pPr>
            <w:r>
              <w:rPr>
                <w:w w:val="99"/>
                <w:sz w:val="20"/>
                <w:u w:val="single" w:color="BBBDC0"/>
              </w:rPr>
              <w:t xml:space="preserve"> </w:t>
            </w:r>
            <w:r>
              <w:rPr>
                <w:sz w:val="20"/>
                <w:u w:val="single" w:color="BBBDC0"/>
              </w:rPr>
              <w:tab/>
              <w:t>criteria</w:t>
            </w:r>
            <w:r>
              <w:rPr>
                <w:sz w:val="20"/>
                <w:u w:val="single" w:color="BBBDC0"/>
              </w:rPr>
              <w:tab/>
            </w:r>
          </w:p>
        </w:tc>
        <w:tc>
          <w:tcPr>
            <w:tcW w:w="1638" w:type="dxa"/>
            <w:tcBorders>
              <w:top w:val="single" w:sz="12" w:space="0" w:color="000000"/>
            </w:tcBorders>
          </w:tcPr>
          <w:p w14:paraId="7BA24A2D" w14:textId="77777777" w:rsidR="00477F2C" w:rsidRDefault="00477F2C">
            <w:pPr>
              <w:pStyle w:val="TableParagraph"/>
              <w:ind w:left="0"/>
              <w:rPr>
                <w:rFonts w:ascii="Times New Roman"/>
                <w:sz w:val="18"/>
              </w:rPr>
            </w:pPr>
          </w:p>
        </w:tc>
      </w:tr>
      <w:tr w:rsidR="00477F2C" w14:paraId="215A2651" w14:textId="77777777">
        <w:trPr>
          <w:trHeight w:val="279"/>
        </w:trPr>
        <w:tc>
          <w:tcPr>
            <w:tcW w:w="1271" w:type="dxa"/>
          </w:tcPr>
          <w:p w14:paraId="7856958E" w14:textId="77777777" w:rsidR="00477F2C" w:rsidRDefault="00477F2C">
            <w:pPr>
              <w:pStyle w:val="TableParagraph"/>
              <w:ind w:left="0"/>
              <w:rPr>
                <w:rFonts w:ascii="Times New Roman"/>
                <w:sz w:val="18"/>
              </w:rPr>
            </w:pPr>
          </w:p>
        </w:tc>
        <w:tc>
          <w:tcPr>
            <w:tcW w:w="3064" w:type="dxa"/>
            <w:vMerge w:val="restart"/>
          </w:tcPr>
          <w:p w14:paraId="2CB44EA4" w14:textId="77777777" w:rsidR="00477F2C" w:rsidRDefault="008115A4">
            <w:pPr>
              <w:pStyle w:val="TableParagraph"/>
              <w:spacing w:before="70" w:line="312" w:lineRule="auto"/>
              <w:ind w:left="193" w:right="-18"/>
              <w:rPr>
                <w:sz w:val="20"/>
              </w:rPr>
            </w:pPr>
            <w:r>
              <w:rPr>
                <w:b/>
                <w:sz w:val="20"/>
              </w:rPr>
              <w:t xml:space="preserve">Demonstrate Accountability </w:t>
            </w:r>
            <w:r>
              <w:rPr>
                <w:sz w:val="20"/>
              </w:rPr>
              <w:t>Be proactive and responsible for own actions, and adhere to</w:t>
            </w:r>
          </w:p>
          <w:p w14:paraId="1C39AC57" w14:textId="77777777" w:rsidR="00477F2C" w:rsidRDefault="008115A4">
            <w:pPr>
              <w:pStyle w:val="TableParagraph"/>
              <w:spacing w:line="214" w:lineRule="exact"/>
              <w:ind w:left="193"/>
              <w:rPr>
                <w:sz w:val="20"/>
              </w:rPr>
            </w:pPr>
            <w:r>
              <w:rPr>
                <w:sz w:val="20"/>
              </w:rPr>
              <w:t>legislation, policy and guidelines</w:t>
            </w:r>
          </w:p>
        </w:tc>
        <w:tc>
          <w:tcPr>
            <w:tcW w:w="4786" w:type="dxa"/>
          </w:tcPr>
          <w:p w14:paraId="6B95595F" w14:textId="77777777" w:rsidR="00477F2C" w:rsidRDefault="00477F2C">
            <w:pPr>
              <w:pStyle w:val="TableParagraph"/>
              <w:ind w:left="0"/>
              <w:rPr>
                <w:rFonts w:ascii="Times New Roman"/>
                <w:sz w:val="18"/>
              </w:rPr>
            </w:pPr>
          </w:p>
        </w:tc>
        <w:tc>
          <w:tcPr>
            <w:tcW w:w="1638" w:type="dxa"/>
          </w:tcPr>
          <w:p w14:paraId="5B92948F" w14:textId="77777777" w:rsidR="00477F2C" w:rsidRDefault="008115A4">
            <w:pPr>
              <w:pStyle w:val="TableParagraph"/>
              <w:spacing w:before="31" w:line="228" w:lineRule="exact"/>
              <w:ind w:left="85"/>
              <w:rPr>
                <w:sz w:val="20"/>
              </w:rPr>
            </w:pPr>
            <w:r>
              <w:rPr>
                <w:sz w:val="20"/>
              </w:rPr>
              <w:t>Adept</w:t>
            </w:r>
          </w:p>
        </w:tc>
      </w:tr>
      <w:tr w:rsidR="00477F2C" w14:paraId="4EFDE904" w14:textId="77777777">
        <w:trPr>
          <w:trHeight w:val="3649"/>
        </w:trPr>
        <w:tc>
          <w:tcPr>
            <w:tcW w:w="1271" w:type="dxa"/>
          </w:tcPr>
          <w:p w14:paraId="1A7CA847" w14:textId="77777777" w:rsidR="00477F2C" w:rsidRDefault="00477F2C">
            <w:pPr>
              <w:pStyle w:val="TableParagraph"/>
              <w:ind w:left="0"/>
              <w:rPr>
                <w:rFonts w:ascii="Times New Roman"/>
                <w:sz w:val="18"/>
              </w:rPr>
            </w:pPr>
          </w:p>
        </w:tc>
        <w:tc>
          <w:tcPr>
            <w:tcW w:w="3064" w:type="dxa"/>
            <w:vMerge/>
            <w:tcBorders>
              <w:top w:val="nil"/>
            </w:tcBorders>
          </w:tcPr>
          <w:p w14:paraId="3B505DC5" w14:textId="77777777" w:rsidR="00477F2C" w:rsidRDefault="00477F2C">
            <w:pPr>
              <w:rPr>
                <w:sz w:val="2"/>
                <w:szCs w:val="2"/>
              </w:rPr>
            </w:pPr>
          </w:p>
        </w:tc>
        <w:tc>
          <w:tcPr>
            <w:tcW w:w="4786" w:type="dxa"/>
          </w:tcPr>
          <w:p w14:paraId="152A2E54" w14:textId="77777777" w:rsidR="00477F2C" w:rsidRDefault="008115A4">
            <w:pPr>
              <w:pStyle w:val="TableParagraph"/>
              <w:numPr>
                <w:ilvl w:val="0"/>
                <w:numId w:val="4"/>
              </w:numPr>
              <w:tabs>
                <w:tab w:val="left" w:pos="461"/>
                <w:tab w:val="left" w:pos="462"/>
              </w:tabs>
              <w:spacing w:before="17" w:line="288" w:lineRule="auto"/>
              <w:ind w:right="259"/>
              <w:rPr>
                <w:sz w:val="20"/>
              </w:rPr>
            </w:pPr>
            <w:r>
              <w:rPr>
                <w:sz w:val="20"/>
              </w:rPr>
              <w:t>Assess work outcomes and identify and</w:t>
            </w:r>
            <w:r>
              <w:rPr>
                <w:spacing w:val="-16"/>
                <w:sz w:val="20"/>
              </w:rPr>
              <w:t xml:space="preserve"> </w:t>
            </w:r>
            <w:r>
              <w:rPr>
                <w:sz w:val="20"/>
              </w:rPr>
              <w:t>share learnings to inform future</w:t>
            </w:r>
            <w:r>
              <w:rPr>
                <w:spacing w:val="-1"/>
                <w:sz w:val="20"/>
              </w:rPr>
              <w:t xml:space="preserve"> </w:t>
            </w:r>
            <w:r>
              <w:rPr>
                <w:sz w:val="20"/>
              </w:rPr>
              <w:t>actions</w:t>
            </w:r>
          </w:p>
          <w:p w14:paraId="0E40053D" w14:textId="77777777" w:rsidR="00477F2C" w:rsidRDefault="008115A4">
            <w:pPr>
              <w:pStyle w:val="TableParagraph"/>
              <w:numPr>
                <w:ilvl w:val="0"/>
                <w:numId w:val="4"/>
              </w:numPr>
              <w:tabs>
                <w:tab w:val="left" w:pos="461"/>
                <w:tab w:val="left" w:pos="462"/>
              </w:tabs>
              <w:spacing w:line="285" w:lineRule="auto"/>
              <w:ind w:right="83"/>
              <w:rPr>
                <w:sz w:val="20"/>
              </w:rPr>
            </w:pPr>
            <w:r>
              <w:rPr>
                <w:sz w:val="20"/>
              </w:rPr>
              <w:t>Ensure that own actions and those of others</w:t>
            </w:r>
            <w:r>
              <w:rPr>
                <w:spacing w:val="-19"/>
                <w:sz w:val="20"/>
              </w:rPr>
              <w:t xml:space="preserve"> </w:t>
            </w:r>
            <w:r>
              <w:rPr>
                <w:sz w:val="20"/>
              </w:rPr>
              <w:t>are focused on achieving organisational</w:t>
            </w:r>
            <w:r>
              <w:rPr>
                <w:spacing w:val="-9"/>
                <w:sz w:val="20"/>
              </w:rPr>
              <w:t xml:space="preserve"> </w:t>
            </w:r>
            <w:r>
              <w:rPr>
                <w:sz w:val="20"/>
              </w:rPr>
              <w:t>outcomes</w:t>
            </w:r>
          </w:p>
          <w:p w14:paraId="4915BBE4" w14:textId="77777777" w:rsidR="00477F2C" w:rsidRDefault="008115A4">
            <w:pPr>
              <w:pStyle w:val="TableParagraph"/>
              <w:numPr>
                <w:ilvl w:val="0"/>
                <w:numId w:val="4"/>
              </w:numPr>
              <w:tabs>
                <w:tab w:val="left" w:pos="461"/>
                <w:tab w:val="left" w:pos="462"/>
              </w:tabs>
              <w:spacing w:line="239" w:lineRule="exact"/>
              <w:rPr>
                <w:sz w:val="20"/>
              </w:rPr>
            </w:pPr>
            <w:r>
              <w:rPr>
                <w:sz w:val="20"/>
              </w:rPr>
              <w:t>Exercise delegations</w:t>
            </w:r>
            <w:r>
              <w:rPr>
                <w:spacing w:val="-2"/>
                <w:sz w:val="20"/>
              </w:rPr>
              <w:t xml:space="preserve"> </w:t>
            </w:r>
            <w:r>
              <w:rPr>
                <w:sz w:val="20"/>
              </w:rPr>
              <w:t>responsibly</w:t>
            </w:r>
          </w:p>
          <w:p w14:paraId="61D605A6" w14:textId="77777777" w:rsidR="00477F2C" w:rsidRDefault="008115A4">
            <w:pPr>
              <w:pStyle w:val="TableParagraph"/>
              <w:numPr>
                <w:ilvl w:val="0"/>
                <w:numId w:val="4"/>
              </w:numPr>
              <w:tabs>
                <w:tab w:val="left" w:pos="461"/>
                <w:tab w:val="left" w:pos="462"/>
              </w:tabs>
              <w:spacing w:before="28" w:line="285" w:lineRule="auto"/>
              <w:ind w:right="-15"/>
              <w:rPr>
                <w:sz w:val="20"/>
              </w:rPr>
            </w:pPr>
            <w:r>
              <w:rPr>
                <w:sz w:val="20"/>
              </w:rPr>
              <w:t>Understand and apply high standards of financial probity with public monies and other</w:t>
            </w:r>
            <w:r>
              <w:rPr>
                <w:spacing w:val="-10"/>
                <w:sz w:val="20"/>
              </w:rPr>
              <w:t xml:space="preserve"> </w:t>
            </w:r>
            <w:r>
              <w:rPr>
                <w:sz w:val="20"/>
              </w:rPr>
              <w:t>resources</w:t>
            </w:r>
          </w:p>
          <w:p w14:paraId="6AA399C1" w14:textId="77777777" w:rsidR="00477F2C" w:rsidRDefault="008115A4">
            <w:pPr>
              <w:pStyle w:val="TableParagraph"/>
              <w:numPr>
                <w:ilvl w:val="0"/>
                <w:numId w:val="4"/>
              </w:numPr>
              <w:tabs>
                <w:tab w:val="left" w:pos="461"/>
                <w:tab w:val="left" w:pos="462"/>
              </w:tabs>
              <w:spacing w:line="290" w:lineRule="auto"/>
              <w:ind w:right="150"/>
              <w:rPr>
                <w:sz w:val="20"/>
              </w:rPr>
            </w:pPr>
            <w:r>
              <w:rPr>
                <w:sz w:val="20"/>
              </w:rPr>
              <w:t>Identify and implement safe work practices, taking a systematic risk management</w:t>
            </w:r>
            <w:r>
              <w:rPr>
                <w:spacing w:val="-16"/>
                <w:sz w:val="20"/>
              </w:rPr>
              <w:t xml:space="preserve"> </w:t>
            </w:r>
            <w:r>
              <w:rPr>
                <w:sz w:val="20"/>
              </w:rPr>
              <w:t>approach to ensure own and others’ health and</w:t>
            </w:r>
            <w:r>
              <w:rPr>
                <w:spacing w:val="-10"/>
                <w:sz w:val="20"/>
              </w:rPr>
              <w:t xml:space="preserve"> </w:t>
            </w:r>
            <w:r>
              <w:rPr>
                <w:sz w:val="20"/>
              </w:rPr>
              <w:t>safety</w:t>
            </w:r>
          </w:p>
          <w:p w14:paraId="214E62E6" w14:textId="77777777" w:rsidR="00477F2C" w:rsidRDefault="008115A4">
            <w:pPr>
              <w:pStyle w:val="TableParagraph"/>
              <w:numPr>
                <w:ilvl w:val="0"/>
                <w:numId w:val="4"/>
              </w:numPr>
              <w:tabs>
                <w:tab w:val="left" w:pos="461"/>
                <w:tab w:val="left" w:pos="462"/>
              </w:tabs>
              <w:spacing w:line="232" w:lineRule="exact"/>
              <w:rPr>
                <w:sz w:val="20"/>
              </w:rPr>
            </w:pPr>
            <w:r>
              <w:rPr>
                <w:sz w:val="20"/>
              </w:rPr>
              <w:t>Conduct and report on quality control</w:t>
            </w:r>
            <w:r>
              <w:rPr>
                <w:spacing w:val="-11"/>
                <w:sz w:val="20"/>
              </w:rPr>
              <w:t xml:space="preserve"> </w:t>
            </w:r>
            <w:r>
              <w:rPr>
                <w:sz w:val="20"/>
              </w:rPr>
              <w:t>audits</w:t>
            </w:r>
          </w:p>
          <w:p w14:paraId="5734C69A" w14:textId="77777777" w:rsidR="00477F2C" w:rsidRDefault="008115A4">
            <w:pPr>
              <w:pStyle w:val="TableParagraph"/>
              <w:numPr>
                <w:ilvl w:val="0"/>
                <w:numId w:val="4"/>
              </w:numPr>
              <w:tabs>
                <w:tab w:val="left" w:pos="461"/>
                <w:tab w:val="left" w:pos="462"/>
              </w:tabs>
              <w:spacing w:before="29"/>
              <w:ind w:right="-29"/>
              <w:rPr>
                <w:sz w:val="20"/>
              </w:rPr>
            </w:pPr>
            <w:r>
              <w:rPr>
                <w:sz w:val="20"/>
              </w:rPr>
              <w:t>Identify risks to successfully achieving goals,</w:t>
            </w:r>
            <w:r>
              <w:rPr>
                <w:spacing w:val="-17"/>
                <w:sz w:val="20"/>
              </w:rPr>
              <w:t xml:space="preserve"> </w:t>
            </w:r>
            <w:r>
              <w:rPr>
                <w:sz w:val="20"/>
              </w:rPr>
              <w:t>and</w:t>
            </w:r>
          </w:p>
          <w:p w14:paraId="1EB3F2DD" w14:textId="77777777" w:rsidR="00477F2C" w:rsidRDefault="008115A4">
            <w:pPr>
              <w:pStyle w:val="TableParagraph"/>
              <w:tabs>
                <w:tab w:val="left" w:pos="461"/>
                <w:tab w:val="left" w:pos="6421"/>
              </w:tabs>
              <w:spacing w:before="47"/>
              <w:ind w:left="-4335" w:right="-1642"/>
              <w:rPr>
                <w:sz w:val="20"/>
              </w:rPr>
            </w:pPr>
            <w:r>
              <w:rPr>
                <w:w w:val="99"/>
                <w:sz w:val="20"/>
                <w:u w:val="single" w:color="BBBDC0"/>
              </w:rPr>
              <w:t xml:space="preserve"> </w:t>
            </w:r>
            <w:r>
              <w:rPr>
                <w:sz w:val="20"/>
                <w:u w:val="single" w:color="BBBDC0"/>
              </w:rPr>
              <w:tab/>
              <w:t>take appropriate steps to mitigate those</w:t>
            </w:r>
            <w:r>
              <w:rPr>
                <w:spacing w:val="-10"/>
                <w:sz w:val="20"/>
                <w:u w:val="single" w:color="BBBDC0"/>
              </w:rPr>
              <w:t xml:space="preserve"> </w:t>
            </w:r>
            <w:r>
              <w:rPr>
                <w:sz w:val="20"/>
                <w:u w:val="single" w:color="BBBDC0"/>
              </w:rPr>
              <w:t>risks</w:t>
            </w:r>
            <w:r>
              <w:rPr>
                <w:sz w:val="20"/>
                <w:u w:val="single" w:color="BBBDC0"/>
              </w:rPr>
              <w:tab/>
            </w:r>
          </w:p>
        </w:tc>
        <w:tc>
          <w:tcPr>
            <w:tcW w:w="1638" w:type="dxa"/>
          </w:tcPr>
          <w:p w14:paraId="7878D7DB" w14:textId="77777777" w:rsidR="00477F2C" w:rsidRDefault="00477F2C">
            <w:pPr>
              <w:pStyle w:val="TableParagraph"/>
              <w:ind w:left="0"/>
              <w:rPr>
                <w:rFonts w:ascii="Times New Roman"/>
                <w:sz w:val="18"/>
              </w:rPr>
            </w:pPr>
          </w:p>
        </w:tc>
      </w:tr>
      <w:tr w:rsidR="00477F2C" w14:paraId="61730E0B" w14:textId="77777777">
        <w:trPr>
          <w:trHeight w:val="4193"/>
        </w:trPr>
        <w:tc>
          <w:tcPr>
            <w:tcW w:w="1271" w:type="dxa"/>
          </w:tcPr>
          <w:p w14:paraId="7DE10D0D" w14:textId="77777777" w:rsidR="00477F2C" w:rsidRDefault="00477F2C">
            <w:pPr>
              <w:pStyle w:val="TableParagraph"/>
              <w:ind w:left="0"/>
              <w:rPr>
                <w:rFonts w:ascii="Times New Roman"/>
                <w:sz w:val="18"/>
              </w:rPr>
            </w:pPr>
          </w:p>
        </w:tc>
        <w:tc>
          <w:tcPr>
            <w:tcW w:w="3064" w:type="dxa"/>
          </w:tcPr>
          <w:p w14:paraId="3DBE9A51" w14:textId="77777777" w:rsidR="00477F2C" w:rsidRDefault="008115A4">
            <w:pPr>
              <w:pStyle w:val="TableParagraph"/>
              <w:spacing w:before="80" w:line="314" w:lineRule="auto"/>
              <w:ind w:left="193"/>
              <w:rPr>
                <w:sz w:val="20"/>
              </w:rPr>
            </w:pPr>
            <w:r>
              <w:rPr>
                <w:b/>
                <w:sz w:val="20"/>
              </w:rPr>
              <w:t xml:space="preserve">Project Management </w:t>
            </w:r>
            <w:r>
              <w:rPr>
                <w:sz w:val="20"/>
              </w:rPr>
              <w:t>Understand and apply effective planning, coordination and</w:t>
            </w:r>
          </w:p>
          <w:p w14:paraId="5432F329" w14:textId="77777777" w:rsidR="00477F2C" w:rsidRDefault="008115A4">
            <w:pPr>
              <w:pStyle w:val="TableParagraph"/>
              <w:spacing w:line="209" w:lineRule="exact"/>
              <w:ind w:left="193"/>
              <w:rPr>
                <w:sz w:val="20"/>
              </w:rPr>
            </w:pPr>
            <w:r>
              <w:rPr>
                <w:sz w:val="20"/>
              </w:rPr>
              <w:t>control methods</w:t>
            </w:r>
          </w:p>
        </w:tc>
        <w:tc>
          <w:tcPr>
            <w:tcW w:w="4786" w:type="dxa"/>
          </w:tcPr>
          <w:p w14:paraId="41A74EA6" w14:textId="77777777" w:rsidR="00477F2C" w:rsidRDefault="008115A4">
            <w:pPr>
              <w:pStyle w:val="TableParagraph"/>
              <w:numPr>
                <w:ilvl w:val="0"/>
                <w:numId w:val="3"/>
              </w:numPr>
              <w:tabs>
                <w:tab w:val="left" w:pos="461"/>
                <w:tab w:val="left" w:pos="462"/>
              </w:tabs>
              <w:spacing w:before="28" w:line="290" w:lineRule="auto"/>
              <w:ind w:right="447"/>
              <w:rPr>
                <w:sz w:val="20"/>
              </w:rPr>
            </w:pPr>
            <w:r>
              <w:rPr>
                <w:sz w:val="20"/>
              </w:rPr>
              <w:t>Understand all components of the project management process, including the need</w:t>
            </w:r>
            <w:r>
              <w:rPr>
                <w:spacing w:val="-18"/>
                <w:sz w:val="20"/>
              </w:rPr>
              <w:t xml:space="preserve"> </w:t>
            </w:r>
            <w:r>
              <w:rPr>
                <w:sz w:val="20"/>
              </w:rPr>
              <w:t>to consider change management to realise business</w:t>
            </w:r>
            <w:r>
              <w:rPr>
                <w:spacing w:val="-1"/>
                <w:sz w:val="20"/>
              </w:rPr>
              <w:t xml:space="preserve"> </w:t>
            </w:r>
            <w:r>
              <w:rPr>
                <w:sz w:val="20"/>
              </w:rPr>
              <w:t>benefits</w:t>
            </w:r>
          </w:p>
          <w:p w14:paraId="4A811F94" w14:textId="77777777" w:rsidR="00477F2C" w:rsidRDefault="008115A4">
            <w:pPr>
              <w:pStyle w:val="TableParagraph"/>
              <w:numPr>
                <w:ilvl w:val="0"/>
                <w:numId w:val="3"/>
              </w:numPr>
              <w:tabs>
                <w:tab w:val="left" w:pos="461"/>
                <w:tab w:val="left" w:pos="462"/>
              </w:tabs>
              <w:spacing w:line="288" w:lineRule="auto"/>
              <w:ind w:right="337"/>
              <w:rPr>
                <w:sz w:val="20"/>
              </w:rPr>
            </w:pPr>
            <w:r>
              <w:rPr>
                <w:sz w:val="20"/>
              </w:rPr>
              <w:t>Prepare clear project proposals and</w:t>
            </w:r>
            <w:r>
              <w:rPr>
                <w:spacing w:val="-16"/>
                <w:sz w:val="20"/>
              </w:rPr>
              <w:t xml:space="preserve"> </w:t>
            </w:r>
            <w:r>
              <w:rPr>
                <w:sz w:val="20"/>
              </w:rPr>
              <w:t>accurate estimates of required costs and</w:t>
            </w:r>
            <w:r>
              <w:rPr>
                <w:spacing w:val="-6"/>
                <w:sz w:val="20"/>
              </w:rPr>
              <w:t xml:space="preserve"> </w:t>
            </w:r>
            <w:r>
              <w:rPr>
                <w:sz w:val="20"/>
              </w:rPr>
              <w:t>resources</w:t>
            </w:r>
          </w:p>
          <w:p w14:paraId="56A55279" w14:textId="77777777" w:rsidR="00477F2C" w:rsidRDefault="008115A4">
            <w:pPr>
              <w:pStyle w:val="TableParagraph"/>
              <w:numPr>
                <w:ilvl w:val="0"/>
                <w:numId w:val="3"/>
              </w:numPr>
              <w:tabs>
                <w:tab w:val="left" w:pos="461"/>
                <w:tab w:val="left" w:pos="462"/>
              </w:tabs>
              <w:spacing w:line="290" w:lineRule="auto"/>
              <w:ind w:right="85"/>
              <w:rPr>
                <w:sz w:val="20"/>
              </w:rPr>
            </w:pPr>
            <w:r>
              <w:rPr>
                <w:sz w:val="20"/>
              </w:rPr>
              <w:t>Establish performance outcomes and measures for key project goals, and define monitoring, reporting and communication</w:t>
            </w:r>
            <w:r>
              <w:rPr>
                <w:spacing w:val="-6"/>
                <w:sz w:val="20"/>
              </w:rPr>
              <w:t xml:space="preserve"> </w:t>
            </w:r>
            <w:r>
              <w:rPr>
                <w:sz w:val="20"/>
              </w:rPr>
              <w:t>requirements</w:t>
            </w:r>
          </w:p>
          <w:p w14:paraId="1F59C067" w14:textId="77777777" w:rsidR="00477F2C" w:rsidRDefault="008115A4">
            <w:pPr>
              <w:pStyle w:val="TableParagraph"/>
              <w:numPr>
                <w:ilvl w:val="0"/>
                <w:numId w:val="3"/>
              </w:numPr>
              <w:tabs>
                <w:tab w:val="left" w:pos="461"/>
                <w:tab w:val="left" w:pos="462"/>
              </w:tabs>
              <w:spacing w:line="232" w:lineRule="exact"/>
              <w:rPr>
                <w:sz w:val="20"/>
              </w:rPr>
            </w:pPr>
            <w:r>
              <w:rPr>
                <w:sz w:val="20"/>
              </w:rPr>
              <w:t>Identify and evaluate risks associated with</w:t>
            </w:r>
            <w:r>
              <w:rPr>
                <w:spacing w:val="-12"/>
                <w:sz w:val="20"/>
              </w:rPr>
              <w:t xml:space="preserve"> </w:t>
            </w:r>
            <w:r>
              <w:rPr>
                <w:sz w:val="20"/>
              </w:rPr>
              <w:t>the</w:t>
            </w:r>
          </w:p>
          <w:p w14:paraId="5136FE18" w14:textId="77777777" w:rsidR="00477F2C" w:rsidRDefault="008115A4">
            <w:pPr>
              <w:pStyle w:val="TableParagraph"/>
              <w:spacing w:before="28"/>
              <w:rPr>
                <w:sz w:val="20"/>
              </w:rPr>
            </w:pPr>
            <w:r>
              <w:rPr>
                <w:sz w:val="20"/>
              </w:rPr>
              <w:t>project and develop mitigation strategies</w:t>
            </w:r>
          </w:p>
          <w:p w14:paraId="45BEADEB" w14:textId="77777777" w:rsidR="00477F2C" w:rsidRDefault="008115A4">
            <w:pPr>
              <w:pStyle w:val="TableParagraph"/>
              <w:numPr>
                <w:ilvl w:val="0"/>
                <w:numId w:val="3"/>
              </w:numPr>
              <w:tabs>
                <w:tab w:val="left" w:pos="461"/>
                <w:tab w:val="left" w:pos="462"/>
              </w:tabs>
              <w:spacing w:before="38" w:line="285" w:lineRule="auto"/>
              <w:ind w:right="245"/>
              <w:rPr>
                <w:sz w:val="20"/>
              </w:rPr>
            </w:pPr>
            <w:r>
              <w:rPr>
                <w:sz w:val="20"/>
              </w:rPr>
              <w:t>Identify and consult stakeholders to inform</w:t>
            </w:r>
            <w:r>
              <w:rPr>
                <w:spacing w:val="-13"/>
                <w:sz w:val="20"/>
              </w:rPr>
              <w:t xml:space="preserve"> </w:t>
            </w:r>
            <w:r>
              <w:rPr>
                <w:sz w:val="20"/>
              </w:rPr>
              <w:t>the project</w:t>
            </w:r>
            <w:r>
              <w:rPr>
                <w:spacing w:val="-2"/>
                <w:sz w:val="20"/>
              </w:rPr>
              <w:t xml:space="preserve"> </w:t>
            </w:r>
            <w:r>
              <w:rPr>
                <w:sz w:val="20"/>
              </w:rPr>
              <w:t>strategy</w:t>
            </w:r>
          </w:p>
          <w:p w14:paraId="3F22E9FC" w14:textId="77777777" w:rsidR="00477F2C" w:rsidRDefault="008115A4">
            <w:pPr>
              <w:pStyle w:val="TableParagraph"/>
              <w:numPr>
                <w:ilvl w:val="0"/>
                <w:numId w:val="3"/>
              </w:numPr>
              <w:tabs>
                <w:tab w:val="left" w:pos="461"/>
                <w:tab w:val="left" w:pos="462"/>
              </w:tabs>
              <w:spacing w:line="239" w:lineRule="exact"/>
              <w:rPr>
                <w:sz w:val="20"/>
              </w:rPr>
            </w:pPr>
            <w:r>
              <w:rPr>
                <w:sz w:val="20"/>
              </w:rPr>
              <w:t>Communicate the project’s objectives and</w:t>
            </w:r>
            <w:r>
              <w:rPr>
                <w:spacing w:val="-10"/>
                <w:sz w:val="20"/>
              </w:rPr>
              <w:t xml:space="preserve"> </w:t>
            </w:r>
            <w:r>
              <w:rPr>
                <w:sz w:val="20"/>
              </w:rPr>
              <w:t>its</w:t>
            </w:r>
          </w:p>
          <w:p w14:paraId="39774BAD" w14:textId="77777777" w:rsidR="00477F2C" w:rsidRDefault="008115A4">
            <w:pPr>
              <w:pStyle w:val="TableParagraph"/>
              <w:tabs>
                <w:tab w:val="left" w:pos="461"/>
                <w:tab w:val="left" w:pos="6421"/>
              </w:tabs>
              <w:spacing w:before="49" w:line="210" w:lineRule="exact"/>
              <w:ind w:left="-4335" w:right="-1642"/>
              <w:rPr>
                <w:sz w:val="20"/>
              </w:rPr>
            </w:pPr>
            <w:r>
              <w:rPr>
                <w:w w:val="99"/>
                <w:sz w:val="20"/>
                <w:u w:val="single" w:color="BBBDC0"/>
              </w:rPr>
              <w:t xml:space="preserve"> </w:t>
            </w:r>
            <w:r>
              <w:rPr>
                <w:sz w:val="20"/>
                <w:u w:val="single" w:color="BBBDC0"/>
              </w:rPr>
              <w:tab/>
              <w:t>expected</w:t>
            </w:r>
            <w:r>
              <w:rPr>
                <w:spacing w:val="-6"/>
                <w:sz w:val="20"/>
                <w:u w:val="single" w:color="BBBDC0"/>
              </w:rPr>
              <w:t xml:space="preserve"> </w:t>
            </w:r>
            <w:r>
              <w:rPr>
                <w:sz w:val="20"/>
                <w:u w:val="single" w:color="BBBDC0"/>
              </w:rPr>
              <w:t>benefits</w:t>
            </w:r>
            <w:r>
              <w:rPr>
                <w:sz w:val="20"/>
                <w:u w:val="single" w:color="BBBDC0"/>
              </w:rPr>
              <w:tab/>
            </w:r>
          </w:p>
        </w:tc>
        <w:tc>
          <w:tcPr>
            <w:tcW w:w="1638" w:type="dxa"/>
          </w:tcPr>
          <w:p w14:paraId="309F119A" w14:textId="77777777" w:rsidR="00477F2C" w:rsidRDefault="008115A4">
            <w:pPr>
              <w:pStyle w:val="TableParagraph"/>
              <w:spacing w:before="41"/>
              <w:ind w:left="85"/>
              <w:rPr>
                <w:sz w:val="20"/>
              </w:rPr>
            </w:pPr>
            <w:r>
              <w:rPr>
                <w:sz w:val="20"/>
              </w:rPr>
              <w:t>Adept</w:t>
            </w:r>
          </w:p>
        </w:tc>
      </w:tr>
    </w:tbl>
    <w:p w14:paraId="15EEB8AE" w14:textId="77777777" w:rsidR="00477F2C" w:rsidRDefault="008115A4">
      <w:pPr>
        <w:rPr>
          <w:sz w:val="2"/>
          <w:szCs w:val="2"/>
        </w:rPr>
      </w:pPr>
      <w:r>
        <w:rPr>
          <w:noProof/>
        </w:rPr>
        <w:drawing>
          <wp:anchor distT="0" distB="0" distL="0" distR="0" simplePos="0" relativeHeight="251656704" behindDoc="1" locked="0" layoutInCell="1" allowOverlap="1" wp14:anchorId="2949AB18" wp14:editId="0A358F2A">
            <wp:simplePos x="0" y="0"/>
            <wp:positionH relativeFrom="page">
              <wp:posOffset>457200</wp:posOffset>
            </wp:positionH>
            <wp:positionV relativeFrom="page">
              <wp:posOffset>1136903</wp:posOffset>
            </wp:positionV>
            <wp:extent cx="859029" cy="85877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859029" cy="858774"/>
                    </a:xfrm>
                    <a:prstGeom prst="rect">
                      <a:avLst/>
                    </a:prstGeom>
                  </pic:spPr>
                </pic:pic>
              </a:graphicData>
            </a:graphic>
          </wp:anchor>
        </w:drawing>
      </w:r>
      <w:r>
        <w:rPr>
          <w:noProof/>
        </w:rPr>
        <w:drawing>
          <wp:anchor distT="0" distB="0" distL="0" distR="0" simplePos="0" relativeHeight="251657728" behindDoc="1" locked="0" layoutInCell="1" allowOverlap="1" wp14:anchorId="43C1F0C2" wp14:editId="023E2CA7">
            <wp:simplePos x="0" y="0"/>
            <wp:positionH relativeFrom="page">
              <wp:posOffset>457200</wp:posOffset>
            </wp:positionH>
            <wp:positionV relativeFrom="page">
              <wp:posOffset>6819900</wp:posOffset>
            </wp:positionV>
            <wp:extent cx="839628" cy="839628"/>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839628" cy="839628"/>
                    </a:xfrm>
                    <a:prstGeom prst="rect">
                      <a:avLst/>
                    </a:prstGeom>
                  </pic:spPr>
                </pic:pic>
              </a:graphicData>
            </a:graphic>
          </wp:anchor>
        </w:drawing>
      </w:r>
    </w:p>
    <w:p w14:paraId="022FA848" w14:textId="77777777" w:rsidR="00477F2C" w:rsidRDefault="00477F2C">
      <w:pPr>
        <w:rPr>
          <w:sz w:val="2"/>
          <w:szCs w:val="2"/>
        </w:rPr>
        <w:sectPr w:rsidR="00477F2C">
          <w:pgSz w:w="12240" w:h="15840"/>
          <w:pgMar w:top="720" w:right="600" w:bottom="620" w:left="540" w:header="0" w:footer="435" w:gutter="0"/>
          <w:cols w:space="720"/>
        </w:sectPr>
      </w:pPr>
    </w:p>
    <w:tbl>
      <w:tblPr>
        <w:tblW w:w="0" w:type="auto"/>
        <w:tblInd w:w="129" w:type="dxa"/>
        <w:tblLayout w:type="fixed"/>
        <w:tblCellMar>
          <w:left w:w="0" w:type="dxa"/>
          <w:right w:w="0" w:type="dxa"/>
        </w:tblCellMar>
        <w:tblLook w:val="01E0" w:firstRow="1" w:lastRow="1" w:firstColumn="1" w:lastColumn="1" w:noHBand="0" w:noVBand="0"/>
      </w:tblPr>
      <w:tblGrid>
        <w:gridCol w:w="1271"/>
        <w:gridCol w:w="3064"/>
        <w:gridCol w:w="4810"/>
        <w:gridCol w:w="1613"/>
      </w:tblGrid>
      <w:tr w:rsidR="00477F2C" w14:paraId="2DE50712" w14:textId="77777777">
        <w:trPr>
          <w:trHeight w:val="359"/>
        </w:trPr>
        <w:tc>
          <w:tcPr>
            <w:tcW w:w="10758" w:type="dxa"/>
            <w:gridSpan w:val="4"/>
            <w:tcBorders>
              <w:top w:val="single" w:sz="8" w:space="0" w:color="000000"/>
              <w:bottom w:val="single" w:sz="8" w:space="0" w:color="000000"/>
            </w:tcBorders>
            <w:shd w:val="clear" w:color="auto" w:fill="6C276A"/>
          </w:tcPr>
          <w:p w14:paraId="7957870D" w14:textId="77777777" w:rsidR="00477F2C" w:rsidRDefault="008115A4">
            <w:pPr>
              <w:pStyle w:val="TableParagraph"/>
              <w:spacing w:before="41"/>
              <w:ind w:left="57"/>
              <w:rPr>
                <w:b/>
                <w:sz w:val="24"/>
              </w:rPr>
            </w:pPr>
            <w:r>
              <w:rPr>
                <w:b/>
                <w:color w:val="FFFFFF"/>
                <w:sz w:val="24"/>
              </w:rPr>
              <w:lastRenderedPageBreak/>
              <w:t>FOCUS CAPABILITIES</w:t>
            </w:r>
          </w:p>
        </w:tc>
      </w:tr>
      <w:tr w:rsidR="00477F2C" w14:paraId="3C893E48" w14:textId="77777777">
        <w:trPr>
          <w:trHeight w:val="640"/>
        </w:trPr>
        <w:tc>
          <w:tcPr>
            <w:tcW w:w="1271" w:type="dxa"/>
            <w:tcBorders>
              <w:top w:val="single" w:sz="8" w:space="0" w:color="000000"/>
              <w:bottom w:val="single" w:sz="12" w:space="0" w:color="000000"/>
            </w:tcBorders>
            <w:shd w:val="clear" w:color="auto" w:fill="BBBDC0"/>
          </w:tcPr>
          <w:p w14:paraId="464D05FF" w14:textId="77777777" w:rsidR="00477F2C" w:rsidRDefault="008115A4">
            <w:pPr>
              <w:pStyle w:val="TableParagraph"/>
              <w:spacing w:before="38" w:line="280" w:lineRule="atLeast"/>
              <w:ind w:left="57"/>
              <w:rPr>
                <w:b/>
                <w:sz w:val="20"/>
              </w:rPr>
            </w:pPr>
            <w:r>
              <w:rPr>
                <w:b/>
                <w:sz w:val="20"/>
              </w:rPr>
              <w:t xml:space="preserve">Capability </w:t>
            </w:r>
            <w:r>
              <w:rPr>
                <w:b/>
                <w:w w:val="95"/>
                <w:sz w:val="20"/>
              </w:rPr>
              <w:t>group/sets</w:t>
            </w:r>
          </w:p>
        </w:tc>
        <w:tc>
          <w:tcPr>
            <w:tcW w:w="3064" w:type="dxa"/>
            <w:tcBorders>
              <w:top w:val="single" w:sz="8" w:space="0" w:color="000000"/>
              <w:bottom w:val="single" w:sz="12" w:space="0" w:color="000000"/>
            </w:tcBorders>
            <w:shd w:val="clear" w:color="auto" w:fill="BBBDC0"/>
          </w:tcPr>
          <w:p w14:paraId="13EBD3EB" w14:textId="77777777" w:rsidR="00477F2C" w:rsidRDefault="008115A4">
            <w:pPr>
              <w:pStyle w:val="TableParagraph"/>
              <w:spacing w:before="88"/>
              <w:ind w:left="193"/>
              <w:rPr>
                <w:b/>
                <w:sz w:val="20"/>
              </w:rPr>
            </w:pPr>
            <w:r>
              <w:rPr>
                <w:b/>
                <w:sz w:val="20"/>
              </w:rPr>
              <w:t>Capability name</w:t>
            </w:r>
          </w:p>
        </w:tc>
        <w:tc>
          <w:tcPr>
            <w:tcW w:w="4810" w:type="dxa"/>
            <w:tcBorders>
              <w:top w:val="single" w:sz="8" w:space="0" w:color="000000"/>
              <w:bottom w:val="single" w:sz="12" w:space="0" w:color="000000"/>
            </w:tcBorders>
            <w:shd w:val="clear" w:color="auto" w:fill="BBBDC0"/>
          </w:tcPr>
          <w:p w14:paraId="592D8E66" w14:textId="77777777" w:rsidR="00477F2C" w:rsidRDefault="008115A4">
            <w:pPr>
              <w:pStyle w:val="TableParagraph"/>
              <w:spacing w:before="88"/>
              <w:ind w:left="101"/>
              <w:rPr>
                <w:b/>
                <w:sz w:val="20"/>
              </w:rPr>
            </w:pPr>
            <w:r>
              <w:rPr>
                <w:b/>
                <w:sz w:val="20"/>
              </w:rPr>
              <w:t>Behavioural indicators</w:t>
            </w:r>
          </w:p>
        </w:tc>
        <w:tc>
          <w:tcPr>
            <w:tcW w:w="1613" w:type="dxa"/>
            <w:tcBorders>
              <w:top w:val="single" w:sz="8" w:space="0" w:color="000000"/>
              <w:bottom w:val="single" w:sz="12" w:space="0" w:color="000000"/>
            </w:tcBorders>
            <w:shd w:val="clear" w:color="auto" w:fill="BBBDC0"/>
          </w:tcPr>
          <w:p w14:paraId="43BCC974" w14:textId="77777777" w:rsidR="00477F2C" w:rsidRDefault="008115A4">
            <w:pPr>
              <w:pStyle w:val="TableParagraph"/>
              <w:spacing w:before="88"/>
              <w:ind w:left="61"/>
              <w:rPr>
                <w:b/>
                <w:sz w:val="20"/>
              </w:rPr>
            </w:pPr>
            <w:r>
              <w:rPr>
                <w:b/>
                <w:sz w:val="20"/>
              </w:rPr>
              <w:t>Level</w:t>
            </w:r>
          </w:p>
        </w:tc>
      </w:tr>
      <w:tr w:rsidR="00477F2C" w14:paraId="14CE9B7A" w14:textId="77777777">
        <w:trPr>
          <w:trHeight w:val="1147"/>
        </w:trPr>
        <w:tc>
          <w:tcPr>
            <w:tcW w:w="1271" w:type="dxa"/>
            <w:tcBorders>
              <w:top w:val="single" w:sz="12" w:space="0" w:color="000000"/>
            </w:tcBorders>
          </w:tcPr>
          <w:p w14:paraId="78273382" w14:textId="77777777" w:rsidR="00477F2C" w:rsidRDefault="00477F2C">
            <w:pPr>
              <w:pStyle w:val="TableParagraph"/>
              <w:ind w:left="0"/>
              <w:rPr>
                <w:rFonts w:ascii="Times New Roman"/>
                <w:sz w:val="20"/>
              </w:rPr>
            </w:pPr>
          </w:p>
        </w:tc>
        <w:tc>
          <w:tcPr>
            <w:tcW w:w="3064" w:type="dxa"/>
            <w:tcBorders>
              <w:top w:val="single" w:sz="12" w:space="0" w:color="000000"/>
            </w:tcBorders>
          </w:tcPr>
          <w:p w14:paraId="12EFFCE3" w14:textId="77777777" w:rsidR="00477F2C" w:rsidRDefault="00477F2C">
            <w:pPr>
              <w:pStyle w:val="TableParagraph"/>
              <w:ind w:left="0"/>
              <w:rPr>
                <w:rFonts w:ascii="Times New Roman"/>
                <w:sz w:val="20"/>
              </w:rPr>
            </w:pPr>
          </w:p>
        </w:tc>
        <w:tc>
          <w:tcPr>
            <w:tcW w:w="6423" w:type="dxa"/>
            <w:gridSpan w:val="2"/>
            <w:tcBorders>
              <w:top w:val="single" w:sz="12" w:space="0" w:color="000000"/>
            </w:tcBorders>
          </w:tcPr>
          <w:p w14:paraId="1BC55148" w14:textId="77777777" w:rsidR="00477F2C" w:rsidRDefault="008115A4">
            <w:pPr>
              <w:pStyle w:val="TableParagraph"/>
              <w:numPr>
                <w:ilvl w:val="0"/>
                <w:numId w:val="2"/>
              </w:numPr>
              <w:tabs>
                <w:tab w:val="left" w:pos="461"/>
                <w:tab w:val="left" w:pos="462"/>
              </w:tabs>
              <w:spacing w:before="36" w:line="288" w:lineRule="auto"/>
              <w:ind w:right="2051"/>
              <w:rPr>
                <w:sz w:val="20"/>
              </w:rPr>
            </w:pPr>
            <w:r>
              <w:rPr>
                <w:sz w:val="20"/>
              </w:rPr>
              <w:t>Monitor the completion of project</w:t>
            </w:r>
            <w:r>
              <w:rPr>
                <w:spacing w:val="-12"/>
                <w:sz w:val="20"/>
              </w:rPr>
              <w:t xml:space="preserve"> </w:t>
            </w:r>
            <w:r>
              <w:rPr>
                <w:sz w:val="20"/>
              </w:rPr>
              <w:t>milestones against goals and take necessary</w:t>
            </w:r>
            <w:r>
              <w:rPr>
                <w:spacing w:val="-8"/>
                <w:sz w:val="20"/>
              </w:rPr>
              <w:t xml:space="preserve"> </w:t>
            </w:r>
            <w:r>
              <w:rPr>
                <w:sz w:val="20"/>
              </w:rPr>
              <w:t>action</w:t>
            </w:r>
          </w:p>
          <w:p w14:paraId="7BCBEF33" w14:textId="77777777" w:rsidR="00477F2C" w:rsidRDefault="008115A4">
            <w:pPr>
              <w:pStyle w:val="TableParagraph"/>
              <w:numPr>
                <w:ilvl w:val="0"/>
                <w:numId w:val="2"/>
              </w:numPr>
              <w:tabs>
                <w:tab w:val="left" w:pos="461"/>
                <w:tab w:val="left" w:pos="462"/>
              </w:tabs>
              <w:spacing w:line="234" w:lineRule="exact"/>
              <w:rPr>
                <w:sz w:val="20"/>
              </w:rPr>
            </w:pPr>
            <w:r>
              <w:rPr>
                <w:sz w:val="20"/>
              </w:rPr>
              <w:t>Evaluate progress and identify improvements</w:t>
            </w:r>
            <w:r>
              <w:rPr>
                <w:spacing w:val="-4"/>
                <w:sz w:val="20"/>
              </w:rPr>
              <w:t xml:space="preserve"> </w:t>
            </w:r>
            <w:r>
              <w:rPr>
                <w:sz w:val="20"/>
              </w:rPr>
              <w:t>to</w:t>
            </w:r>
          </w:p>
          <w:p w14:paraId="59A472A2" w14:textId="77777777" w:rsidR="00477F2C" w:rsidRDefault="008115A4">
            <w:pPr>
              <w:pStyle w:val="TableParagraph"/>
              <w:tabs>
                <w:tab w:val="left" w:pos="461"/>
                <w:tab w:val="left" w:pos="6421"/>
              </w:tabs>
              <w:spacing w:before="49"/>
              <w:ind w:left="-4335"/>
              <w:rPr>
                <w:sz w:val="20"/>
              </w:rPr>
            </w:pPr>
            <w:r>
              <w:rPr>
                <w:w w:val="99"/>
                <w:sz w:val="20"/>
                <w:u w:val="single" w:color="BBBDC0"/>
              </w:rPr>
              <w:t xml:space="preserve"> </w:t>
            </w:r>
            <w:r>
              <w:rPr>
                <w:sz w:val="20"/>
                <w:u w:val="single" w:color="BBBDC0"/>
              </w:rPr>
              <w:tab/>
              <w:t>inform future</w:t>
            </w:r>
            <w:r>
              <w:rPr>
                <w:spacing w:val="-7"/>
                <w:sz w:val="20"/>
                <w:u w:val="single" w:color="BBBDC0"/>
              </w:rPr>
              <w:t xml:space="preserve"> </w:t>
            </w:r>
            <w:r>
              <w:rPr>
                <w:sz w:val="20"/>
                <w:u w:val="single" w:color="BBBDC0"/>
              </w:rPr>
              <w:t>projects</w:t>
            </w:r>
            <w:r>
              <w:rPr>
                <w:sz w:val="20"/>
                <w:u w:val="single" w:color="BBBDC0"/>
              </w:rPr>
              <w:tab/>
            </w:r>
          </w:p>
        </w:tc>
      </w:tr>
    </w:tbl>
    <w:p w14:paraId="150FC65C" w14:textId="77777777" w:rsidR="00477F2C" w:rsidRDefault="00477F2C">
      <w:pPr>
        <w:pStyle w:val="BodyText"/>
        <w:rPr>
          <w:sz w:val="24"/>
        </w:rPr>
      </w:pPr>
    </w:p>
    <w:p w14:paraId="1939667B" w14:textId="77777777" w:rsidR="00477F2C" w:rsidRDefault="008115A4">
      <w:pPr>
        <w:pStyle w:val="Heading1"/>
        <w:spacing w:before="91"/>
      </w:pPr>
      <w:r>
        <w:t>Complementary capabilities</w:t>
      </w:r>
    </w:p>
    <w:p w14:paraId="4A1D32DB" w14:textId="77777777" w:rsidR="00477F2C" w:rsidRDefault="008115A4">
      <w:pPr>
        <w:pStyle w:val="BodyText"/>
        <w:spacing w:before="120" w:line="276" w:lineRule="auto"/>
        <w:ind w:left="180" w:right="151"/>
      </w:pPr>
      <w:r>
        <w:rPr>
          <w:i/>
        </w:rPr>
        <w:t xml:space="preserve">Complementary capabilities </w:t>
      </w:r>
      <w:r>
        <w:t>are also identified from the Capability Framework and relevant occupation-specific capability sets. They are important to identifying performance required for the role and development opportunities.</w:t>
      </w:r>
    </w:p>
    <w:p w14:paraId="5D34E1E9" w14:textId="77777777" w:rsidR="00477F2C" w:rsidRDefault="008115A4">
      <w:pPr>
        <w:pStyle w:val="BodyText"/>
        <w:spacing w:before="63" w:line="276" w:lineRule="auto"/>
        <w:ind w:left="180"/>
      </w:pPr>
      <w:r>
        <w:t>Note: capabilities listed as ‘not essential’ for this role are not relevant for recruitment purposes however may be relevant for future career development.</w:t>
      </w:r>
    </w:p>
    <w:p w14:paraId="50CB8621" w14:textId="77777777" w:rsidR="00477F2C" w:rsidRDefault="00477F2C">
      <w:pPr>
        <w:spacing w:line="276" w:lineRule="auto"/>
        <w:sectPr w:rsidR="00477F2C">
          <w:pgSz w:w="12240" w:h="15840"/>
          <w:pgMar w:top="720" w:right="600" w:bottom="620" w:left="540" w:header="0" w:footer="435" w:gutter="0"/>
          <w:cols w:space="720"/>
        </w:sectPr>
      </w:pPr>
    </w:p>
    <w:tbl>
      <w:tblPr>
        <w:tblW w:w="0" w:type="auto"/>
        <w:tblInd w:w="129" w:type="dxa"/>
        <w:tblLayout w:type="fixed"/>
        <w:tblCellMar>
          <w:left w:w="0" w:type="dxa"/>
          <w:right w:w="0" w:type="dxa"/>
        </w:tblCellMar>
        <w:tblLook w:val="01E0" w:firstRow="1" w:lastRow="1" w:firstColumn="1" w:lastColumn="1" w:noHBand="0" w:noVBand="0"/>
      </w:tblPr>
      <w:tblGrid>
        <w:gridCol w:w="1407"/>
        <w:gridCol w:w="2928"/>
        <w:gridCol w:w="4835"/>
        <w:gridCol w:w="1587"/>
      </w:tblGrid>
      <w:tr w:rsidR="00477F2C" w14:paraId="40C76874" w14:textId="77777777">
        <w:trPr>
          <w:trHeight w:val="359"/>
        </w:trPr>
        <w:tc>
          <w:tcPr>
            <w:tcW w:w="10757" w:type="dxa"/>
            <w:gridSpan w:val="4"/>
            <w:tcBorders>
              <w:top w:val="single" w:sz="8" w:space="0" w:color="000000"/>
              <w:bottom w:val="single" w:sz="8" w:space="0" w:color="000000"/>
            </w:tcBorders>
            <w:shd w:val="clear" w:color="auto" w:fill="6C276A"/>
          </w:tcPr>
          <w:p w14:paraId="2AE57BB4" w14:textId="77777777" w:rsidR="00477F2C" w:rsidRDefault="008115A4">
            <w:pPr>
              <w:pStyle w:val="TableParagraph"/>
              <w:spacing w:before="41"/>
              <w:ind w:left="57"/>
              <w:rPr>
                <w:b/>
                <w:sz w:val="24"/>
              </w:rPr>
            </w:pPr>
            <w:r>
              <w:rPr>
                <w:b/>
                <w:color w:val="FFFFFF"/>
                <w:sz w:val="24"/>
              </w:rPr>
              <w:lastRenderedPageBreak/>
              <w:t>COMPLEMENTARY CAPABILITIES</w:t>
            </w:r>
          </w:p>
        </w:tc>
      </w:tr>
      <w:tr w:rsidR="00477F2C" w14:paraId="0F62F1D0" w14:textId="77777777">
        <w:trPr>
          <w:trHeight w:val="640"/>
        </w:trPr>
        <w:tc>
          <w:tcPr>
            <w:tcW w:w="1407" w:type="dxa"/>
            <w:tcBorders>
              <w:top w:val="single" w:sz="8" w:space="0" w:color="000000"/>
              <w:bottom w:val="single" w:sz="12" w:space="0" w:color="000000"/>
            </w:tcBorders>
            <w:shd w:val="clear" w:color="auto" w:fill="BBBDC0"/>
          </w:tcPr>
          <w:p w14:paraId="3CFF0F98" w14:textId="77777777" w:rsidR="00477F2C" w:rsidRDefault="008115A4">
            <w:pPr>
              <w:pStyle w:val="TableParagraph"/>
              <w:spacing w:before="38" w:line="280" w:lineRule="atLeast"/>
              <w:ind w:left="57"/>
              <w:rPr>
                <w:b/>
                <w:sz w:val="20"/>
              </w:rPr>
            </w:pPr>
            <w:r>
              <w:rPr>
                <w:b/>
                <w:sz w:val="20"/>
              </w:rPr>
              <w:t xml:space="preserve">Capability </w:t>
            </w:r>
            <w:r>
              <w:rPr>
                <w:b/>
                <w:w w:val="95"/>
                <w:sz w:val="20"/>
              </w:rPr>
              <w:t>group/sets</w:t>
            </w:r>
          </w:p>
        </w:tc>
        <w:tc>
          <w:tcPr>
            <w:tcW w:w="2928" w:type="dxa"/>
            <w:tcBorders>
              <w:top w:val="single" w:sz="8" w:space="0" w:color="000000"/>
              <w:bottom w:val="single" w:sz="12" w:space="0" w:color="000000"/>
            </w:tcBorders>
            <w:shd w:val="clear" w:color="auto" w:fill="BBBDC0"/>
          </w:tcPr>
          <w:p w14:paraId="200611D0" w14:textId="77777777" w:rsidR="00477F2C" w:rsidRDefault="008115A4">
            <w:pPr>
              <w:pStyle w:val="TableParagraph"/>
              <w:spacing w:before="88"/>
              <w:ind w:left="57"/>
              <w:rPr>
                <w:b/>
                <w:sz w:val="20"/>
              </w:rPr>
            </w:pPr>
            <w:r>
              <w:rPr>
                <w:b/>
                <w:sz w:val="20"/>
              </w:rPr>
              <w:t>Capability name</w:t>
            </w:r>
          </w:p>
        </w:tc>
        <w:tc>
          <w:tcPr>
            <w:tcW w:w="4835" w:type="dxa"/>
            <w:tcBorders>
              <w:top w:val="single" w:sz="8" w:space="0" w:color="000000"/>
              <w:bottom w:val="single" w:sz="12" w:space="0" w:color="000000"/>
            </w:tcBorders>
            <w:shd w:val="clear" w:color="auto" w:fill="BBBDC0"/>
          </w:tcPr>
          <w:p w14:paraId="23E61901" w14:textId="77777777" w:rsidR="00477F2C" w:rsidRDefault="008115A4">
            <w:pPr>
              <w:pStyle w:val="TableParagraph"/>
              <w:spacing w:before="88"/>
              <w:ind w:left="101"/>
              <w:rPr>
                <w:b/>
                <w:sz w:val="20"/>
              </w:rPr>
            </w:pPr>
            <w:r>
              <w:rPr>
                <w:b/>
                <w:sz w:val="20"/>
              </w:rPr>
              <w:t>Description</w:t>
            </w:r>
          </w:p>
        </w:tc>
        <w:tc>
          <w:tcPr>
            <w:tcW w:w="1587" w:type="dxa"/>
            <w:tcBorders>
              <w:top w:val="single" w:sz="8" w:space="0" w:color="000000"/>
              <w:bottom w:val="single" w:sz="12" w:space="0" w:color="000000"/>
            </w:tcBorders>
            <w:shd w:val="clear" w:color="auto" w:fill="BBBDC0"/>
          </w:tcPr>
          <w:p w14:paraId="4D59F6EE" w14:textId="77777777" w:rsidR="00477F2C" w:rsidRDefault="008115A4">
            <w:pPr>
              <w:pStyle w:val="TableParagraph"/>
              <w:spacing w:before="88"/>
              <w:ind w:left="36"/>
              <w:rPr>
                <w:b/>
                <w:sz w:val="20"/>
              </w:rPr>
            </w:pPr>
            <w:r>
              <w:rPr>
                <w:b/>
                <w:sz w:val="20"/>
              </w:rPr>
              <w:t>Level</w:t>
            </w:r>
          </w:p>
        </w:tc>
      </w:tr>
      <w:tr w:rsidR="00477F2C" w14:paraId="2220FBCC" w14:textId="77777777">
        <w:trPr>
          <w:trHeight w:val="459"/>
        </w:trPr>
        <w:tc>
          <w:tcPr>
            <w:tcW w:w="1407" w:type="dxa"/>
            <w:tcBorders>
              <w:top w:val="single" w:sz="12" w:space="0" w:color="000000"/>
            </w:tcBorders>
          </w:tcPr>
          <w:p w14:paraId="61E37ADF" w14:textId="77777777" w:rsidR="00477F2C" w:rsidRDefault="00477F2C">
            <w:pPr>
              <w:pStyle w:val="TableParagraph"/>
              <w:ind w:left="0"/>
              <w:rPr>
                <w:rFonts w:ascii="Times New Roman"/>
                <w:sz w:val="18"/>
              </w:rPr>
            </w:pPr>
          </w:p>
        </w:tc>
        <w:tc>
          <w:tcPr>
            <w:tcW w:w="2928" w:type="dxa"/>
            <w:tcBorders>
              <w:top w:val="single" w:sz="12" w:space="0" w:color="000000"/>
              <w:bottom w:val="single" w:sz="8" w:space="0" w:color="BBBDC0"/>
            </w:tcBorders>
          </w:tcPr>
          <w:p w14:paraId="6EEDB3B2" w14:textId="77777777" w:rsidR="00477F2C" w:rsidRDefault="008115A4">
            <w:pPr>
              <w:pStyle w:val="TableParagraph"/>
              <w:spacing w:line="229" w:lineRule="exact"/>
              <w:ind w:left="57"/>
              <w:rPr>
                <w:sz w:val="20"/>
              </w:rPr>
            </w:pPr>
            <w:r>
              <w:rPr>
                <w:sz w:val="20"/>
              </w:rPr>
              <w:t>Display Resilience and Courage</w:t>
            </w:r>
          </w:p>
        </w:tc>
        <w:tc>
          <w:tcPr>
            <w:tcW w:w="4835" w:type="dxa"/>
            <w:tcBorders>
              <w:top w:val="single" w:sz="12" w:space="0" w:color="000000"/>
              <w:bottom w:val="single" w:sz="8" w:space="0" w:color="BBBDC0"/>
            </w:tcBorders>
          </w:tcPr>
          <w:p w14:paraId="3013A914" w14:textId="77777777" w:rsidR="00477F2C" w:rsidRDefault="008115A4">
            <w:pPr>
              <w:pStyle w:val="TableParagraph"/>
              <w:spacing w:before="2" w:line="230" w:lineRule="exact"/>
              <w:ind w:left="101" w:right="73"/>
              <w:rPr>
                <w:sz w:val="20"/>
              </w:rPr>
            </w:pPr>
            <w:r>
              <w:rPr>
                <w:sz w:val="20"/>
              </w:rPr>
              <w:t>Be open and honest, prepared to express your views, and willing to accept and commit to change</w:t>
            </w:r>
          </w:p>
        </w:tc>
        <w:tc>
          <w:tcPr>
            <w:tcW w:w="1587" w:type="dxa"/>
            <w:tcBorders>
              <w:top w:val="single" w:sz="12" w:space="0" w:color="000000"/>
              <w:bottom w:val="single" w:sz="8" w:space="0" w:color="BBBDC0"/>
            </w:tcBorders>
          </w:tcPr>
          <w:p w14:paraId="7D4A3004" w14:textId="77777777" w:rsidR="00477F2C" w:rsidRDefault="00251F2F">
            <w:pPr>
              <w:pStyle w:val="TableParagraph"/>
              <w:spacing w:before="49"/>
              <w:ind w:left="36"/>
              <w:rPr>
                <w:sz w:val="20"/>
              </w:rPr>
            </w:pPr>
            <w:r>
              <w:rPr>
                <w:sz w:val="20"/>
              </w:rPr>
              <w:t>Adept</w:t>
            </w:r>
          </w:p>
        </w:tc>
      </w:tr>
      <w:tr w:rsidR="00477F2C" w14:paraId="2C949A95" w14:textId="77777777">
        <w:trPr>
          <w:trHeight w:val="458"/>
        </w:trPr>
        <w:tc>
          <w:tcPr>
            <w:tcW w:w="1407" w:type="dxa"/>
          </w:tcPr>
          <w:p w14:paraId="66687BC7"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516163BF" w14:textId="77777777" w:rsidR="00477F2C" w:rsidRDefault="008115A4">
            <w:pPr>
              <w:pStyle w:val="TableParagraph"/>
              <w:spacing w:line="227" w:lineRule="exact"/>
              <w:ind w:left="57"/>
              <w:rPr>
                <w:sz w:val="20"/>
              </w:rPr>
            </w:pPr>
            <w:r>
              <w:rPr>
                <w:sz w:val="20"/>
              </w:rPr>
              <w:t>Act with Integrity</w:t>
            </w:r>
          </w:p>
        </w:tc>
        <w:tc>
          <w:tcPr>
            <w:tcW w:w="4835" w:type="dxa"/>
            <w:tcBorders>
              <w:top w:val="single" w:sz="8" w:space="0" w:color="BBBDC0"/>
              <w:bottom w:val="single" w:sz="8" w:space="0" w:color="BBBDC0"/>
            </w:tcBorders>
          </w:tcPr>
          <w:p w14:paraId="203C8A27" w14:textId="77777777" w:rsidR="00477F2C" w:rsidRDefault="008115A4">
            <w:pPr>
              <w:pStyle w:val="TableParagraph"/>
              <w:spacing w:line="230" w:lineRule="exact"/>
              <w:ind w:left="101"/>
              <w:rPr>
                <w:sz w:val="20"/>
              </w:rPr>
            </w:pPr>
            <w:r>
              <w:rPr>
                <w:sz w:val="20"/>
              </w:rPr>
              <w:t>Be ethical and professional, and uphold and promote the public sector values</w:t>
            </w:r>
          </w:p>
        </w:tc>
        <w:tc>
          <w:tcPr>
            <w:tcW w:w="1587" w:type="dxa"/>
            <w:tcBorders>
              <w:top w:val="single" w:sz="8" w:space="0" w:color="BBBDC0"/>
              <w:bottom w:val="single" w:sz="8" w:space="0" w:color="BBBDC0"/>
            </w:tcBorders>
          </w:tcPr>
          <w:p w14:paraId="4D8CC5FF" w14:textId="77777777" w:rsidR="00477F2C" w:rsidRDefault="00EE5B3A">
            <w:pPr>
              <w:pStyle w:val="TableParagraph"/>
              <w:spacing w:before="47"/>
              <w:ind w:left="36"/>
              <w:rPr>
                <w:sz w:val="20"/>
              </w:rPr>
            </w:pPr>
            <w:r>
              <w:rPr>
                <w:sz w:val="20"/>
              </w:rPr>
              <w:t>Intermediate</w:t>
            </w:r>
          </w:p>
        </w:tc>
      </w:tr>
      <w:tr w:rsidR="00477F2C" w14:paraId="2A79BED2" w14:textId="77777777">
        <w:trPr>
          <w:trHeight w:val="688"/>
        </w:trPr>
        <w:tc>
          <w:tcPr>
            <w:tcW w:w="1407" w:type="dxa"/>
            <w:tcBorders>
              <w:bottom w:val="single" w:sz="8" w:space="0" w:color="BBBDC0"/>
            </w:tcBorders>
          </w:tcPr>
          <w:p w14:paraId="5BFB22E4"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4C7659B9" w14:textId="77777777" w:rsidR="00477F2C" w:rsidRDefault="008115A4">
            <w:pPr>
              <w:pStyle w:val="TableParagraph"/>
              <w:spacing w:line="227" w:lineRule="exact"/>
              <w:ind w:left="57"/>
              <w:rPr>
                <w:sz w:val="20"/>
              </w:rPr>
            </w:pPr>
            <w:r>
              <w:rPr>
                <w:sz w:val="20"/>
              </w:rPr>
              <w:t>Value Diversity and Inclusion</w:t>
            </w:r>
          </w:p>
        </w:tc>
        <w:tc>
          <w:tcPr>
            <w:tcW w:w="4835" w:type="dxa"/>
            <w:tcBorders>
              <w:top w:val="single" w:sz="8" w:space="0" w:color="BBBDC0"/>
              <w:bottom w:val="single" w:sz="8" w:space="0" w:color="BBBDC0"/>
            </w:tcBorders>
          </w:tcPr>
          <w:p w14:paraId="735CE053" w14:textId="77777777" w:rsidR="00477F2C" w:rsidRDefault="008115A4">
            <w:pPr>
              <w:pStyle w:val="TableParagraph"/>
              <w:spacing w:line="227" w:lineRule="exact"/>
              <w:ind w:left="101"/>
              <w:rPr>
                <w:sz w:val="20"/>
              </w:rPr>
            </w:pPr>
            <w:r>
              <w:rPr>
                <w:sz w:val="20"/>
              </w:rPr>
              <w:t>Demonstrate inclusive behaviour and show respect</w:t>
            </w:r>
          </w:p>
          <w:p w14:paraId="4D16D35A" w14:textId="77777777" w:rsidR="00477F2C" w:rsidRDefault="008115A4">
            <w:pPr>
              <w:pStyle w:val="TableParagraph"/>
              <w:spacing w:before="5" w:line="228" w:lineRule="exact"/>
              <w:ind w:left="101"/>
              <w:rPr>
                <w:sz w:val="20"/>
              </w:rPr>
            </w:pPr>
            <w:r>
              <w:rPr>
                <w:sz w:val="20"/>
              </w:rPr>
              <w:t>for diverse backgrounds, experiences and perspectives</w:t>
            </w:r>
          </w:p>
        </w:tc>
        <w:tc>
          <w:tcPr>
            <w:tcW w:w="1587" w:type="dxa"/>
            <w:tcBorders>
              <w:top w:val="single" w:sz="8" w:space="0" w:color="BBBDC0"/>
              <w:bottom w:val="single" w:sz="8" w:space="0" w:color="BBBDC0"/>
            </w:tcBorders>
          </w:tcPr>
          <w:p w14:paraId="7FB6FFA1" w14:textId="77777777" w:rsidR="00477F2C" w:rsidRDefault="00EE5B3A">
            <w:pPr>
              <w:pStyle w:val="TableParagraph"/>
              <w:spacing w:before="47"/>
              <w:ind w:left="36"/>
              <w:rPr>
                <w:sz w:val="20"/>
              </w:rPr>
            </w:pPr>
            <w:r>
              <w:rPr>
                <w:sz w:val="20"/>
              </w:rPr>
              <w:t>Intermediate</w:t>
            </w:r>
          </w:p>
        </w:tc>
      </w:tr>
      <w:tr w:rsidR="00477F2C" w14:paraId="3A64CDB0" w14:textId="77777777">
        <w:trPr>
          <w:trHeight w:val="460"/>
        </w:trPr>
        <w:tc>
          <w:tcPr>
            <w:tcW w:w="1407" w:type="dxa"/>
            <w:tcBorders>
              <w:top w:val="single" w:sz="8" w:space="0" w:color="BBBDC0"/>
            </w:tcBorders>
          </w:tcPr>
          <w:p w14:paraId="1B9A5788"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0B1CBCB3" w14:textId="77777777" w:rsidR="00477F2C" w:rsidRDefault="008115A4">
            <w:pPr>
              <w:pStyle w:val="TableParagraph"/>
              <w:spacing w:line="229" w:lineRule="exact"/>
              <w:ind w:left="57"/>
              <w:rPr>
                <w:sz w:val="20"/>
              </w:rPr>
            </w:pPr>
            <w:r>
              <w:rPr>
                <w:sz w:val="20"/>
              </w:rPr>
              <w:t>Commit to Customer Service</w:t>
            </w:r>
          </w:p>
        </w:tc>
        <w:tc>
          <w:tcPr>
            <w:tcW w:w="4835" w:type="dxa"/>
            <w:tcBorders>
              <w:top w:val="single" w:sz="8" w:space="0" w:color="BBBDC0"/>
              <w:bottom w:val="single" w:sz="8" w:space="0" w:color="BBBDC0"/>
            </w:tcBorders>
          </w:tcPr>
          <w:p w14:paraId="687FCCA8" w14:textId="77777777" w:rsidR="00477F2C" w:rsidRDefault="008115A4">
            <w:pPr>
              <w:pStyle w:val="TableParagraph"/>
              <w:spacing w:before="4" w:line="228" w:lineRule="exact"/>
              <w:ind w:left="101"/>
              <w:rPr>
                <w:sz w:val="20"/>
              </w:rPr>
            </w:pPr>
            <w:r>
              <w:rPr>
                <w:sz w:val="20"/>
              </w:rPr>
              <w:t>Provide customer-focused services in line with public sector and organisational objectives</w:t>
            </w:r>
          </w:p>
        </w:tc>
        <w:tc>
          <w:tcPr>
            <w:tcW w:w="1587" w:type="dxa"/>
            <w:tcBorders>
              <w:top w:val="single" w:sz="8" w:space="0" w:color="BBBDC0"/>
              <w:bottom w:val="single" w:sz="8" w:space="0" w:color="BBBDC0"/>
            </w:tcBorders>
          </w:tcPr>
          <w:p w14:paraId="09DB3AA0" w14:textId="77777777" w:rsidR="00477F2C" w:rsidRDefault="008115A4">
            <w:pPr>
              <w:pStyle w:val="TableParagraph"/>
              <w:spacing w:before="49"/>
              <w:ind w:left="36"/>
              <w:rPr>
                <w:sz w:val="20"/>
              </w:rPr>
            </w:pPr>
            <w:r>
              <w:rPr>
                <w:sz w:val="20"/>
              </w:rPr>
              <w:t>Adept</w:t>
            </w:r>
          </w:p>
        </w:tc>
      </w:tr>
      <w:tr w:rsidR="00477F2C" w14:paraId="691BA7FD" w14:textId="77777777">
        <w:trPr>
          <w:trHeight w:val="1101"/>
        </w:trPr>
        <w:tc>
          <w:tcPr>
            <w:tcW w:w="1407" w:type="dxa"/>
            <w:tcBorders>
              <w:bottom w:val="single" w:sz="8" w:space="0" w:color="BBBDC0"/>
            </w:tcBorders>
          </w:tcPr>
          <w:p w14:paraId="4833B04E"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01FF723D" w14:textId="77777777" w:rsidR="00477F2C" w:rsidRDefault="008115A4">
            <w:pPr>
              <w:pStyle w:val="TableParagraph"/>
              <w:spacing w:line="229" w:lineRule="exact"/>
              <w:ind w:left="57"/>
              <w:rPr>
                <w:sz w:val="20"/>
              </w:rPr>
            </w:pPr>
            <w:r>
              <w:rPr>
                <w:sz w:val="20"/>
              </w:rPr>
              <w:t>Work Collaboratively</w:t>
            </w:r>
          </w:p>
        </w:tc>
        <w:tc>
          <w:tcPr>
            <w:tcW w:w="4835" w:type="dxa"/>
            <w:tcBorders>
              <w:top w:val="single" w:sz="8" w:space="0" w:color="BBBDC0"/>
              <w:bottom w:val="single" w:sz="8" w:space="0" w:color="BBBDC0"/>
            </w:tcBorders>
          </w:tcPr>
          <w:p w14:paraId="3FCE2FBA" w14:textId="77777777" w:rsidR="00477F2C" w:rsidRDefault="008115A4">
            <w:pPr>
              <w:pStyle w:val="TableParagraph"/>
              <w:spacing w:line="229" w:lineRule="exact"/>
              <w:ind w:left="101"/>
              <w:rPr>
                <w:sz w:val="20"/>
              </w:rPr>
            </w:pPr>
            <w:r>
              <w:rPr>
                <w:sz w:val="20"/>
              </w:rPr>
              <w:t>Collaborate with others and value their contribution</w:t>
            </w:r>
          </w:p>
        </w:tc>
        <w:tc>
          <w:tcPr>
            <w:tcW w:w="1587" w:type="dxa"/>
            <w:tcBorders>
              <w:top w:val="single" w:sz="8" w:space="0" w:color="BBBDC0"/>
              <w:bottom w:val="single" w:sz="8" w:space="0" w:color="BBBDC0"/>
            </w:tcBorders>
          </w:tcPr>
          <w:p w14:paraId="6409DACC" w14:textId="77777777" w:rsidR="00477F2C" w:rsidRDefault="008115A4">
            <w:pPr>
              <w:pStyle w:val="TableParagraph"/>
              <w:spacing w:before="49"/>
              <w:ind w:left="36"/>
              <w:rPr>
                <w:sz w:val="20"/>
              </w:rPr>
            </w:pPr>
            <w:r>
              <w:rPr>
                <w:sz w:val="20"/>
              </w:rPr>
              <w:t>Adept</w:t>
            </w:r>
          </w:p>
        </w:tc>
      </w:tr>
      <w:tr w:rsidR="00477F2C" w14:paraId="679CA86E" w14:textId="77777777">
        <w:trPr>
          <w:trHeight w:val="460"/>
        </w:trPr>
        <w:tc>
          <w:tcPr>
            <w:tcW w:w="1407" w:type="dxa"/>
            <w:tcBorders>
              <w:top w:val="single" w:sz="8" w:space="0" w:color="BBBDC0"/>
            </w:tcBorders>
          </w:tcPr>
          <w:p w14:paraId="6508739E"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10486505" w14:textId="77777777" w:rsidR="00477F2C" w:rsidRDefault="008115A4">
            <w:pPr>
              <w:pStyle w:val="TableParagraph"/>
              <w:spacing w:line="227" w:lineRule="exact"/>
              <w:ind w:left="57"/>
              <w:rPr>
                <w:sz w:val="20"/>
              </w:rPr>
            </w:pPr>
            <w:r>
              <w:rPr>
                <w:sz w:val="20"/>
              </w:rPr>
              <w:t>Deliver Results</w:t>
            </w:r>
          </w:p>
        </w:tc>
        <w:tc>
          <w:tcPr>
            <w:tcW w:w="4835" w:type="dxa"/>
            <w:tcBorders>
              <w:top w:val="single" w:sz="8" w:space="0" w:color="BBBDC0"/>
              <w:bottom w:val="single" w:sz="8" w:space="0" w:color="BBBDC0"/>
            </w:tcBorders>
          </w:tcPr>
          <w:p w14:paraId="44582484" w14:textId="77777777" w:rsidR="00477F2C" w:rsidRDefault="008115A4">
            <w:pPr>
              <w:pStyle w:val="TableParagraph"/>
              <w:spacing w:line="230" w:lineRule="exact"/>
              <w:ind w:left="101" w:right="11"/>
              <w:rPr>
                <w:sz w:val="20"/>
              </w:rPr>
            </w:pPr>
            <w:r>
              <w:rPr>
                <w:sz w:val="20"/>
              </w:rPr>
              <w:t>Achieve results through the efficient use of resources and a commitment to quality outcomes</w:t>
            </w:r>
          </w:p>
        </w:tc>
        <w:tc>
          <w:tcPr>
            <w:tcW w:w="1587" w:type="dxa"/>
            <w:tcBorders>
              <w:top w:val="single" w:sz="8" w:space="0" w:color="BBBDC0"/>
              <w:bottom w:val="single" w:sz="8" w:space="0" w:color="BBBDC0"/>
            </w:tcBorders>
          </w:tcPr>
          <w:p w14:paraId="047DC289" w14:textId="77777777" w:rsidR="00477F2C" w:rsidRDefault="008115A4">
            <w:pPr>
              <w:pStyle w:val="TableParagraph"/>
              <w:spacing w:before="47"/>
              <w:ind w:left="36"/>
              <w:rPr>
                <w:sz w:val="20"/>
              </w:rPr>
            </w:pPr>
            <w:r>
              <w:rPr>
                <w:sz w:val="20"/>
              </w:rPr>
              <w:t>Adept</w:t>
            </w:r>
          </w:p>
        </w:tc>
      </w:tr>
      <w:tr w:rsidR="00477F2C" w14:paraId="0E9A2743" w14:textId="77777777">
        <w:trPr>
          <w:trHeight w:val="1100"/>
        </w:trPr>
        <w:tc>
          <w:tcPr>
            <w:tcW w:w="1407" w:type="dxa"/>
            <w:tcBorders>
              <w:bottom w:val="single" w:sz="8" w:space="0" w:color="BBBDC0"/>
            </w:tcBorders>
          </w:tcPr>
          <w:p w14:paraId="7FF679AB"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2DA6A309" w14:textId="77777777" w:rsidR="00477F2C" w:rsidRDefault="008115A4">
            <w:pPr>
              <w:pStyle w:val="TableParagraph"/>
              <w:spacing w:line="227" w:lineRule="exact"/>
              <w:ind w:left="57"/>
              <w:rPr>
                <w:sz w:val="20"/>
              </w:rPr>
            </w:pPr>
            <w:r>
              <w:rPr>
                <w:sz w:val="20"/>
              </w:rPr>
              <w:t>Plan and Prioritise</w:t>
            </w:r>
          </w:p>
        </w:tc>
        <w:tc>
          <w:tcPr>
            <w:tcW w:w="4835" w:type="dxa"/>
            <w:tcBorders>
              <w:top w:val="single" w:sz="8" w:space="0" w:color="BBBDC0"/>
              <w:bottom w:val="single" w:sz="8" w:space="0" w:color="BBBDC0"/>
            </w:tcBorders>
          </w:tcPr>
          <w:p w14:paraId="6CC96B4E" w14:textId="77777777" w:rsidR="00477F2C" w:rsidRDefault="008115A4">
            <w:pPr>
              <w:pStyle w:val="TableParagraph"/>
              <w:ind w:left="101" w:right="73"/>
              <w:rPr>
                <w:sz w:val="20"/>
              </w:rPr>
            </w:pPr>
            <w:r>
              <w:rPr>
                <w:sz w:val="20"/>
              </w:rPr>
              <w:t>Plan to achieve priority outcomes and respond flexibly to changing circumstances</w:t>
            </w:r>
          </w:p>
        </w:tc>
        <w:tc>
          <w:tcPr>
            <w:tcW w:w="1587" w:type="dxa"/>
            <w:tcBorders>
              <w:top w:val="single" w:sz="8" w:space="0" w:color="BBBDC0"/>
              <w:bottom w:val="single" w:sz="8" w:space="0" w:color="BBBDC0"/>
            </w:tcBorders>
          </w:tcPr>
          <w:p w14:paraId="062683C7" w14:textId="77777777" w:rsidR="00477F2C" w:rsidRDefault="008115A4">
            <w:pPr>
              <w:pStyle w:val="TableParagraph"/>
              <w:spacing w:before="47"/>
              <w:ind w:left="36"/>
              <w:rPr>
                <w:sz w:val="20"/>
              </w:rPr>
            </w:pPr>
            <w:r>
              <w:rPr>
                <w:sz w:val="20"/>
              </w:rPr>
              <w:t>Adept</w:t>
            </w:r>
          </w:p>
        </w:tc>
      </w:tr>
      <w:tr w:rsidR="00477F2C" w14:paraId="39FBDA49" w14:textId="77777777">
        <w:trPr>
          <w:trHeight w:val="460"/>
        </w:trPr>
        <w:tc>
          <w:tcPr>
            <w:tcW w:w="1407" w:type="dxa"/>
            <w:tcBorders>
              <w:top w:val="single" w:sz="8" w:space="0" w:color="BBBDC0"/>
            </w:tcBorders>
          </w:tcPr>
          <w:p w14:paraId="4AE0F122"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328F7D3E" w14:textId="77777777" w:rsidR="00477F2C" w:rsidRDefault="008115A4">
            <w:pPr>
              <w:pStyle w:val="TableParagraph"/>
              <w:spacing w:line="227" w:lineRule="exact"/>
              <w:ind w:left="57"/>
              <w:rPr>
                <w:sz w:val="20"/>
              </w:rPr>
            </w:pPr>
            <w:r>
              <w:rPr>
                <w:sz w:val="20"/>
              </w:rPr>
              <w:t>Finance</w:t>
            </w:r>
          </w:p>
        </w:tc>
        <w:tc>
          <w:tcPr>
            <w:tcW w:w="4835" w:type="dxa"/>
            <w:tcBorders>
              <w:top w:val="single" w:sz="8" w:space="0" w:color="BBBDC0"/>
              <w:bottom w:val="single" w:sz="8" w:space="0" w:color="BBBDC0"/>
            </w:tcBorders>
          </w:tcPr>
          <w:p w14:paraId="45C48FD6" w14:textId="77777777" w:rsidR="00477F2C" w:rsidRDefault="008115A4">
            <w:pPr>
              <w:pStyle w:val="TableParagraph"/>
              <w:spacing w:line="230" w:lineRule="exact"/>
              <w:ind w:left="101"/>
              <w:rPr>
                <w:sz w:val="20"/>
              </w:rPr>
            </w:pPr>
            <w:r>
              <w:rPr>
                <w:sz w:val="20"/>
              </w:rPr>
              <w:t>Understand and apply financial processes to achieve value for money and minimise financial risk</w:t>
            </w:r>
          </w:p>
        </w:tc>
        <w:tc>
          <w:tcPr>
            <w:tcW w:w="1587" w:type="dxa"/>
            <w:tcBorders>
              <w:top w:val="single" w:sz="8" w:space="0" w:color="BBBDC0"/>
              <w:bottom w:val="single" w:sz="8" w:space="0" w:color="BBBDC0"/>
            </w:tcBorders>
          </w:tcPr>
          <w:p w14:paraId="20CED631" w14:textId="77777777" w:rsidR="00477F2C" w:rsidRDefault="008115A4">
            <w:pPr>
              <w:pStyle w:val="TableParagraph"/>
              <w:spacing w:before="47"/>
              <w:ind w:left="36"/>
              <w:rPr>
                <w:sz w:val="20"/>
              </w:rPr>
            </w:pPr>
            <w:r>
              <w:rPr>
                <w:sz w:val="20"/>
              </w:rPr>
              <w:t>Intermediate</w:t>
            </w:r>
          </w:p>
        </w:tc>
      </w:tr>
      <w:tr w:rsidR="00477F2C" w14:paraId="7B34C37E" w14:textId="77777777">
        <w:trPr>
          <w:trHeight w:val="460"/>
        </w:trPr>
        <w:tc>
          <w:tcPr>
            <w:tcW w:w="1407" w:type="dxa"/>
          </w:tcPr>
          <w:p w14:paraId="0DF1FD1C"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1787E5CE" w14:textId="77777777" w:rsidR="00477F2C" w:rsidRDefault="008115A4">
            <w:pPr>
              <w:pStyle w:val="TableParagraph"/>
              <w:spacing w:line="227" w:lineRule="exact"/>
              <w:ind w:left="57"/>
              <w:rPr>
                <w:sz w:val="20"/>
              </w:rPr>
            </w:pPr>
            <w:r>
              <w:rPr>
                <w:sz w:val="20"/>
              </w:rPr>
              <w:t>Technology</w:t>
            </w:r>
          </w:p>
        </w:tc>
        <w:tc>
          <w:tcPr>
            <w:tcW w:w="4835" w:type="dxa"/>
            <w:tcBorders>
              <w:top w:val="single" w:sz="8" w:space="0" w:color="BBBDC0"/>
              <w:bottom w:val="single" w:sz="8" w:space="0" w:color="BBBDC0"/>
            </w:tcBorders>
          </w:tcPr>
          <w:p w14:paraId="5387C004" w14:textId="77777777" w:rsidR="00477F2C" w:rsidRDefault="008115A4">
            <w:pPr>
              <w:pStyle w:val="TableParagraph"/>
              <w:spacing w:line="230" w:lineRule="exact"/>
              <w:ind w:left="101"/>
              <w:rPr>
                <w:sz w:val="20"/>
              </w:rPr>
            </w:pPr>
            <w:r>
              <w:rPr>
                <w:sz w:val="20"/>
              </w:rPr>
              <w:t>Understand and use available technologies to maximise efficiencies and effectiveness</w:t>
            </w:r>
          </w:p>
        </w:tc>
        <w:tc>
          <w:tcPr>
            <w:tcW w:w="1587" w:type="dxa"/>
            <w:tcBorders>
              <w:top w:val="single" w:sz="8" w:space="0" w:color="BBBDC0"/>
              <w:bottom w:val="single" w:sz="8" w:space="0" w:color="BBBDC0"/>
            </w:tcBorders>
          </w:tcPr>
          <w:p w14:paraId="19DE2B6D" w14:textId="77777777" w:rsidR="00477F2C" w:rsidRDefault="00251F2F">
            <w:pPr>
              <w:pStyle w:val="TableParagraph"/>
              <w:spacing w:before="47"/>
              <w:ind w:left="36"/>
              <w:rPr>
                <w:sz w:val="20"/>
              </w:rPr>
            </w:pPr>
            <w:r>
              <w:rPr>
                <w:sz w:val="20"/>
              </w:rPr>
              <w:t>Adept</w:t>
            </w:r>
          </w:p>
        </w:tc>
      </w:tr>
      <w:tr w:rsidR="00477F2C" w14:paraId="2AA72A5A" w14:textId="77777777">
        <w:trPr>
          <w:trHeight w:val="687"/>
        </w:trPr>
        <w:tc>
          <w:tcPr>
            <w:tcW w:w="1407" w:type="dxa"/>
            <w:tcBorders>
              <w:bottom w:val="single" w:sz="8" w:space="0" w:color="BBBDC0"/>
            </w:tcBorders>
          </w:tcPr>
          <w:p w14:paraId="323CC33E" w14:textId="77777777" w:rsidR="00477F2C" w:rsidRDefault="00477F2C">
            <w:pPr>
              <w:pStyle w:val="TableParagraph"/>
              <w:ind w:left="0"/>
              <w:rPr>
                <w:rFonts w:ascii="Times New Roman"/>
                <w:sz w:val="18"/>
              </w:rPr>
            </w:pPr>
          </w:p>
        </w:tc>
        <w:tc>
          <w:tcPr>
            <w:tcW w:w="2928" w:type="dxa"/>
            <w:tcBorders>
              <w:top w:val="single" w:sz="8" w:space="0" w:color="BBBDC0"/>
              <w:bottom w:val="single" w:sz="8" w:space="0" w:color="BBBDC0"/>
            </w:tcBorders>
          </w:tcPr>
          <w:p w14:paraId="601AEEC6" w14:textId="77777777" w:rsidR="00477F2C" w:rsidRDefault="008115A4">
            <w:pPr>
              <w:pStyle w:val="TableParagraph"/>
              <w:ind w:left="57" w:right="505"/>
              <w:rPr>
                <w:sz w:val="20"/>
              </w:rPr>
            </w:pPr>
            <w:r>
              <w:rPr>
                <w:sz w:val="20"/>
              </w:rPr>
              <w:t>Procurement and Contract Management</w:t>
            </w:r>
          </w:p>
        </w:tc>
        <w:tc>
          <w:tcPr>
            <w:tcW w:w="4835" w:type="dxa"/>
            <w:tcBorders>
              <w:top w:val="single" w:sz="8" w:space="0" w:color="BBBDC0"/>
              <w:bottom w:val="single" w:sz="8" w:space="0" w:color="BBBDC0"/>
            </w:tcBorders>
          </w:tcPr>
          <w:p w14:paraId="04470630" w14:textId="77777777" w:rsidR="00477F2C" w:rsidRDefault="008115A4">
            <w:pPr>
              <w:pStyle w:val="TableParagraph"/>
              <w:spacing w:line="230" w:lineRule="exact"/>
              <w:ind w:left="101" w:right="73"/>
              <w:rPr>
                <w:sz w:val="20"/>
              </w:rPr>
            </w:pPr>
            <w:r>
              <w:rPr>
                <w:sz w:val="20"/>
              </w:rPr>
              <w:t>Understand and apply procurement processes to ensure effective purchasing and contract performance</w:t>
            </w:r>
          </w:p>
        </w:tc>
        <w:tc>
          <w:tcPr>
            <w:tcW w:w="1587" w:type="dxa"/>
            <w:tcBorders>
              <w:top w:val="single" w:sz="8" w:space="0" w:color="BBBDC0"/>
              <w:bottom w:val="single" w:sz="8" w:space="0" w:color="BBBDC0"/>
            </w:tcBorders>
          </w:tcPr>
          <w:p w14:paraId="33C51443" w14:textId="77777777" w:rsidR="00477F2C" w:rsidRDefault="008115A4">
            <w:pPr>
              <w:pStyle w:val="TableParagraph"/>
              <w:spacing w:before="47"/>
              <w:ind w:left="36"/>
              <w:rPr>
                <w:sz w:val="20"/>
              </w:rPr>
            </w:pPr>
            <w:r>
              <w:rPr>
                <w:sz w:val="20"/>
              </w:rPr>
              <w:t>Intermediate</w:t>
            </w:r>
          </w:p>
        </w:tc>
      </w:tr>
    </w:tbl>
    <w:p w14:paraId="6A109AA1" w14:textId="77777777" w:rsidR="00477F2C" w:rsidRDefault="008115A4">
      <w:pPr>
        <w:rPr>
          <w:sz w:val="2"/>
          <w:szCs w:val="2"/>
        </w:rPr>
      </w:pPr>
      <w:r>
        <w:rPr>
          <w:noProof/>
        </w:rPr>
        <w:drawing>
          <wp:anchor distT="0" distB="0" distL="0" distR="0" simplePos="0" relativeHeight="268417439" behindDoc="1" locked="0" layoutInCell="1" allowOverlap="1" wp14:anchorId="2643C4E8" wp14:editId="10E5C1A4">
            <wp:simplePos x="0" y="0"/>
            <wp:positionH relativeFrom="page">
              <wp:posOffset>457200</wp:posOffset>
            </wp:positionH>
            <wp:positionV relativeFrom="page">
              <wp:posOffset>1282700</wp:posOffset>
            </wp:positionV>
            <wp:extent cx="839628" cy="839628"/>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839628" cy="839628"/>
                    </a:xfrm>
                    <a:prstGeom prst="rect">
                      <a:avLst/>
                    </a:prstGeom>
                  </pic:spPr>
                </pic:pic>
              </a:graphicData>
            </a:graphic>
          </wp:anchor>
        </w:drawing>
      </w:r>
      <w:r>
        <w:rPr>
          <w:noProof/>
        </w:rPr>
        <w:drawing>
          <wp:anchor distT="0" distB="0" distL="0" distR="0" simplePos="0" relativeHeight="268417463" behindDoc="1" locked="0" layoutInCell="1" allowOverlap="1" wp14:anchorId="59427463" wp14:editId="6577E290">
            <wp:simplePos x="0" y="0"/>
            <wp:positionH relativeFrom="page">
              <wp:posOffset>457200</wp:posOffset>
            </wp:positionH>
            <wp:positionV relativeFrom="page">
              <wp:posOffset>2343023</wp:posOffset>
            </wp:positionV>
            <wp:extent cx="846105" cy="846105"/>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846105" cy="846105"/>
                    </a:xfrm>
                    <a:prstGeom prst="rect">
                      <a:avLst/>
                    </a:prstGeom>
                  </pic:spPr>
                </pic:pic>
              </a:graphicData>
            </a:graphic>
          </wp:anchor>
        </w:drawing>
      </w:r>
      <w:r>
        <w:rPr>
          <w:noProof/>
        </w:rPr>
        <w:drawing>
          <wp:anchor distT="0" distB="0" distL="0" distR="0" simplePos="0" relativeHeight="268417487" behindDoc="1" locked="0" layoutInCell="1" allowOverlap="1" wp14:anchorId="433B9E08" wp14:editId="612A6C13">
            <wp:simplePos x="0" y="0"/>
            <wp:positionH relativeFrom="page">
              <wp:posOffset>457200</wp:posOffset>
            </wp:positionH>
            <wp:positionV relativeFrom="page">
              <wp:posOffset>3359022</wp:posOffset>
            </wp:positionV>
            <wp:extent cx="858774" cy="858774"/>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6" cstate="print"/>
                    <a:stretch>
                      <a:fillRect/>
                    </a:stretch>
                  </pic:blipFill>
                  <pic:spPr>
                    <a:xfrm>
                      <a:off x="0" y="0"/>
                      <a:ext cx="858774" cy="858774"/>
                    </a:xfrm>
                    <a:prstGeom prst="rect">
                      <a:avLst/>
                    </a:prstGeom>
                  </pic:spPr>
                </pic:pic>
              </a:graphicData>
            </a:graphic>
          </wp:anchor>
        </w:drawing>
      </w:r>
      <w:r>
        <w:rPr>
          <w:noProof/>
        </w:rPr>
        <w:drawing>
          <wp:anchor distT="0" distB="0" distL="0" distR="0" simplePos="0" relativeHeight="268417511" behindDoc="1" locked="0" layoutInCell="1" allowOverlap="1" wp14:anchorId="33810692" wp14:editId="77E5D791">
            <wp:simplePos x="0" y="0"/>
            <wp:positionH relativeFrom="page">
              <wp:posOffset>457200</wp:posOffset>
            </wp:positionH>
            <wp:positionV relativeFrom="page">
              <wp:posOffset>4375022</wp:posOffset>
            </wp:positionV>
            <wp:extent cx="839628" cy="839628"/>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7" cstate="print"/>
                    <a:stretch>
                      <a:fillRect/>
                    </a:stretch>
                  </pic:blipFill>
                  <pic:spPr>
                    <a:xfrm>
                      <a:off x="0" y="0"/>
                      <a:ext cx="839628" cy="839628"/>
                    </a:xfrm>
                    <a:prstGeom prst="rect">
                      <a:avLst/>
                    </a:prstGeom>
                  </pic:spPr>
                </pic:pic>
              </a:graphicData>
            </a:graphic>
          </wp:anchor>
        </w:drawing>
      </w:r>
    </w:p>
    <w:sectPr w:rsidR="00477F2C">
      <w:pgSz w:w="12240" w:h="15840"/>
      <w:pgMar w:top="720" w:right="600" w:bottom="620" w:left="540" w:header="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DB38C" w14:textId="77777777" w:rsidR="00341656" w:rsidRDefault="00341656">
      <w:r>
        <w:separator/>
      </w:r>
    </w:p>
  </w:endnote>
  <w:endnote w:type="continuationSeparator" w:id="0">
    <w:p w14:paraId="34451FE0" w14:textId="77777777" w:rsidR="00341656" w:rsidRDefault="003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3762" w14:textId="77777777" w:rsidR="00477F2C" w:rsidRDefault="00341656">
    <w:pPr>
      <w:pStyle w:val="BodyText"/>
      <w:spacing w:before="0" w:line="14" w:lineRule="auto"/>
      <w:rPr>
        <w:sz w:val="20"/>
      </w:rPr>
    </w:pPr>
    <w:r>
      <w:pict w14:anchorId="06FD1289">
        <v:shapetype id="_x0000_t202" coordsize="21600,21600" o:spt="202" path="m,l,21600r21600,l21600,xe">
          <v:stroke joinstyle="miter"/>
          <v:path gradientshapeok="t" o:connecttype="rect"/>
        </v:shapetype>
        <v:shape id="_x0000_s2050" type="#_x0000_t202" style="position:absolute;margin-left:35pt;margin-top:755.25pt;width:242.15pt;height:10.65pt;z-index:-18136;mso-position-horizontal-relative:page;mso-position-vertical-relative:page" filled="f" stroked="f">
          <v:textbox style="mso-next-textbox:#_x0000_s2050" inset="0,0,0,0">
            <w:txbxContent>
              <w:p w14:paraId="2BA6C1B9" w14:textId="4B7178F2" w:rsidR="00477F2C" w:rsidRDefault="008115A4">
                <w:pPr>
                  <w:spacing w:before="14"/>
                  <w:ind w:left="20"/>
                  <w:rPr>
                    <w:b/>
                    <w:sz w:val="18"/>
                  </w:rPr>
                </w:pPr>
                <w:r>
                  <w:rPr>
                    <w:color w:val="928A81"/>
                    <w:sz w:val="18"/>
                  </w:rPr>
                  <w:t xml:space="preserve">Role Description </w:t>
                </w:r>
                <w:r w:rsidR="00F61105">
                  <w:rPr>
                    <w:b/>
                    <w:color w:val="928A81"/>
                    <w:sz w:val="18"/>
                  </w:rPr>
                  <w:t>Senior Policy Officer</w:t>
                </w:r>
                <w:r w:rsidR="00F0029B">
                  <w:rPr>
                    <w:b/>
                    <w:color w:val="928A81"/>
                    <w:sz w:val="18"/>
                  </w:rPr>
                  <w:t>, Strategy</w:t>
                </w:r>
              </w:p>
            </w:txbxContent>
          </v:textbox>
          <w10:wrap anchorx="page" anchory="page"/>
        </v:shape>
      </w:pict>
    </w:r>
    <w:r w:rsidR="008115A4">
      <w:rPr>
        <w:noProof/>
      </w:rPr>
      <w:drawing>
        <wp:anchor distT="0" distB="0" distL="0" distR="0" simplePos="0" relativeHeight="251658752" behindDoc="1" locked="0" layoutInCell="1" allowOverlap="1" wp14:anchorId="35BCD282" wp14:editId="27E49CAB">
          <wp:simplePos x="0" y="0"/>
          <wp:positionH relativeFrom="page">
            <wp:posOffset>6877050</wp:posOffset>
          </wp:positionH>
          <wp:positionV relativeFrom="page">
            <wp:posOffset>9441180</wp:posOffset>
          </wp:positionV>
          <wp:extent cx="431800" cy="451307"/>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1800" cy="451307"/>
                  </a:xfrm>
                  <a:prstGeom prst="rect">
                    <a:avLst/>
                  </a:prstGeom>
                </pic:spPr>
              </pic:pic>
            </a:graphicData>
          </a:graphic>
        </wp:anchor>
      </w:drawing>
    </w:r>
    <w:r>
      <w:pict w14:anchorId="085B24FD">
        <v:shape id="_x0000_s2049" type="#_x0000_t202" style="position:absolute;margin-left:295.75pt;margin-top:755.5pt;width:9.05pt;height:12.1pt;z-index:-18112;mso-position-horizontal-relative:page;mso-position-vertical-relative:page" filled="f" stroked="f">
          <v:textbox style="mso-next-textbox:#_x0000_s2049" inset="0,0,0,0">
            <w:txbxContent>
              <w:p w14:paraId="5C7F16C4" w14:textId="77777777" w:rsidR="00477F2C" w:rsidRDefault="008115A4">
                <w:pPr>
                  <w:spacing w:before="14"/>
                  <w:ind w:left="40"/>
                  <w:rPr>
                    <w:sz w:val="18"/>
                  </w:rPr>
                </w:pPr>
                <w:r>
                  <w:fldChar w:fldCharType="begin"/>
                </w:r>
                <w:r>
                  <w:rPr>
                    <w:color w:val="928A81"/>
                    <w:w w:val="99"/>
                    <w:sz w:val="18"/>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35879" w14:textId="77777777" w:rsidR="00341656" w:rsidRDefault="00341656">
      <w:r>
        <w:separator/>
      </w:r>
    </w:p>
  </w:footnote>
  <w:footnote w:type="continuationSeparator" w:id="0">
    <w:p w14:paraId="6A6C04D9" w14:textId="77777777" w:rsidR="00341656" w:rsidRDefault="00341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787"/>
    <w:multiLevelType w:val="hybridMultilevel"/>
    <w:tmpl w:val="D36EDBD6"/>
    <w:lvl w:ilvl="0" w:tplc="27101374">
      <w:numFmt w:val="bullet"/>
      <w:lvlText w:val=""/>
      <w:lvlJc w:val="left"/>
      <w:pPr>
        <w:ind w:left="461" w:hanging="360"/>
      </w:pPr>
      <w:rPr>
        <w:rFonts w:ascii="Symbol" w:eastAsia="Symbol" w:hAnsi="Symbol" w:cs="Symbol" w:hint="default"/>
        <w:w w:val="99"/>
        <w:sz w:val="20"/>
        <w:szCs w:val="20"/>
        <w:lang w:val="en-AU" w:eastAsia="en-AU" w:bidi="en-AU"/>
      </w:rPr>
    </w:lvl>
    <w:lvl w:ilvl="1" w:tplc="888E3854">
      <w:numFmt w:val="bullet"/>
      <w:lvlText w:val="•"/>
      <w:lvlJc w:val="left"/>
      <w:pPr>
        <w:ind w:left="897" w:hanging="360"/>
      </w:pPr>
      <w:rPr>
        <w:rFonts w:hint="default"/>
        <w:lang w:val="en-AU" w:eastAsia="en-AU" w:bidi="en-AU"/>
      </w:rPr>
    </w:lvl>
    <w:lvl w:ilvl="2" w:tplc="373677FA">
      <w:numFmt w:val="bullet"/>
      <w:lvlText w:val="•"/>
      <w:lvlJc w:val="left"/>
      <w:pPr>
        <w:ind w:left="1335" w:hanging="360"/>
      </w:pPr>
      <w:rPr>
        <w:rFonts w:hint="default"/>
        <w:lang w:val="en-AU" w:eastAsia="en-AU" w:bidi="en-AU"/>
      </w:rPr>
    </w:lvl>
    <w:lvl w:ilvl="3" w:tplc="4C1AE2C6">
      <w:numFmt w:val="bullet"/>
      <w:lvlText w:val="•"/>
      <w:lvlJc w:val="left"/>
      <w:pPr>
        <w:ind w:left="1773" w:hanging="360"/>
      </w:pPr>
      <w:rPr>
        <w:rFonts w:hint="default"/>
        <w:lang w:val="en-AU" w:eastAsia="en-AU" w:bidi="en-AU"/>
      </w:rPr>
    </w:lvl>
    <w:lvl w:ilvl="4" w:tplc="750CA6A0">
      <w:numFmt w:val="bullet"/>
      <w:lvlText w:val="•"/>
      <w:lvlJc w:val="left"/>
      <w:pPr>
        <w:ind w:left="2211" w:hanging="360"/>
      </w:pPr>
      <w:rPr>
        <w:rFonts w:hint="default"/>
        <w:lang w:val="en-AU" w:eastAsia="en-AU" w:bidi="en-AU"/>
      </w:rPr>
    </w:lvl>
    <w:lvl w:ilvl="5" w:tplc="E068AE3E">
      <w:numFmt w:val="bullet"/>
      <w:lvlText w:val="•"/>
      <w:lvlJc w:val="left"/>
      <w:pPr>
        <w:ind w:left="2649" w:hanging="360"/>
      </w:pPr>
      <w:rPr>
        <w:rFonts w:hint="default"/>
        <w:lang w:val="en-AU" w:eastAsia="en-AU" w:bidi="en-AU"/>
      </w:rPr>
    </w:lvl>
    <w:lvl w:ilvl="6" w:tplc="EE06EB30">
      <w:numFmt w:val="bullet"/>
      <w:lvlText w:val="•"/>
      <w:lvlJc w:val="left"/>
      <w:pPr>
        <w:ind w:left="3086" w:hanging="360"/>
      </w:pPr>
      <w:rPr>
        <w:rFonts w:hint="default"/>
        <w:lang w:val="en-AU" w:eastAsia="en-AU" w:bidi="en-AU"/>
      </w:rPr>
    </w:lvl>
    <w:lvl w:ilvl="7" w:tplc="52EED124">
      <w:numFmt w:val="bullet"/>
      <w:lvlText w:val="•"/>
      <w:lvlJc w:val="left"/>
      <w:pPr>
        <w:ind w:left="3524" w:hanging="360"/>
      </w:pPr>
      <w:rPr>
        <w:rFonts w:hint="default"/>
        <w:lang w:val="en-AU" w:eastAsia="en-AU" w:bidi="en-AU"/>
      </w:rPr>
    </w:lvl>
    <w:lvl w:ilvl="8" w:tplc="03A649D4">
      <w:numFmt w:val="bullet"/>
      <w:lvlText w:val="•"/>
      <w:lvlJc w:val="left"/>
      <w:pPr>
        <w:ind w:left="3962" w:hanging="360"/>
      </w:pPr>
      <w:rPr>
        <w:rFonts w:hint="default"/>
        <w:lang w:val="en-AU" w:eastAsia="en-AU" w:bidi="en-AU"/>
      </w:rPr>
    </w:lvl>
  </w:abstractNum>
  <w:abstractNum w:abstractNumId="1" w15:restartNumberingAfterBreak="0">
    <w:nsid w:val="072376C0"/>
    <w:multiLevelType w:val="hybridMultilevel"/>
    <w:tmpl w:val="CD829092"/>
    <w:lvl w:ilvl="0" w:tplc="D7021090">
      <w:numFmt w:val="bullet"/>
      <w:lvlText w:val=""/>
      <w:lvlJc w:val="left"/>
      <w:pPr>
        <w:ind w:left="461" w:hanging="360"/>
      </w:pPr>
      <w:rPr>
        <w:rFonts w:ascii="Symbol" w:eastAsia="Symbol" w:hAnsi="Symbol" w:cs="Symbol" w:hint="default"/>
        <w:w w:val="99"/>
        <w:sz w:val="20"/>
        <w:szCs w:val="20"/>
        <w:lang w:val="en-AU" w:eastAsia="en-AU" w:bidi="en-AU"/>
      </w:rPr>
    </w:lvl>
    <w:lvl w:ilvl="1" w:tplc="CABC0274">
      <w:numFmt w:val="bullet"/>
      <w:lvlText w:val="•"/>
      <w:lvlJc w:val="left"/>
      <w:pPr>
        <w:ind w:left="892" w:hanging="360"/>
      </w:pPr>
      <w:rPr>
        <w:rFonts w:hint="default"/>
        <w:lang w:val="en-AU" w:eastAsia="en-AU" w:bidi="en-AU"/>
      </w:rPr>
    </w:lvl>
    <w:lvl w:ilvl="2" w:tplc="86DAED28">
      <w:numFmt w:val="bullet"/>
      <w:lvlText w:val="•"/>
      <w:lvlJc w:val="left"/>
      <w:pPr>
        <w:ind w:left="1325" w:hanging="360"/>
      </w:pPr>
      <w:rPr>
        <w:rFonts w:hint="default"/>
        <w:lang w:val="en-AU" w:eastAsia="en-AU" w:bidi="en-AU"/>
      </w:rPr>
    </w:lvl>
    <w:lvl w:ilvl="3" w:tplc="A5C60820">
      <w:numFmt w:val="bullet"/>
      <w:lvlText w:val="•"/>
      <w:lvlJc w:val="left"/>
      <w:pPr>
        <w:ind w:left="1757" w:hanging="360"/>
      </w:pPr>
      <w:rPr>
        <w:rFonts w:hint="default"/>
        <w:lang w:val="en-AU" w:eastAsia="en-AU" w:bidi="en-AU"/>
      </w:rPr>
    </w:lvl>
    <w:lvl w:ilvl="4" w:tplc="2C144502">
      <w:numFmt w:val="bullet"/>
      <w:lvlText w:val="•"/>
      <w:lvlJc w:val="left"/>
      <w:pPr>
        <w:ind w:left="2190" w:hanging="360"/>
      </w:pPr>
      <w:rPr>
        <w:rFonts w:hint="default"/>
        <w:lang w:val="en-AU" w:eastAsia="en-AU" w:bidi="en-AU"/>
      </w:rPr>
    </w:lvl>
    <w:lvl w:ilvl="5" w:tplc="DA3A95FA">
      <w:numFmt w:val="bullet"/>
      <w:lvlText w:val="•"/>
      <w:lvlJc w:val="left"/>
      <w:pPr>
        <w:ind w:left="2623" w:hanging="360"/>
      </w:pPr>
      <w:rPr>
        <w:rFonts w:hint="default"/>
        <w:lang w:val="en-AU" w:eastAsia="en-AU" w:bidi="en-AU"/>
      </w:rPr>
    </w:lvl>
    <w:lvl w:ilvl="6" w:tplc="2CC83A68">
      <w:numFmt w:val="bullet"/>
      <w:lvlText w:val="•"/>
      <w:lvlJc w:val="left"/>
      <w:pPr>
        <w:ind w:left="3055" w:hanging="360"/>
      </w:pPr>
      <w:rPr>
        <w:rFonts w:hint="default"/>
        <w:lang w:val="en-AU" w:eastAsia="en-AU" w:bidi="en-AU"/>
      </w:rPr>
    </w:lvl>
    <w:lvl w:ilvl="7" w:tplc="3BE8B292">
      <w:numFmt w:val="bullet"/>
      <w:lvlText w:val="•"/>
      <w:lvlJc w:val="left"/>
      <w:pPr>
        <w:ind w:left="3488" w:hanging="360"/>
      </w:pPr>
      <w:rPr>
        <w:rFonts w:hint="default"/>
        <w:lang w:val="en-AU" w:eastAsia="en-AU" w:bidi="en-AU"/>
      </w:rPr>
    </w:lvl>
    <w:lvl w:ilvl="8" w:tplc="29B0A24E">
      <w:numFmt w:val="bullet"/>
      <w:lvlText w:val="•"/>
      <w:lvlJc w:val="left"/>
      <w:pPr>
        <w:ind w:left="3920" w:hanging="360"/>
      </w:pPr>
      <w:rPr>
        <w:rFonts w:hint="default"/>
        <w:lang w:val="en-AU" w:eastAsia="en-AU" w:bidi="en-AU"/>
      </w:rPr>
    </w:lvl>
  </w:abstractNum>
  <w:abstractNum w:abstractNumId="2" w15:restartNumberingAfterBreak="0">
    <w:nsid w:val="08142012"/>
    <w:multiLevelType w:val="hybridMultilevel"/>
    <w:tmpl w:val="3214990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12C4298E"/>
    <w:multiLevelType w:val="hybridMultilevel"/>
    <w:tmpl w:val="E84E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F327F6E"/>
    <w:multiLevelType w:val="hybridMultilevel"/>
    <w:tmpl w:val="CA1AED0E"/>
    <w:lvl w:ilvl="0" w:tplc="F53479A0">
      <w:numFmt w:val="bullet"/>
      <w:lvlText w:val=""/>
      <w:lvlJc w:val="left"/>
      <w:pPr>
        <w:ind w:left="461" w:hanging="360"/>
      </w:pPr>
      <w:rPr>
        <w:rFonts w:ascii="Symbol" w:eastAsia="Symbol" w:hAnsi="Symbol" w:cs="Symbol" w:hint="default"/>
        <w:w w:val="99"/>
        <w:sz w:val="20"/>
        <w:szCs w:val="20"/>
        <w:lang w:val="en-AU" w:eastAsia="en-AU" w:bidi="en-AU"/>
      </w:rPr>
    </w:lvl>
    <w:lvl w:ilvl="1" w:tplc="51D0F0B6">
      <w:numFmt w:val="bullet"/>
      <w:lvlText w:val="•"/>
      <w:lvlJc w:val="left"/>
      <w:pPr>
        <w:ind w:left="892" w:hanging="360"/>
      </w:pPr>
      <w:rPr>
        <w:rFonts w:hint="default"/>
        <w:lang w:val="en-AU" w:eastAsia="en-AU" w:bidi="en-AU"/>
      </w:rPr>
    </w:lvl>
    <w:lvl w:ilvl="2" w:tplc="FFF4009C">
      <w:numFmt w:val="bullet"/>
      <w:lvlText w:val="•"/>
      <w:lvlJc w:val="left"/>
      <w:pPr>
        <w:ind w:left="1325" w:hanging="360"/>
      </w:pPr>
      <w:rPr>
        <w:rFonts w:hint="default"/>
        <w:lang w:val="en-AU" w:eastAsia="en-AU" w:bidi="en-AU"/>
      </w:rPr>
    </w:lvl>
    <w:lvl w:ilvl="3" w:tplc="AA10BC8C">
      <w:numFmt w:val="bullet"/>
      <w:lvlText w:val="•"/>
      <w:lvlJc w:val="left"/>
      <w:pPr>
        <w:ind w:left="1757" w:hanging="360"/>
      </w:pPr>
      <w:rPr>
        <w:rFonts w:hint="default"/>
        <w:lang w:val="en-AU" w:eastAsia="en-AU" w:bidi="en-AU"/>
      </w:rPr>
    </w:lvl>
    <w:lvl w:ilvl="4" w:tplc="DCF8B7D2">
      <w:numFmt w:val="bullet"/>
      <w:lvlText w:val="•"/>
      <w:lvlJc w:val="left"/>
      <w:pPr>
        <w:ind w:left="2190" w:hanging="360"/>
      </w:pPr>
      <w:rPr>
        <w:rFonts w:hint="default"/>
        <w:lang w:val="en-AU" w:eastAsia="en-AU" w:bidi="en-AU"/>
      </w:rPr>
    </w:lvl>
    <w:lvl w:ilvl="5" w:tplc="977E621E">
      <w:numFmt w:val="bullet"/>
      <w:lvlText w:val="•"/>
      <w:lvlJc w:val="left"/>
      <w:pPr>
        <w:ind w:left="2623" w:hanging="360"/>
      </w:pPr>
      <w:rPr>
        <w:rFonts w:hint="default"/>
        <w:lang w:val="en-AU" w:eastAsia="en-AU" w:bidi="en-AU"/>
      </w:rPr>
    </w:lvl>
    <w:lvl w:ilvl="6" w:tplc="A7DC3C1A">
      <w:numFmt w:val="bullet"/>
      <w:lvlText w:val="•"/>
      <w:lvlJc w:val="left"/>
      <w:pPr>
        <w:ind w:left="3055" w:hanging="360"/>
      </w:pPr>
      <w:rPr>
        <w:rFonts w:hint="default"/>
        <w:lang w:val="en-AU" w:eastAsia="en-AU" w:bidi="en-AU"/>
      </w:rPr>
    </w:lvl>
    <w:lvl w:ilvl="7" w:tplc="40CADAC2">
      <w:numFmt w:val="bullet"/>
      <w:lvlText w:val="•"/>
      <w:lvlJc w:val="left"/>
      <w:pPr>
        <w:ind w:left="3488" w:hanging="360"/>
      </w:pPr>
      <w:rPr>
        <w:rFonts w:hint="default"/>
        <w:lang w:val="en-AU" w:eastAsia="en-AU" w:bidi="en-AU"/>
      </w:rPr>
    </w:lvl>
    <w:lvl w:ilvl="8" w:tplc="BCEA0CCE">
      <w:numFmt w:val="bullet"/>
      <w:lvlText w:val="•"/>
      <w:lvlJc w:val="left"/>
      <w:pPr>
        <w:ind w:left="3920" w:hanging="360"/>
      </w:pPr>
      <w:rPr>
        <w:rFonts w:hint="default"/>
        <w:lang w:val="en-AU" w:eastAsia="en-AU" w:bidi="en-AU"/>
      </w:rPr>
    </w:lvl>
  </w:abstractNum>
  <w:abstractNum w:abstractNumId="6" w15:restartNumberingAfterBreak="0">
    <w:nsid w:val="23FE7DD3"/>
    <w:multiLevelType w:val="hybridMultilevel"/>
    <w:tmpl w:val="A1BEA164"/>
    <w:lvl w:ilvl="0" w:tplc="00E467E2">
      <w:numFmt w:val="bullet"/>
      <w:lvlText w:val=""/>
      <w:lvlJc w:val="left"/>
      <w:pPr>
        <w:ind w:left="733" w:hanging="360"/>
      </w:pPr>
      <w:rPr>
        <w:rFonts w:ascii="Symbol" w:eastAsia="Symbol" w:hAnsi="Symbol" w:cs="Symbol" w:hint="default"/>
        <w:w w:val="99"/>
        <w:sz w:val="20"/>
        <w:szCs w:val="20"/>
        <w:lang w:val="en-AU" w:eastAsia="en-AU" w:bidi="en-AU"/>
      </w:rPr>
    </w:lvl>
    <w:lvl w:ilvl="1" w:tplc="AF644378">
      <w:numFmt w:val="bullet"/>
      <w:lvlText w:val="•"/>
      <w:lvlJc w:val="left"/>
      <w:pPr>
        <w:ind w:left="1387" w:hanging="360"/>
      </w:pPr>
      <w:rPr>
        <w:rFonts w:hint="default"/>
        <w:lang w:val="en-AU" w:eastAsia="en-AU" w:bidi="en-AU"/>
      </w:rPr>
    </w:lvl>
    <w:lvl w:ilvl="2" w:tplc="C2DE4BC6">
      <w:numFmt w:val="bullet"/>
      <w:lvlText w:val="•"/>
      <w:lvlJc w:val="left"/>
      <w:pPr>
        <w:ind w:left="2035" w:hanging="360"/>
      </w:pPr>
      <w:rPr>
        <w:rFonts w:hint="default"/>
        <w:lang w:val="en-AU" w:eastAsia="en-AU" w:bidi="en-AU"/>
      </w:rPr>
    </w:lvl>
    <w:lvl w:ilvl="3" w:tplc="6F34B34E">
      <w:numFmt w:val="bullet"/>
      <w:lvlText w:val="•"/>
      <w:lvlJc w:val="left"/>
      <w:pPr>
        <w:ind w:left="2682" w:hanging="360"/>
      </w:pPr>
      <w:rPr>
        <w:rFonts w:hint="default"/>
        <w:lang w:val="en-AU" w:eastAsia="en-AU" w:bidi="en-AU"/>
      </w:rPr>
    </w:lvl>
    <w:lvl w:ilvl="4" w:tplc="3CCE1574">
      <w:numFmt w:val="bullet"/>
      <w:lvlText w:val="•"/>
      <w:lvlJc w:val="left"/>
      <w:pPr>
        <w:ind w:left="3330" w:hanging="360"/>
      </w:pPr>
      <w:rPr>
        <w:rFonts w:hint="default"/>
        <w:lang w:val="en-AU" w:eastAsia="en-AU" w:bidi="en-AU"/>
      </w:rPr>
    </w:lvl>
    <w:lvl w:ilvl="5" w:tplc="6CA45776">
      <w:numFmt w:val="bullet"/>
      <w:lvlText w:val="•"/>
      <w:lvlJc w:val="left"/>
      <w:pPr>
        <w:ind w:left="3977" w:hanging="360"/>
      </w:pPr>
      <w:rPr>
        <w:rFonts w:hint="default"/>
        <w:lang w:val="en-AU" w:eastAsia="en-AU" w:bidi="en-AU"/>
      </w:rPr>
    </w:lvl>
    <w:lvl w:ilvl="6" w:tplc="BF407ACA">
      <w:numFmt w:val="bullet"/>
      <w:lvlText w:val="•"/>
      <w:lvlJc w:val="left"/>
      <w:pPr>
        <w:ind w:left="4625" w:hanging="360"/>
      </w:pPr>
      <w:rPr>
        <w:rFonts w:hint="default"/>
        <w:lang w:val="en-AU" w:eastAsia="en-AU" w:bidi="en-AU"/>
      </w:rPr>
    </w:lvl>
    <w:lvl w:ilvl="7" w:tplc="F3EEAB18">
      <w:numFmt w:val="bullet"/>
      <w:lvlText w:val="•"/>
      <w:lvlJc w:val="left"/>
      <w:pPr>
        <w:ind w:left="5272" w:hanging="360"/>
      </w:pPr>
      <w:rPr>
        <w:rFonts w:hint="default"/>
        <w:lang w:val="en-AU" w:eastAsia="en-AU" w:bidi="en-AU"/>
      </w:rPr>
    </w:lvl>
    <w:lvl w:ilvl="8" w:tplc="33526260">
      <w:numFmt w:val="bullet"/>
      <w:lvlText w:val="•"/>
      <w:lvlJc w:val="left"/>
      <w:pPr>
        <w:ind w:left="5920" w:hanging="360"/>
      </w:pPr>
      <w:rPr>
        <w:rFonts w:hint="default"/>
        <w:lang w:val="en-AU" w:eastAsia="en-AU" w:bidi="en-AU"/>
      </w:rPr>
    </w:lvl>
  </w:abstractNum>
  <w:abstractNum w:abstractNumId="7" w15:restartNumberingAfterBreak="0">
    <w:nsid w:val="2657174E"/>
    <w:multiLevelType w:val="hybridMultilevel"/>
    <w:tmpl w:val="9AB226FE"/>
    <w:lvl w:ilvl="0" w:tplc="529449B4">
      <w:numFmt w:val="bullet"/>
      <w:lvlText w:val=""/>
      <w:lvlJc w:val="left"/>
      <w:pPr>
        <w:ind w:left="733" w:hanging="360"/>
      </w:pPr>
      <w:rPr>
        <w:rFonts w:ascii="Symbol" w:eastAsia="Symbol" w:hAnsi="Symbol" w:cs="Symbol" w:hint="default"/>
        <w:w w:val="99"/>
        <w:sz w:val="20"/>
        <w:szCs w:val="20"/>
        <w:lang w:val="en-AU" w:eastAsia="en-AU" w:bidi="en-AU"/>
      </w:rPr>
    </w:lvl>
    <w:lvl w:ilvl="1" w:tplc="D9D8BA36">
      <w:numFmt w:val="bullet"/>
      <w:lvlText w:val="•"/>
      <w:lvlJc w:val="left"/>
      <w:pPr>
        <w:ind w:left="1387" w:hanging="360"/>
      </w:pPr>
      <w:rPr>
        <w:rFonts w:hint="default"/>
        <w:lang w:val="en-AU" w:eastAsia="en-AU" w:bidi="en-AU"/>
      </w:rPr>
    </w:lvl>
    <w:lvl w:ilvl="2" w:tplc="4E3262D0">
      <w:numFmt w:val="bullet"/>
      <w:lvlText w:val="•"/>
      <w:lvlJc w:val="left"/>
      <w:pPr>
        <w:ind w:left="2035" w:hanging="360"/>
      </w:pPr>
      <w:rPr>
        <w:rFonts w:hint="default"/>
        <w:lang w:val="en-AU" w:eastAsia="en-AU" w:bidi="en-AU"/>
      </w:rPr>
    </w:lvl>
    <w:lvl w:ilvl="3" w:tplc="277AFB9A">
      <w:numFmt w:val="bullet"/>
      <w:lvlText w:val="•"/>
      <w:lvlJc w:val="left"/>
      <w:pPr>
        <w:ind w:left="2682" w:hanging="360"/>
      </w:pPr>
      <w:rPr>
        <w:rFonts w:hint="default"/>
        <w:lang w:val="en-AU" w:eastAsia="en-AU" w:bidi="en-AU"/>
      </w:rPr>
    </w:lvl>
    <w:lvl w:ilvl="4" w:tplc="E3189AC8">
      <w:numFmt w:val="bullet"/>
      <w:lvlText w:val="•"/>
      <w:lvlJc w:val="left"/>
      <w:pPr>
        <w:ind w:left="3330" w:hanging="360"/>
      </w:pPr>
      <w:rPr>
        <w:rFonts w:hint="default"/>
        <w:lang w:val="en-AU" w:eastAsia="en-AU" w:bidi="en-AU"/>
      </w:rPr>
    </w:lvl>
    <w:lvl w:ilvl="5" w:tplc="5D785E4C">
      <w:numFmt w:val="bullet"/>
      <w:lvlText w:val="•"/>
      <w:lvlJc w:val="left"/>
      <w:pPr>
        <w:ind w:left="3977" w:hanging="360"/>
      </w:pPr>
      <w:rPr>
        <w:rFonts w:hint="default"/>
        <w:lang w:val="en-AU" w:eastAsia="en-AU" w:bidi="en-AU"/>
      </w:rPr>
    </w:lvl>
    <w:lvl w:ilvl="6" w:tplc="DF5C7A50">
      <w:numFmt w:val="bullet"/>
      <w:lvlText w:val="•"/>
      <w:lvlJc w:val="left"/>
      <w:pPr>
        <w:ind w:left="4625" w:hanging="360"/>
      </w:pPr>
      <w:rPr>
        <w:rFonts w:hint="default"/>
        <w:lang w:val="en-AU" w:eastAsia="en-AU" w:bidi="en-AU"/>
      </w:rPr>
    </w:lvl>
    <w:lvl w:ilvl="7" w:tplc="F168D4F2">
      <w:numFmt w:val="bullet"/>
      <w:lvlText w:val="•"/>
      <w:lvlJc w:val="left"/>
      <w:pPr>
        <w:ind w:left="5272" w:hanging="360"/>
      </w:pPr>
      <w:rPr>
        <w:rFonts w:hint="default"/>
        <w:lang w:val="en-AU" w:eastAsia="en-AU" w:bidi="en-AU"/>
      </w:rPr>
    </w:lvl>
    <w:lvl w:ilvl="8" w:tplc="D6C274C6">
      <w:numFmt w:val="bullet"/>
      <w:lvlText w:val="•"/>
      <w:lvlJc w:val="left"/>
      <w:pPr>
        <w:ind w:left="5920" w:hanging="360"/>
      </w:pPr>
      <w:rPr>
        <w:rFonts w:hint="default"/>
        <w:lang w:val="en-AU" w:eastAsia="en-AU" w:bidi="en-AU"/>
      </w:rPr>
    </w:lvl>
  </w:abstractNum>
  <w:abstractNum w:abstractNumId="8"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9133C"/>
    <w:multiLevelType w:val="hybridMultilevel"/>
    <w:tmpl w:val="3C340C7A"/>
    <w:lvl w:ilvl="0" w:tplc="E22A04E6">
      <w:numFmt w:val="bullet"/>
      <w:lvlText w:val=""/>
      <w:lvlJc w:val="left"/>
      <w:pPr>
        <w:ind w:left="733" w:hanging="360"/>
      </w:pPr>
      <w:rPr>
        <w:rFonts w:ascii="Symbol" w:eastAsia="Symbol" w:hAnsi="Symbol" w:cs="Symbol" w:hint="default"/>
        <w:w w:val="99"/>
        <w:sz w:val="20"/>
        <w:szCs w:val="20"/>
        <w:lang w:val="en-AU" w:eastAsia="en-AU" w:bidi="en-AU"/>
      </w:rPr>
    </w:lvl>
    <w:lvl w:ilvl="1" w:tplc="36EEBB18">
      <w:numFmt w:val="bullet"/>
      <w:lvlText w:val="•"/>
      <w:lvlJc w:val="left"/>
      <w:pPr>
        <w:ind w:left="1387" w:hanging="360"/>
      </w:pPr>
      <w:rPr>
        <w:rFonts w:hint="default"/>
        <w:lang w:val="en-AU" w:eastAsia="en-AU" w:bidi="en-AU"/>
      </w:rPr>
    </w:lvl>
    <w:lvl w:ilvl="2" w:tplc="269A619A">
      <w:numFmt w:val="bullet"/>
      <w:lvlText w:val="•"/>
      <w:lvlJc w:val="left"/>
      <w:pPr>
        <w:ind w:left="2035" w:hanging="360"/>
      </w:pPr>
      <w:rPr>
        <w:rFonts w:hint="default"/>
        <w:lang w:val="en-AU" w:eastAsia="en-AU" w:bidi="en-AU"/>
      </w:rPr>
    </w:lvl>
    <w:lvl w:ilvl="3" w:tplc="E98A07EA">
      <w:numFmt w:val="bullet"/>
      <w:lvlText w:val="•"/>
      <w:lvlJc w:val="left"/>
      <w:pPr>
        <w:ind w:left="2682" w:hanging="360"/>
      </w:pPr>
      <w:rPr>
        <w:rFonts w:hint="default"/>
        <w:lang w:val="en-AU" w:eastAsia="en-AU" w:bidi="en-AU"/>
      </w:rPr>
    </w:lvl>
    <w:lvl w:ilvl="4" w:tplc="E6724444">
      <w:numFmt w:val="bullet"/>
      <w:lvlText w:val="•"/>
      <w:lvlJc w:val="left"/>
      <w:pPr>
        <w:ind w:left="3330" w:hanging="360"/>
      </w:pPr>
      <w:rPr>
        <w:rFonts w:hint="default"/>
        <w:lang w:val="en-AU" w:eastAsia="en-AU" w:bidi="en-AU"/>
      </w:rPr>
    </w:lvl>
    <w:lvl w:ilvl="5" w:tplc="76866FB4">
      <w:numFmt w:val="bullet"/>
      <w:lvlText w:val="•"/>
      <w:lvlJc w:val="left"/>
      <w:pPr>
        <w:ind w:left="3977" w:hanging="360"/>
      </w:pPr>
      <w:rPr>
        <w:rFonts w:hint="default"/>
        <w:lang w:val="en-AU" w:eastAsia="en-AU" w:bidi="en-AU"/>
      </w:rPr>
    </w:lvl>
    <w:lvl w:ilvl="6" w:tplc="E8B2B8EE">
      <w:numFmt w:val="bullet"/>
      <w:lvlText w:val="•"/>
      <w:lvlJc w:val="left"/>
      <w:pPr>
        <w:ind w:left="4625" w:hanging="360"/>
      </w:pPr>
      <w:rPr>
        <w:rFonts w:hint="default"/>
        <w:lang w:val="en-AU" w:eastAsia="en-AU" w:bidi="en-AU"/>
      </w:rPr>
    </w:lvl>
    <w:lvl w:ilvl="7" w:tplc="142AEAFA">
      <w:numFmt w:val="bullet"/>
      <w:lvlText w:val="•"/>
      <w:lvlJc w:val="left"/>
      <w:pPr>
        <w:ind w:left="5272" w:hanging="360"/>
      </w:pPr>
      <w:rPr>
        <w:rFonts w:hint="default"/>
        <w:lang w:val="en-AU" w:eastAsia="en-AU" w:bidi="en-AU"/>
      </w:rPr>
    </w:lvl>
    <w:lvl w:ilvl="8" w:tplc="1FCEA708">
      <w:numFmt w:val="bullet"/>
      <w:lvlText w:val="•"/>
      <w:lvlJc w:val="left"/>
      <w:pPr>
        <w:ind w:left="5920" w:hanging="360"/>
      </w:pPr>
      <w:rPr>
        <w:rFonts w:hint="default"/>
        <w:lang w:val="en-AU" w:eastAsia="en-AU" w:bidi="en-AU"/>
      </w:rPr>
    </w:lvl>
  </w:abstractNum>
  <w:abstractNum w:abstractNumId="10" w15:restartNumberingAfterBreak="0">
    <w:nsid w:val="2DF96892"/>
    <w:multiLevelType w:val="hybridMultilevel"/>
    <w:tmpl w:val="04C67658"/>
    <w:lvl w:ilvl="0" w:tplc="AAAE71F4">
      <w:numFmt w:val="bullet"/>
      <w:lvlText w:val=""/>
      <w:lvlJc w:val="left"/>
      <w:pPr>
        <w:ind w:left="461" w:hanging="360"/>
      </w:pPr>
      <w:rPr>
        <w:rFonts w:ascii="Symbol" w:eastAsia="Symbol" w:hAnsi="Symbol" w:cs="Symbol" w:hint="default"/>
        <w:w w:val="99"/>
        <w:sz w:val="20"/>
        <w:szCs w:val="20"/>
        <w:lang w:val="en-AU" w:eastAsia="en-AU" w:bidi="en-AU"/>
      </w:rPr>
    </w:lvl>
    <w:lvl w:ilvl="1" w:tplc="FDA432B4">
      <w:numFmt w:val="bullet"/>
      <w:lvlText w:val="•"/>
      <w:lvlJc w:val="left"/>
      <w:pPr>
        <w:ind w:left="897" w:hanging="360"/>
      </w:pPr>
      <w:rPr>
        <w:rFonts w:hint="default"/>
        <w:lang w:val="en-AU" w:eastAsia="en-AU" w:bidi="en-AU"/>
      </w:rPr>
    </w:lvl>
    <w:lvl w:ilvl="2" w:tplc="7D8CD6AC">
      <w:numFmt w:val="bullet"/>
      <w:lvlText w:val="•"/>
      <w:lvlJc w:val="left"/>
      <w:pPr>
        <w:ind w:left="1335" w:hanging="360"/>
      </w:pPr>
      <w:rPr>
        <w:rFonts w:hint="default"/>
        <w:lang w:val="en-AU" w:eastAsia="en-AU" w:bidi="en-AU"/>
      </w:rPr>
    </w:lvl>
    <w:lvl w:ilvl="3" w:tplc="430A2FEC">
      <w:numFmt w:val="bullet"/>
      <w:lvlText w:val="•"/>
      <w:lvlJc w:val="left"/>
      <w:pPr>
        <w:ind w:left="1773" w:hanging="360"/>
      </w:pPr>
      <w:rPr>
        <w:rFonts w:hint="default"/>
        <w:lang w:val="en-AU" w:eastAsia="en-AU" w:bidi="en-AU"/>
      </w:rPr>
    </w:lvl>
    <w:lvl w:ilvl="4" w:tplc="C0B6A772">
      <w:numFmt w:val="bullet"/>
      <w:lvlText w:val="•"/>
      <w:lvlJc w:val="left"/>
      <w:pPr>
        <w:ind w:left="2211" w:hanging="360"/>
      </w:pPr>
      <w:rPr>
        <w:rFonts w:hint="default"/>
        <w:lang w:val="en-AU" w:eastAsia="en-AU" w:bidi="en-AU"/>
      </w:rPr>
    </w:lvl>
    <w:lvl w:ilvl="5" w:tplc="6FAA3106">
      <w:numFmt w:val="bullet"/>
      <w:lvlText w:val="•"/>
      <w:lvlJc w:val="left"/>
      <w:pPr>
        <w:ind w:left="2649" w:hanging="360"/>
      </w:pPr>
      <w:rPr>
        <w:rFonts w:hint="default"/>
        <w:lang w:val="en-AU" w:eastAsia="en-AU" w:bidi="en-AU"/>
      </w:rPr>
    </w:lvl>
    <w:lvl w:ilvl="6" w:tplc="4492EA0C">
      <w:numFmt w:val="bullet"/>
      <w:lvlText w:val="•"/>
      <w:lvlJc w:val="left"/>
      <w:pPr>
        <w:ind w:left="3086" w:hanging="360"/>
      </w:pPr>
      <w:rPr>
        <w:rFonts w:hint="default"/>
        <w:lang w:val="en-AU" w:eastAsia="en-AU" w:bidi="en-AU"/>
      </w:rPr>
    </w:lvl>
    <w:lvl w:ilvl="7" w:tplc="54084F9C">
      <w:numFmt w:val="bullet"/>
      <w:lvlText w:val="•"/>
      <w:lvlJc w:val="left"/>
      <w:pPr>
        <w:ind w:left="3524" w:hanging="360"/>
      </w:pPr>
      <w:rPr>
        <w:rFonts w:hint="default"/>
        <w:lang w:val="en-AU" w:eastAsia="en-AU" w:bidi="en-AU"/>
      </w:rPr>
    </w:lvl>
    <w:lvl w:ilvl="8" w:tplc="AA46F47E">
      <w:numFmt w:val="bullet"/>
      <w:lvlText w:val="•"/>
      <w:lvlJc w:val="left"/>
      <w:pPr>
        <w:ind w:left="3962" w:hanging="360"/>
      </w:pPr>
      <w:rPr>
        <w:rFonts w:hint="default"/>
        <w:lang w:val="en-AU" w:eastAsia="en-AU" w:bidi="en-AU"/>
      </w:rPr>
    </w:lvl>
  </w:abstractNum>
  <w:abstractNum w:abstractNumId="11" w15:restartNumberingAfterBreak="0">
    <w:nsid w:val="30852B18"/>
    <w:multiLevelType w:val="hybridMultilevel"/>
    <w:tmpl w:val="FE4EA4EC"/>
    <w:lvl w:ilvl="0" w:tplc="7F92842C">
      <w:numFmt w:val="bullet"/>
      <w:lvlText w:val=""/>
      <w:lvlJc w:val="left"/>
      <w:pPr>
        <w:ind w:left="733" w:hanging="360"/>
      </w:pPr>
      <w:rPr>
        <w:rFonts w:ascii="Symbol" w:eastAsia="Symbol" w:hAnsi="Symbol" w:cs="Symbol" w:hint="default"/>
        <w:w w:val="99"/>
        <w:sz w:val="20"/>
        <w:szCs w:val="20"/>
        <w:lang w:val="en-AU" w:eastAsia="en-AU" w:bidi="en-AU"/>
      </w:rPr>
    </w:lvl>
    <w:lvl w:ilvl="1" w:tplc="E9FAB652">
      <w:numFmt w:val="bullet"/>
      <w:lvlText w:val="•"/>
      <w:lvlJc w:val="left"/>
      <w:pPr>
        <w:ind w:left="1387" w:hanging="360"/>
      </w:pPr>
      <w:rPr>
        <w:rFonts w:hint="default"/>
        <w:lang w:val="en-AU" w:eastAsia="en-AU" w:bidi="en-AU"/>
      </w:rPr>
    </w:lvl>
    <w:lvl w:ilvl="2" w:tplc="1E2CF43C">
      <w:numFmt w:val="bullet"/>
      <w:lvlText w:val="•"/>
      <w:lvlJc w:val="left"/>
      <w:pPr>
        <w:ind w:left="2035" w:hanging="360"/>
      </w:pPr>
      <w:rPr>
        <w:rFonts w:hint="default"/>
        <w:lang w:val="en-AU" w:eastAsia="en-AU" w:bidi="en-AU"/>
      </w:rPr>
    </w:lvl>
    <w:lvl w:ilvl="3" w:tplc="3DAC6306">
      <w:numFmt w:val="bullet"/>
      <w:lvlText w:val="•"/>
      <w:lvlJc w:val="left"/>
      <w:pPr>
        <w:ind w:left="2682" w:hanging="360"/>
      </w:pPr>
      <w:rPr>
        <w:rFonts w:hint="default"/>
        <w:lang w:val="en-AU" w:eastAsia="en-AU" w:bidi="en-AU"/>
      </w:rPr>
    </w:lvl>
    <w:lvl w:ilvl="4" w:tplc="350A39F4">
      <w:numFmt w:val="bullet"/>
      <w:lvlText w:val="•"/>
      <w:lvlJc w:val="left"/>
      <w:pPr>
        <w:ind w:left="3330" w:hanging="360"/>
      </w:pPr>
      <w:rPr>
        <w:rFonts w:hint="default"/>
        <w:lang w:val="en-AU" w:eastAsia="en-AU" w:bidi="en-AU"/>
      </w:rPr>
    </w:lvl>
    <w:lvl w:ilvl="5" w:tplc="C49C3E9C">
      <w:numFmt w:val="bullet"/>
      <w:lvlText w:val="•"/>
      <w:lvlJc w:val="left"/>
      <w:pPr>
        <w:ind w:left="3977" w:hanging="360"/>
      </w:pPr>
      <w:rPr>
        <w:rFonts w:hint="default"/>
        <w:lang w:val="en-AU" w:eastAsia="en-AU" w:bidi="en-AU"/>
      </w:rPr>
    </w:lvl>
    <w:lvl w:ilvl="6" w:tplc="31C6D9D2">
      <w:numFmt w:val="bullet"/>
      <w:lvlText w:val="•"/>
      <w:lvlJc w:val="left"/>
      <w:pPr>
        <w:ind w:left="4625" w:hanging="360"/>
      </w:pPr>
      <w:rPr>
        <w:rFonts w:hint="default"/>
        <w:lang w:val="en-AU" w:eastAsia="en-AU" w:bidi="en-AU"/>
      </w:rPr>
    </w:lvl>
    <w:lvl w:ilvl="7" w:tplc="FA482B66">
      <w:numFmt w:val="bullet"/>
      <w:lvlText w:val="•"/>
      <w:lvlJc w:val="left"/>
      <w:pPr>
        <w:ind w:left="5272" w:hanging="360"/>
      </w:pPr>
      <w:rPr>
        <w:rFonts w:hint="default"/>
        <w:lang w:val="en-AU" w:eastAsia="en-AU" w:bidi="en-AU"/>
      </w:rPr>
    </w:lvl>
    <w:lvl w:ilvl="8" w:tplc="474E045C">
      <w:numFmt w:val="bullet"/>
      <w:lvlText w:val="•"/>
      <w:lvlJc w:val="left"/>
      <w:pPr>
        <w:ind w:left="5920" w:hanging="360"/>
      </w:pPr>
      <w:rPr>
        <w:rFonts w:hint="default"/>
        <w:lang w:val="en-AU" w:eastAsia="en-AU" w:bidi="en-AU"/>
      </w:rPr>
    </w:lvl>
  </w:abstractNum>
  <w:abstractNum w:abstractNumId="12" w15:restartNumberingAfterBreak="0">
    <w:nsid w:val="30F8605F"/>
    <w:multiLevelType w:val="hybridMultilevel"/>
    <w:tmpl w:val="33E6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94D20"/>
    <w:multiLevelType w:val="hybridMultilevel"/>
    <w:tmpl w:val="22382414"/>
    <w:lvl w:ilvl="0" w:tplc="752237C6">
      <w:numFmt w:val="bullet"/>
      <w:lvlText w:val=""/>
      <w:lvlJc w:val="left"/>
      <w:pPr>
        <w:ind w:left="461" w:hanging="360"/>
      </w:pPr>
      <w:rPr>
        <w:rFonts w:ascii="Symbol" w:eastAsia="Symbol" w:hAnsi="Symbol" w:cs="Symbol" w:hint="default"/>
        <w:w w:val="99"/>
        <w:sz w:val="20"/>
        <w:szCs w:val="20"/>
        <w:lang w:val="en-AU" w:eastAsia="en-AU" w:bidi="en-AU"/>
      </w:rPr>
    </w:lvl>
    <w:lvl w:ilvl="1" w:tplc="02A6F118">
      <w:numFmt w:val="bullet"/>
      <w:lvlText w:val="•"/>
      <w:lvlJc w:val="left"/>
      <w:pPr>
        <w:ind w:left="1056" w:hanging="360"/>
      </w:pPr>
      <w:rPr>
        <w:rFonts w:hint="default"/>
        <w:lang w:val="en-AU" w:eastAsia="en-AU" w:bidi="en-AU"/>
      </w:rPr>
    </w:lvl>
    <w:lvl w:ilvl="2" w:tplc="B8A41B4E">
      <w:numFmt w:val="bullet"/>
      <w:lvlText w:val="•"/>
      <w:lvlJc w:val="left"/>
      <w:pPr>
        <w:ind w:left="1652" w:hanging="360"/>
      </w:pPr>
      <w:rPr>
        <w:rFonts w:hint="default"/>
        <w:lang w:val="en-AU" w:eastAsia="en-AU" w:bidi="en-AU"/>
      </w:rPr>
    </w:lvl>
    <w:lvl w:ilvl="3" w:tplc="BEC889B8">
      <w:numFmt w:val="bullet"/>
      <w:lvlText w:val="•"/>
      <w:lvlJc w:val="left"/>
      <w:pPr>
        <w:ind w:left="2248" w:hanging="360"/>
      </w:pPr>
      <w:rPr>
        <w:rFonts w:hint="default"/>
        <w:lang w:val="en-AU" w:eastAsia="en-AU" w:bidi="en-AU"/>
      </w:rPr>
    </w:lvl>
    <w:lvl w:ilvl="4" w:tplc="DD6E6498">
      <w:numFmt w:val="bullet"/>
      <w:lvlText w:val="•"/>
      <w:lvlJc w:val="left"/>
      <w:pPr>
        <w:ind w:left="2845" w:hanging="360"/>
      </w:pPr>
      <w:rPr>
        <w:rFonts w:hint="default"/>
        <w:lang w:val="en-AU" w:eastAsia="en-AU" w:bidi="en-AU"/>
      </w:rPr>
    </w:lvl>
    <w:lvl w:ilvl="5" w:tplc="B7EC602C">
      <w:numFmt w:val="bullet"/>
      <w:lvlText w:val="•"/>
      <w:lvlJc w:val="left"/>
      <w:pPr>
        <w:ind w:left="3441" w:hanging="360"/>
      </w:pPr>
      <w:rPr>
        <w:rFonts w:hint="default"/>
        <w:lang w:val="en-AU" w:eastAsia="en-AU" w:bidi="en-AU"/>
      </w:rPr>
    </w:lvl>
    <w:lvl w:ilvl="6" w:tplc="10CA7FAA">
      <w:numFmt w:val="bullet"/>
      <w:lvlText w:val="•"/>
      <w:lvlJc w:val="left"/>
      <w:pPr>
        <w:ind w:left="4037" w:hanging="360"/>
      </w:pPr>
      <w:rPr>
        <w:rFonts w:hint="default"/>
        <w:lang w:val="en-AU" w:eastAsia="en-AU" w:bidi="en-AU"/>
      </w:rPr>
    </w:lvl>
    <w:lvl w:ilvl="7" w:tplc="1CD445E4">
      <w:numFmt w:val="bullet"/>
      <w:lvlText w:val="•"/>
      <w:lvlJc w:val="left"/>
      <w:pPr>
        <w:ind w:left="4634" w:hanging="360"/>
      </w:pPr>
      <w:rPr>
        <w:rFonts w:hint="default"/>
        <w:lang w:val="en-AU" w:eastAsia="en-AU" w:bidi="en-AU"/>
      </w:rPr>
    </w:lvl>
    <w:lvl w:ilvl="8" w:tplc="A7641DD8">
      <w:numFmt w:val="bullet"/>
      <w:lvlText w:val="•"/>
      <w:lvlJc w:val="left"/>
      <w:pPr>
        <w:ind w:left="5230" w:hanging="360"/>
      </w:pPr>
      <w:rPr>
        <w:rFonts w:hint="default"/>
        <w:lang w:val="en-AU" w:eastAsia="en-AU" w:bidi="en-AU"/>
      </w:rPr>
    </w:lvl>
  </w:abstractNum>
  <w:abstractNum w:abstractNumId="14" w15:restartNumberingAfterBreak="0">
    <w:nsid w:val="401D4E0B"/>
    <w:multiLevelType w:val="hybridMultilevel"/>
    <w:tmpl w:val="A30EC4BE"/>
    <w:lvl w:ilvl="0" w:tplc="2C5E7BB4">
      <w:numFmt w:val="bullet"/>
      <w:lvlText w:val=""/>
      <w:lvlJc w:val="left"/>
      <w:pPr>
        <w:ind w:left="461" w:hanging="360"/>
      </w:pPr>
      <w:rPr>
        <w:rFonts w:ascii="Symbol" w:eastAsia="Symbol" w:hAnsi="Symbol" w:cs="Symbol" w:hint="default"/>
        <w:w w:val="99"/>
        <w:sz w:val="20"/>
        <w:szCs w:val="20"/>
        <w:lang w:val="en-AU" w:eastAsia="en-AU" w:bidi="en-AU"/>
      </w:rPr>
    </w:lvl>
    <w:lvl w:ilvl="1" w:tplc="0E622C10">
      <w:numFmt w:val="bullet"/>
      <w:lvlText w:val="•"/>
      <w:lvlJc w:val="left"/>
      <w:pPr>
        <w:ind w:left="892" w:hanging="360"/>
      </w:pPr>
      <w:rPr>
        <w:rFonts w:hint="default"/>
        <w:lang w:val="en-AU" w:eastAsia="en-AU" w:bidi="en-AU"/>
      </w:rPr>
    </w:lvl>
    <w:lvl w:ilvl="2" w:tplc="AED25298">
      <w:numFmt w:val="bullet"/>
      <w:lvlText w:val="•"/>
      <w:lvlJc w:val="left"/>
      <w:pPr>
        <w:ind w:left="1325" w:hanging="360"/>
      </w:pPr>
      <w:rPr>
        <w:rFonts w:hint="default"/>
        <w:lang w:val="en-AU" w:eastAsia="en-AU" w:bidi="en-AU"/>
      </w:rPr>
    </w:lvl>
    <w:lvl w:ilvl="3" w:tplc="E5463502">
      <w:numFmt w:val="bullet"/>
      <w:lvlText w:val="•"/>
      <w:lvlJc w:val="left"/>
      <w:pPr>
        <w:ind w:left="1757" w:hanging="360"/>
      </w:pPr>
      <w:rPr>
        <w:rFonts w:hint="default"/>
        <w:lang w:val="en-AU" w:eastAsia="en-AU" w:bidi="en-AU"/>
      </w:rPr>
    </w:lvl>
    <w:lvl w:ilvl="4" w:tplc="0D967AF0">
      <w:numFmt w:val="bullet"/>
      <w:lvlText w:val="•"/>
      <w:lvlJc w:val="left"/>
      <w:pPr>
        <w:ind w:left="2190" w:hanging="360"/>
      </w:pPr>
      <w:rPr>
        <w:rFonts w:hint="default"/>
        <w:lang w:val="en-AU" w:eastAsia="en-AU" w:bidi="en-AU"/>
      </w:rPr>
    </w:lvl>
    <w:lvl w:ilvl="5" w:tplc="E6EA4420">
      <w:numFmt w:val="bullet"/>
      <w:lvlText w:val="•"/>
      <w:lvlJc w:val="left"/>
      <w:pPr>
        <w:ind w:left="2623" w:hanging="360"/>
      </w:pPr>
      <w:rPr>
        <w:rFonts w:hint="default"/>
        <w:lang w:val="en-AU" w:eastAsia="en-AU" w:bidi="en-AU"/>
      </w:rPr>
    </w:lvl>
    <w:lvl w:ilvl="6" w:tplc="DD209444">
      <w:numFmt w:val="bullet"/>
      <w:lvlText w:val="•"/>
      <w:lvlJc w:val="left"/>
      <w:pPr>
        <w:ind w:left="3055" w:hanging="360"/>
      </w:pPr>
      <w:rPr>
        <w:rFonts w:hint="default"/>
        <w:lang w:val="en-AU" w:eastAsia="en-AU" w:bidi="en-AU"/>
      </w:rPr>
    </w:lvl>
    <w:lvl w:ilvl="7" w:tplc="8BC8E848">
      <w:numFmt w:val="bullet"/>
      <w:lvlText w:val="•"/>
      <w:lvlJc w:val="left"/>
      <w:pPr>
        <w:ind w:left="3488" w:hanging="360"/>
      </w:pPr>
      <w:rPr>
        <w:rFonts w:hint="default"/>
        <w:lang w:val="en-AU" w:eastAsia="en-AU" w:bidi="en-AU"/>
      </w:rPr>
    </w:lvl>
    <w:lvl w:ilvl="8" w:tplc="BC9657E2">
      <w:numFmt w:val="bullet"/>
      <w:lvlText w:val="•"/>
      <w:lvlJc w:val="left"/>
      <w:pPr>
        <w:ind w:left="3920" w:hanging="360"/>
      </w:pPr>
      <w:rPr>
        <w:rFonts w:hint="default"/>
        <w:lang w:val="en-AU" w:eastAsia="en-AU" w:bidi="en-AU"/>
      </w:rPr>
    </w:lvl>
  </w:abstractNum>
  <w:abstractNum w:abstractNumId="15" w15:restartNumberingAfterBreak="0">
    <w:nsid w:val="4A42122D"/>
    <w:multiLevelType w:val="hybridMultilevel"/>
    <w:tmpl w:val="0220F6CA"/>
    <w:lvl w:ilvl="0" w:tplc="5BF41B0A">
      <w:numFmt w:val="bullet"/>
      <w:lvlText w:val=""/>
      <w:lvlJc w:val="left"/>
      <w:pPr>
        <w:ind w:left="893" w:hanging="356"/>
      </w:pPr>
      <w:rPr>
        <w:rFonts w:ascii="Symbol" w:eastAsia="Symbol" w:hAnsi="Symbol" w:cs="Symbol" w:hint="default"/>
        <w:w w:val="100"/>
        <w:sz w:val="22"/>
        <w:szCs w:val="22"/>
        <w:lang w:val="en-AU" w:eastAsia="en-AU" w:bidi="en-AU"/>
      </w:rPr>
    </w:lvl>
    <w:lvl w:ilvl="1" w:tplc="9FC23F78">
      <w:numFmt w:val="bullet"/>
      <w:lvlText w:val="•"/>
      <w:lvlJc w:val="left"/>
      <w:pPr>
        <w:ind w:left="1920" w:hanging="356"/>
      </w:pPr>
      <w:rPr>
        <w:rFonts w:hint="default"/>
        <w:lang w:val="en-AU" w:eastAsia="en-AU" w:bidi="en-AU"/>
      </w:rPr>
    </w:lvl>
    <w:lvl w:ilvl="2" w:tplc="694AA3C4">
      <w:numFmt w:val="bullet"/>
      <w:lvlText w:val="•"/>
      <w:lvlJc w:val="left"/>
      <w:pPr>
        <w:ind w:left="2940" w:hanging="356"/>
      </w:pPr>
      <w:rPr>
        <w:rFonts w:hint="default"/>
        <w:lang w:val="en-AU" w:eastAsia="en-AU" w:bidi="en-AU"/>
      </w:rPr>
    </w:lvl>
    <w:lvl w:ilvl="3" w:tplc="1C24EF6E">
      <w:numFmt w:val="bullet"/>
      <w:lvlText w:val="•"/>
      <w:lvlJc w:val="left"/>
      <w:pPr>
        <w:ind w:left="3960" w:hanging="356"/>
      </w:pPr>
      <w:rPr>
        <w:rFonts w:hint="default"/>
        <w:lang w:val="en-AU" w:eastAsia="en-AU" w:bidi="en-AU"/>
      </w:rPr>
    </w:lvl>
    <w:lvl w:ilvl="4" w:tplc="DC381266">
      <w:numFmt w:val="bullet"/>
      <w:lvlText w:val="•"/>
      <w:lvlJc w:val="left"/>
      <w:pPr>
        <w:ind w:left="4980" w:hanging="356"/>
      </w:pPr>
      <w:rPr>
        <w:rFonts w:hint="default"/>
        <w:lang w:val="en-AU" w:eastAsia="en-AU" w:bidi="en-AU"/>
      </w:rPr>
    </w:lvl>
    <w:lvl w:ilvl="5" w:tplc="26CCB9FA">
      <w:numFmt w:val="bullet"/>
      <w:lvlText w:val="•"/>
      <w:lvlJc w:val="left"/>
      <w:pPr>
        <w:ind w:left="6000" w:hanging="356"/>
      </w:pPr>
      <w:rPr>
        <w:rFonts w:hint="default"/>
        <w:lang w:val="en-AU" w:eastAsia="en-AU" w:bidi="en-AU"/>
      </w:rPr>
    </w:lvl>
    <w:lvl w:ilvl="6" w:tplc="25965052">
      <w:numFmt w:val="bullet"/>
      <w:lvlText w:val="•"/>
      <w:lvlJc w:val="left"/>
      <w:pPr>
        <w:ind w:left="7020" w:hanging="356"/>
      </w:pPr>
      <w:rPr>
        <w:rFonts w:hint="default"/>
        <w:lang w:val="en-AU" w:eastAsia="en-AU" w:bidi="en-AU"/>
      </w:rPr>
    </w:lvl>
    <w:lvl w:ilvl="7" w:tplc="DA0232D6">
      <w:numFmt w:val="bullet"/>
      <w:lvlText w:val="•"/>
      <w:lvlJc w:val="left"/>
      <w:pPr>
        <w:ind w:left="8040" w:hanging="356"/>
      </w:pPr>
      <w:rPr>
        <w:rFonts w:hint="default"/>
        <w:lang w:val="en-AU" w:eastAsia="en-AU" w:bidi="en-AU"/>
      </w:rPr>
    </w:lvl>
    <w:lvl w:ilvl="8" w:tplc="85D6F5AE">
      <w:numFmt w:val="bullet"/>
      <w:lvlText w:val="•"/>
      <w:lvlJc w:val="left"/>
      <w:pPr>
        <w:ind w:left="9060" w:hanging="356"/>
      </w:pPr>
      <w:rPr>
        <w:rFonts w:hint="default"/>
        <w:lang w:val="en-AU" w:eastAsia="en-AU" w:bidi="en-AU"/>
      </w:rPr>
    </w:lvl>
  </w:abstractNum>
  <w:abstractNum w:abstractNumId="16" w15:restartNumberingAfterBreak="0">
    <w:nsid w:val="4BD86339"/>
    <w:multiLevelType w:val="hybridMultilevel"/>
    <w:tmpl w:val="7BA260EC"/>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start w:val="1"/>
      <w:numFmt w:val="bullet"/>
      <w:lvlText w:val=""/>
      <w:lvlJc w:val="left"/>
      <w:pPr>
        <w:ind w:left="1980" w:hanging="360"/>
      </w:pPr>
      <w:rPr>
        <w:rFonts w:ascii="Wingdings" w:hAnsi="Wingdings" w:hint="default"/>
      </w:rPr>
    </w:lvl>
    <w:lvl w:ilvl="3" w:tplc="0C090001">
      <w:start w:val="1"/>
      <w:numFmt w:val="bullet"/>
      <w:lvlText w:val=""/>
      <w:lvlJc w:val="left"/>
      <w:pPr>
        <w:ind w:left="2700" w:hanging="360"/>
      </w:pPr>
      <w:rPr>
        <w:rFonts w:ascii="Symbol" w:hAnsi="Symbol" w:hint="default"/>
      </w:rPr>
    </w:lvl>
    <w:lvl w:ilvl="4" w:tplc="0C090003">
      <w:start w:val="1"/>
      <w:numFmt w:val="bullet"/>
      <w:lvlText w:val="o"/>
      <w:lvlJc w:val="left"/>
      <w:pPr>
        <w:ind w:left="3420" w:hanging="360"/>
      </w:pPr>
      <w:rPr>
        <w:rFonts w:ascii="Courier New" w:hAnsi="Courier New" w:cs="Courier New" w:hint="default"/>
      </w:rPr>
    </w:lvl>
    <w:lvl w:ilvl="5" w:tplc="0C090005">
      <w:start w:val="1"/>
      <w:numFmt w:val="bullet"/>
      <w:lvlText w:val=""/>
      <w:lvlJc w:val="left"/>
      <w:pPr>
        <w:ind w:left="4140" w:hanging="360"/>
      </w:pPr>
      <w:rPr>
        <w:rFonts w:ascii="Wingdings" w:hAnsi="Wingdings" w:hint="default"/>
      </w:rPr>
    </w:lvl>
    <w:lvl w:ilvl="6" w:tplc="0C090001">
      <w:start w:val="1"/>
      <w:numFmt w:val="bullet"/>
      <w:lvlText w:val=""/>
      <w:lvlJc w:val="left"/>
      <w:pPr>
        <w:ind w:left="4860" w:hanging="360"/>
      </w:pPr>
      <w:rPr>
        <w:rFonts w:ascii="Symbol" w:hAnsi="Symbol" w:hint="default"/>
      </w:rPr>
    </w:lvl>
    <w:lvl w:ilvl="7" w:tplc="0C090003">
      <w:start w:val="1"/>
      <w:numFmt w:val="bullet"/>
      <w:lvlText w:val="o"/>
      <w:lvlJc w:val="left"/>
      <w:pPr>
        <w:ind w:left="5580" w:hanging="360"/>
      </w:pPr>
      <w:rPr>
        <w:rFonts w:ascii="Courier New" w:hAnsi="Courier New" w:cs="Courier New" w:hint="default"/>
      </w:rPr>
    </w:lvl>
    <w:lvl w:ilvl="8" w:tplc="0C090005">
      <w:start w:val="1"/>
      <w:numFmt w:val="bullet"/>
      <w:lvlText w:val=""/>
      <w:lvlJc w:val="left"/>
      <w:pPr>
        <w:ind w:left="6300" w:hanging="360"/>
      </w:pPr>
      <w:rPr>
        <w:rFonts w:ascii="Wingdings" w:hAnsi="Wingdings" w:hint="default"/>
      </w:rPr>
    </w:lvl>
  </w:abstractNum>
  <w:abstractNum w:abstractNumId="17" w15:restartNumberingAfterBreak="0">
    <w:nsid w:val="5207137B"/>
    <w:multiLevelType w:val="hybridMultilevel"/>
    <w:tmpl w:val="05E2049A"/>
    <w:lvl w:ilvl="0" w:tplc="FAD20DF8">
      <w:numFmt w:val="bullet"/>
      <w:lvlText w:val=""/>
      <w:lvlJc w:val="left"/>
      <w:pPr>
        <w:ind w:left="461" w:hanging="360"/>
      </w:pPr>
      <w:rPr>
        <w:rFonts w:ascii="Symbol" w:eastAsia="Symbol" w:hAnsi="Symbol" w:cs="Symbol" w:hint="default"/>
        <w:w w:val="99"/>
        <w:sz w:val="20"/>
        <w:szCs w:val="20"/>
        <w:lang w:val="en-AU" w:eastAsia="en-AU" w:bidi="en-AU"/>
      </w:rPr>
    </w:lvl>
    <w:lvl w:ilvl="1" w:tplc="3F923A0A">
      <w:numFmt w:val="bullet"/>
      <w:lvlText w:val="•"/>
      <w:lvlJc w:val="left"/>
      <w:pPr>
        <w:ind w:left="897" w:hanging="360"/>
      </w:pPr>
      <w:rPr>
        <w:rFonts w:hint="default"/>
        <w:lang w:val="en-AU" w:eastAsia="en-AU" w:bidi="en-AU"/>
      </w:rPr>
    </w:lvl>
    <w:lvl w:ilvl="2" w:tplc="1B1426AE">
      <w:numFmt w:val="bullet"/>
      <w:lvlText w:val="•"/>
      <w:lvlJc w:val="left"/>
      <w:pPr>
        <w:ind w:left="1335" w:hanging="360"/>
      </w:pPr>
      <w:rPr>
        <w:rFonts w:hint="default"/>
        <w:lang w:val="en-AU" w:eastAsia="en-AU" w:bidi="en-AU"/>
      </w:rPr>
    </w:lvl>
    <w:lvl w:ilvl="3" w:tplc="4AEE22DC">
      <w:numFmt w:val="bullet"/>
      <w:lvlText w:val="•"/>
      <w:lvlJc w:val="left"/>
      <w:pPr>
        <w:ind w:left="1773" w:hanging="360"/>
      </w:pPr>
      <w:rPr>
        <w:rFonts w:hint="default"/>
        <w:lang w:val="en-AU" w:eastAsia="en-AU" w:bidi="en-AU"/>
      </w:rPr>
    </w:lvl>
    <w:lvl w:ilvl="4" w:tplc="9EB07786">
      <w:numFmt w:val="bullet"/>
      <w:lvlText w:val="•"/>
      <w:lvlJc w:val="left"/>
      <w:pPr>
        <w:ind w:left="2211" w:hanging="360"/>
      </w:pPr>
      <w:rPr>
        <w:rFonts w:hint="default"/>
        <w:lang w:val="en-AU" w:eastAsia="en-AU" w:bidi="en-AU"/>
      </w:rPr>
    </w:lvl>
    <w:lvl w:ilvl="5" w:tplc="D062FA3C">
      <w:numFmt w:val="bullet"/>
      <w:lvlText w:val="•"/>
      <w:lvlJc w:val="left"/>
      <w:pPr>
        <w:ind w:left="2649" w:hanging="360"/>
      </w:pPr>
      <w:rPr>
        <w:rFonts w:hint="default"/>
        <w:lang w:val="en-AU" w:eastAsia="en-AU" w:bidi="en-AU"/>
      </w:rPr>
    </w:lvl>
    <w:lvl w:ilvl="6" w:tplc="5A747486">
      <w:numFmt w:val="bullet"/>
      <w:lvlText w:val="•"/>
      <w:lvlJc w:val="left"/>
      <w:pPr>
        <w:ind w:left="3086" w:hanging="360"/>
      </w:pPr>
      <w:rPr>
        <w:rFonts w:hint="default"/>
        <w:lang w:val="en-AU" w:eastAsia="en-AU" w:bidi="en-AU"/>
      </w:rPr>
    </w:lvl>
    <w:lvl w:ilvl="7" w:tplc="B8C85C06">
      <w:numFmt w:val="bullet"/>
      <w:lvlText w:val="•"/>
      <w:lvlJc w:val="left"/>
      <w:pPr>
        <w:ind w:left="3524" w:hanging="360"/>
      </w:pPr>
      <w:rPr>
        <w:rFonts w:hint="default"/>
        <w:lang w:val="en-AU" w:eastAsia="en-AU" w:bidi="en-AU"/>
      </w:rPr>
    </w:lvl>
    <w:lvl w:ilvl="8" w:tplc="D08C3210">
      <w:numFmt w:val="bullet"/>
      <w:lvlText w:val="•"/>
      <w:lvlJc w:val="left"/>
      <w:pPr>
        <w:ind w:left="3962" w:hanging="360"/>
      </w:pPr>
      <w:rPr>
        <w:rFonts w:hint="default"/>
        <w:lang w:val="en-AU" w:eastAsia="en-AU" w:bidi="en-AU"/>
      </w:rPr>
    </w:lvl>
  </w:abstractNum>
  <w:abstractNum w:abstractNumId="18" w15:restartNumberingAfterBreak="0">
    <w:nsid w:val="6C0A18A8"/>
    <w:multiLevelType w:val="hybridMultilevel"/>
    <w:tmpl w:val="530EBC44"/>
    <w:lvl w:ilvl="0" w:tplc="10DC4672">
      <w:numFmt w:val="bullet"/>
      <w:lvlText w:val=""/>
      <w:lvlJc w:val="left"/>
      <w:pPr>
        <w:ind w:left="461" w:hanging="360"/>
      </w:pPr>
      <w:rPr>
        <w:rFonts w:ascii="Symbol" w:eastAsia="Symbol" w:hAnsi="Symbol" w:cs="Symbol" w:hint="default"/>
        <w:w w:val="99"/>
        <w:sz w:val="20"/>
        <w:szCs w:val="20"/>
        <w:lang w:val="en-AU" w:eastAsia="en-AU" w:bidi="en-AU"/>
      </w:rPr>
    </w:lvl>
    <w:lvl w:ilvl="1" w:tplc="DE086A48">
      <w:numFmt w:val="bullet"/>
      <w:lvlText w:val="•"/>
      <w:lvlJc w:val="left"/>
      <w:pPr>
        <w:ind w:left="897" w:hanging="360"/>
      </w:pPr>
      <w:rPr>
        <w:rFonts w:hint="default"/>
        <w:lang w:val="en-AU" w:eastAsia="en-AU" w:bidi="en-AU"/>
      </w:rPr>
    </w:lvl>
    <w:lvl w:ilvl="2" w:tplc="BC5CC86A">
      <w:numFmt w:val="bullet"/>
      <w:lvlText w:val="•"/>
      <w:lvlJc w:val="left"/>
      <w:pPr>
        <w:ind w:left="1335" w:hanging="360"/>
      </w:pPr>
      <w:rPr>
        <w:rFonts w:hint="default"/>
        <w:lang w:val="en-AU" w:eastAsia="en-AU" w:bidi="en-AU"/>
      </w:rPr>
    </w:lvl>
    <w:lvl w:ilvl="3" w:tplc="398639D4">
      <w:numFmt w:val="bullet"/>
      <w:lvlText w:val="•"/>
      <w:lvlJc w:val="left"/>
      <w:pPr>
        <w:ind w:left="1773" w:hanging="360"/>
      </w:pPr>
      <w:rPr>
        <w:rFonts w:hint="default"/>
        <w:lang w:val="en-AU" w:eastAsia="en-AU" w:bidi="en-AU"/>
      </w:rPr>
    </w:lvl>
    <w:lvl w:ilvl="4" w:tplc="EF983CD8">
      <w:numFmt w:val="bullet"/>
      <w:lvlText w:val="•"/>
      <w:lvlJc w:val="left"/>
      <w:pPr>
        <w:ind w:left="2211" w:hanging="360"/>
      </w:pPr>
      <w:rPr>
        <w:rFonts w:hint="default"/>
        <w:lang w:val="en-AU" w:eastAsia="en-AU" w:bidi="en-AU"/>
      </w:rPr>
    </w:lvl>
    <w:lvl w:ilvl="5" w:tplc="AA2E3F20">
      <w:numFmt w:val="bullet"/>
      <w:lvlText w:val="•"/>
      <w:lvlJc w:val="left"/>
      <w:pPr>
        <w:ind w:left="2649" w:hanging="360"/>
      </w:pPr>
      <w:rPr>
        <w:rFonts w:hint="default"/>
        <w:lang w:val="en-AU" w:eastAsia="en-AU" w:bidi="en-AU"/>
      </w:rPr>
    </w:lvl>
    <w:lvl w:ilvl="6" w:tplc="371206F6">
      <w:numFmt w:val="bullet"/>
      <w:lvlText w:val="•"/>
      <w:lvlJc w:val="left"/>
      <w:pPr>
        <w:ind w:left="3086" w:hanging="360"/>
      </w:pPr>
      <w:rPr>
        <w:rFonts w:hint="default"/>
        <w:lang w:val="en-AU" w:eastAsia="en-AU" w:bidi="en-AU"/>
      </w:rPr>
    </w:lvl>
    <w:lvl w:ilvl="7" w:tplc="6DC80288">
      <w:numFmt w:val="bullet"/>
      <w:lvlText w:val="•"/>
      <w:lvlJc w:val="left"/>
      <w:pPr>
        <w:ind w:left="3524" w:hanging="360"/>
      </w:pPr>
      <w:rPr>
        <w:rFonts w:hint="default"/>
        <w:lang w:val="en-AU" w:eastAsia="en-AU" w:bidi="en-AU"/>
      </w:rPr>
    </w:lvl>
    <w:lvl w:ilvl="8" w:tplc="9A043054">
      <w:numFmt w:val="bullet"/>
      <w:lvlText w:val="•"/>
      <w:lvlJc w:val="left"/>
      <w:pPr>
        <w:ind w:left="3962" w:hanging="360"/>
      </w:pPr>
      <w:rPr>
        <w:rFonts w:hint="default"/>
        <w:lang w:val="en-AU" w:eastAsia="en-AU" w:bidi="en-AU"/>
      </w:rPr>
    </w:lvl>
  </w:abstractNum>
  <w:abstractNum w:abstractNumId="19" w15:restartNumberingAfterBreak="0">
    <w:nsid w:val="7E5544B3"/>
    <w:multiLevelType w:val="hybridMultilevel"/>
    <w:tmpl w:val="B202AA84"/>
    <w:lvl w:ilvl="0" w:tplc="11C86268">
      <w:numFmt w:val="bullet"/>
      <w:lvlText w:val=""/>
      <w:lvlJc w:val="left"/>
      <w:pPr>
        <w:ind w:left="461" w:hanging="360"/>
      </w:pPr>
      <w:rPr>
        <w:rFonts w:ascii="Symbol" w:eastAsia="Symbol" w:hAnsi="Symbol" w:cs="Symbol" w:hint="default"/>
        <w:w w:val="99"/>
        <w:sz w:val="20"/>
        <w:szCs w:val="20"/>
        <w:lang w:val="en-AU" w:eastAsia="en-AU" w:bidi="en-AU"/>
      </w:rPr>
    </w:lvl>
    <w:lvl w:ilvl="1" w:tplc="B872618A">
      <w:numFmt w:val="bullet"/>
      <w:lvlText w:val="•"/>
      <w:lvlJc w:val="left"/>
      <w:pPr>
        <w:ind w:left="895" w:hanging="360"/>
      </w:pPr>
      <w:rPr>
        <w:rFonts w:hint="default"/>
        <w:lang w:val="en-AU" w:eastAsia="en-AU" w:bidi="en-AU"/>
      </w:rPr>
    </w:lvl>
    <w:lvl w:ilvl="2" w:tplc="66345C70">
      <w:numFmt w:val="bullet"/>
      <w:lvlText w:val="•"/>
      <w:lvlJc w:val="left"/>
      <w:pPr>
        <w:ind w:left="1330" w:hanging="360"/>
      </w:pPr>
      <w:rPr>
        <w:rFonts w:hint="default"/>
        <w:lang w:val="en-AU" w:eastAsia="en-AU" w:bidi="en-AU"/>
      </w:rPr>
    </w:lvl>
    <w:lvl w:ilvl="3" w:tplc="93C0C4A4">
      <w:numFmt w:val="bullet"/>
      <w:lvlText w:val="•"/>
      <w:lvlJc w:val="left"/>
      <w:pPr>
        <w:ind w:left="1765" w:hanging="360"/>
      </w:pPr>
      <w:rPr>
        <w:rFonts w:hint="default"/>
        <w:lang w:val="en-AU" w:eastAsia="en-AU" w:bidi="en-AU"/>
      </w:rPr>
    </w:lvl>
    <w:lvl w:ilvl="4" w:tplc="72407730">
      <w:numFmt w:val="bullet"/>
      <w:lvlText w:val="•"/>
      <w:lvlJc w:val="left"/>
      <w:pPr>
        <w:ind w:left="2200" w:hanging="360"/>
      </w:pPr>
      <w:rPr>
        <w:rFonts w:hint="default"/>
        <w:lang w:val="en-AU" w:eastAsia="en-AU" w:bidi="en-AU"/>
      </w:rPr>
    </w:lvl>
    <w:lvl w:ilvl="5" w:tplc="E3CC852E">
      <w:numFmt w:val="bullet"/>
      <w:lvlText w:val="•"/>
      <w:lvlJc w:val="left"/>
      <w:pPr>
        <w:ind w:left="2635" w:hanging="360"/>
      </w:pPr>
      <w:rPr>
        <w:rFonts w:hint="default"/>
        <w:lang w:val="en-AU" w:eastAsia="en-AU" w:bidi="en-AU"/>
      </w:rPr>
    </w:lvl>
    <w:lvl w:ilvl="6" w:tplc="A92EC08C">
      <w:numFmt w:val="bullet"/>
      <w:lvlText w:val="•"/>
      <w:lvlJc w:val="left"/>
      <w:pPr>
        <w:ind w:left="3070" w:hanging="360"/>
      </w:pPr>
      <w:rPr>
        <w:rFonts w:hint="default"/>
        <w:lang w:val="en-AU" w:eastAsia="en-AU" w:bidi="en-AU"/>
      </w:rPr>
    </w:lvl>
    <w:lvl w:ilvl="7" w:tplc="3ADEB16C">
      <w:numFmt w:val="bullet"/>
      <w:lvlText w:val="•"/>
      <w:lvlJc w:val="left"/>
      <w:pPr>
        <w:ind w:left="3505" w:hanging="360"/>
      </w:pPr>
      <w:rPr>
        <w:rFonts w:hint="default"/>
        <w:lang w:val="en-AU" w:eastAsia="en-AU" w:bidi="en-AU"/>
      </w:rPr>
    </w:lvl>
    <w:lvl w:ilvl="8" w:tplc="086C8548">
      <w:numFmt w:val="bullet"/>
      <w:lvlText w:val="•"/>
      <w:lvlJc w:val="left"/>
      <w:pPr>
        <w:ind w:left="3940" w:hanging="360"/>
      </w:pPr>
      <w:rPr>
        <w:rFonts w:hint="default"/>
        <w:lang w:val="en-AU" w:eastAsia="en-AU" w:bidi="en-AU"/>
      </w:rPr>
    </w:lvl>
  </w:abstractNum>
  <w:num w:numId="1">
    <w:abstractNumId w:val="19"/>
  </w:num>
  <w:num w:numId="2">
    <w:abstractNumId w:val="13"/>
  </w:num>
  <w:num w:numId="3">
    <w:abstractNumId w:val="5"/>
  </w:num>
  <w:num w:numId="4">
    <w:abstractNumId w:val="14"/>
  </w:num>
  <w:num w:numId="5">
    <w:abstractNumId w:val="1"/>
  </w:num>
  <w:num w:numId="6">
    <w:abstractNumId w:val="0"/>
  </w:num>
  <w:num w:numId="7">
    <w:abstractNumId w:val="17"/>
  </w:num>
  <w:num w:numId="8">
    <w:abstractNumId w:val="18"/>
  </w:num>
  <w:num w:numId="9">
    <w:abstractNumId w:val="10"/>
  </w:num>
  <w:num w:numId="10">
    <w:abstractNumId w:val="7"/>
  </w:num>
  <w:num w:numId="11">
    <w:abstractNumId w:val="9"/>
  </w:num>
  <w:num w:numId="12">
    <w:abstractNumId w:val="6"/>
  </w:num>
  <w:num w:numId="13">
    <w:abstractNumId w:val="11"/>
  </w:num>
  <w:num w:numId="14">
    <w:abstractNumId w:val="15"/>
  </w:num>
  <w:num w:numId="15">
    <w:abstractNumId w:val="8"/>
  </w:num>
  <w:num w:numId="16">
    <w:abstractNumId w:val="12"/>
  </w:num>
  <w:num w:numId="17">
    <w:abstractNumId w:val="3"/>
  </w:num>
  <w:num w:numId="18">
    <w:abstractNumId w:val="8"/>
  </w:num>
  <w:num w:numId="19">
    <w:abstractNumId w:val="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7F2C"/>
    <w:rsid w:val="00044DFB"/>
    <w:rsid w:val="0009687D"/>
    <w:rsid w:val="000B3724"/>
    <w:rsid w:val="000B7323"/>
    <w:rsid w:val="000E7A35"/>
    <w:rsid w:val="00116574"/>
    <w:rsid w:val="001D5FAA"/>
    <w:rsid w:val="001E531B"/>
    <w:rsid w:val="002258C6"/>
    <w:rsid w:val="00251F2F"/>
    <w:rsid w:val="002573AC"/>
    <w:rsid w:val="00341656"/>
    <w:rsid w:val="003A1F39"/>
    <w:rsid w:val="003A2982"/>
    <w:rsid w:val="004213A6"/>
    <w:rsid w:val="00477F2C"/>
    <w:rsid w:val="005C01E0"/>
    <w:rsid w:val="005C3A1C"/>
    <w:rsid w:val="00671793"/>
    <w:rsid w:val="0069202B"/>
    <w:rsid w:val="006941FE"/>
    <w:rsid w:val="007400BE"/>
    <w:rsid w:val="007E4718"/>
    <w:rsid w:val="008115A4"/>
    <w:rsid w:val="008A57F3"/>
    <w:rsid w:val="00A926CA"/>
    <w:rsid w:val="00B34E36"/>
    <w:rsid w:val="00BE514D"/>
    <w:rsid w:val="00C07597"/>
    <w:rsid w:val="00C66BE4"/>
    <w:rsid w:val="00CF61F4"/>
    <w:rsid w:val="00D0211A"/>
    <w:rsid w:val="00ED2BE3"/>
    <w:rsid w:val="00EE5B3A"/>
    <w:rsid w:val="00F0029B"/>
    <w:rsid w:val="00F1093A"/>
    <w:rsid w:val="00F61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82D9A8"/>
  <w15:docId w15:val="{E238EB2F-2C1E-4C5D-9AAC-973374C2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80"/>
      <w:outlineLvl w:val="0"/>
    </w:pPr>
    <w:rPr>
      <w:b/>
      <w:bCs/>
      <w:sz w:val="26"/>
      <w:szCs w:val="26"/>
    </w:rPr>
  </w:style>
  <w:style w:type="paragraph" w:styleId="Heading2">
    <w:name w:val="heading 2"/>
    <w:basedOn w:val="Normal"/>
    <w:uiPriority w:val="9"/>
    <w:unhideWhenUsed/>
    <w:qFormat/>
    <w:pPr>
      <w:ind w:left="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style>
  <w:style w:type="paragraph" w:styleId="ListParagraph">
    <w:name w:val="List Paragraph"/>
    <w:aliases w:val="Recommendation,List Paragraph1,Bulleted Para,NFP GP Bulleted List,bullet point list,List 1 Paragraph,standard lewis,CDHP List Paragraph,Bullets,dot point 1,List Paragraph11,List Paragraph111,L,F5 List Paragraph,Dot pt,CV text"/>
    <w:basedOn w:val="Normal"/>
    <w:link w:val="ListParagraphChar"/>
    <w:uiPriority w:val="34"/>
    <w:qFormat/>
    <w:pPr>
      <w:spacing w:before="4"/>
      <w:ind w:left="893" w:hanging="356"/>
    </w:pPr>
  </w:style>
  <w:style w:type="paragraph" w:customStyle="1" w:styleId="TableParagraph">
    <w:name w:val="Table Paragraph"/>
    <w:basedOn w:val="Normal"/>
    <w:uiPriority w:val="1"/>
    <w:qFormat/>
    <w:pPr>
      <w:ind w:left="461"/>
    </w:pPr>
  </w:style>
  <w:style w:type="paragraph" w:styleId="BalloonText">
    <w:name w:val="Balloon Text"/>
    <w:basedOn w:val="Normal"/>
    <w:link w:val="BalloonTextChar"/>
    <w:uiPriority w:val="99"/>
    <w:semiHidden/>
    <w:unhideWhenUsed/>
    <w:rsid w:val="00257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3AC"/>
    <w:rPr>
      <w:rFonts w:ascii="Segoe UI" w:eastAsia="Arial" w:hAnsi="Segoe UI" w:cs="Segoe UI"/>
      <w:sz w:val="18"/>
      <w:szCs w:val="18"/>
      <w:lang w:val="en-AU" w:eastAsia="en-AU" w:bidi="en-AU"/>
    </w:rPr>
  </w:style>
  <w:style w:type="table" w:customStyle="1" w:styleId="PSCPurple">
    <w:name w:val="PSC_Purple"/>
    <w:basedOn w:val="TableNormal"/>
    <w:uiPriority w:val="99"/>
    <w:rsid w:val="00251F2F"/>
    <w:pPr>
      <w:widowControl/>
      <w:autoSpaceDE/>
      <w:autoSpaceDN/>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251F2F"/>
    <w:pPr>
      <w:widowControl/>
      <w:autoSpaceDE/>
      <w:autoSpaceDN/>
      <w:spacing w:before="40" w:after="40" w:line="280" w:lineRule="atLeast"/>
    </w:pPr>
    <w:rPr>
      <w:rFonts w:eastAsiaTheme="minorHAnsi" w:cs="Times New Roman"/>
      <w:sz w:val="20"/>
      <w:szCs w:val="20"/>
      <w:lang w:eastAsia="en-US" w:bidi="ar-SA"/>
    </w:rPr>
  </w:style>
  <w:style w:type="character" w:customStyle="1" w:styleId="ListParagraphChar">
    <w:name w:val="List Paragraph Char"/>
    <w:aliases w:val="Recommendation Char,List Paragraph1 Char,Bulleted Para Char,NFP GP Bulleted List Char,bullet point list Char,List 1 Paragraph Char,standard lewis Char,CDHP List Paragraph Char,Bullets Char,dot point 1 Char,List Paragraph11 Char"/>
    <w:link w:val="ListParagraph"/>
    <w:uiPriority w:val="34"/>
    <w:locked/>
    <w:rsid w:val="00251F2F"/>
    <w:rPr>
      <w:rFonts w:ascii="Arial" w:eastAsia="Arial" w:hAnsi="Arial" w:cs="Arial"/>
      <w:lang w:val="en-AU" w:eastAsia="en-AU" w:bidi="en-AU"/>
    </w:rPr>
  </w:style>
  <w:style w:type="paragraph" w:customStyle="1" w:styleId="TableTextWhite">
    <w:name w:val="Table Text White"/>
    <w:basedOn w:val="Normal"/>
    <w:qFormat/>
    <w:rsid w:val="00F1093A"/>
    <w:pPr>
      <w:widowControl/>
      <w:autoSpaceDE/>
      <w:autoSpaceDN/>
      <w:spacing w:before="40" w:after="40" w:line="280" w:lineRule="atLeast"/>
    </w:pPr>
    <w:rPr>
      <w:rFonts w:eastAsiaTheme="minorHAnsi" w:cs="Times New Roman"/>
      <w:color w:val="FFFFFF"/>
      <w:sz w:val="20"/>
      <w:szCs w:val="20"/>
      <w:lang w:eastAsia="en-US" w:bidi="ar-SA"/>
    </w:rPr>
  </w:style>
  <w:style w:type="character" w:styleId="CommentReference">
    <w:name w:val="annotation reference"/>
    <w:basedOn w:val="DefaultParagraphFont"/>
    <w:uiPriority w:val="99"/>
    <w:semiHidden/>
    <w:unhideWhenUsed/>
    <w:rsid w:val="00F1093A"/>
    <w:rPr>
      <w:sz w:val="16"/>
      <w:szCs w:val="16"/>
    </w:rPr>
  </w:style>
  <w:style w:type="paragraph" w:styleId="CommentText">
    <w:name w:val="annotation text"/>
    <w:basedOn w:val="Normal"/>
    <w:link w:val="CommentTextChar"/>
    <w:uiPriority w:val="99"/>
    <w:semiHidden/>
    <w:unhideWhenUsed/>
    <w:rsid w:val="00F1093A"/>
    <w:rPr>
      <w:sz w:val="20"/>
      <w:szCs w:val="20"/>
    </w:rPr>
  </w:style>
  <w:style w:type="character" w:customStyle="1" w:styleId="CommentTextChar">
    <w:name w:val="Comment Text Char"/>
    <w:basedOn w:val="DefaultParagraphFont"/>
    <w:link w:val="CommentText"/>
    <w:uiPriority w:val="99"/>
    <w:semiHidden/>
    <w:rsid w:val="00F1093A"/>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F1093A"/>
    <w:rPr>
      <w:b/>
      <w:bCs/>
    </w:rPr>
  </w:style>
  <w:style w:type="character" w:customStyle="1" w:styleId="CommentSubjectChar">
    <w:name w:val="Comment Subject Char"/>
    <w:basedOn w:val="CommentTextChar"/>
    <w:link w:val="CommentSubject"/>
    <w:uiPriority w:val="99"/>
    <w:semiHidden/>
    <w:rsid w:val="00F1093A"/>
    <w:rPr>
      <w:rFonts w:ascii="Arial" w:eastAsia="Arial" w:hAnsi="Arial" w:cs="Arial"/>
      <w:b/>
      <w:bCs/>
      <w:sz w:val="20"/>
      <w:szCs w:val="20"/>
      <w:lang w:val="en-AU" w:eastAsia="en-AU" w:bidi="en-AU"/>
    </w:rPr>
  </w:style>
  <w:style w:type="paragraph" w:styleId="Header">
    <w:name w:val="header"/>
    <w:basedOn w:val="Normal"/>
    <w:link w:val="HeaderChar"/>
    <w:uiPriority w:val="99"/>
    <w:unhideWhenUsed/>
    <w:rsid w:val="00F61105"/>
    <w:pPr>
      <w:tabs>
        <w:tab w:val="center" w:pos="4513"/>
        <w:tab w:val="right" w:pos="9026"/>
      </w:tabs>
    </w:pPr>
  </w:style>
  <w:style w:type="character" w:customStyle="1" w:styleId="HeaderChar">
    <w:name w:val="Header Char"/>
    <w:basedOn w:val="DefaultParagraphFont"/>
    <w:link w:val="Header"/>
    <w:uiPriority w:val="99"/>
    <w:rsid w:val="00F61105"/>
    <w:rPr>
      <w:rFonts w:ascii="Arial" w:eastAsia="Arial" w:hAnsi="Arial" w:cs="Arial"/>
      <w:lang w:val="en-AU" w:eastAsia="en-AU" w:bidi="en-AU"/>
    </w:rPr>
  </w:style>
  <w:style w:type="paragraph" w:styleId="Footer">
    <w:name w:val="footer"/>
    <w:basedOn w:val="Normal"/>
    <w:link w:val="FooterChar"/>
    <w:uiPriority w:val="99"/>
    <w:unhideWhenUsed/>
    <w:rsid w:val="00F61105"/>
    <w:pPr>
      <w:tabs>
        <w:tab w:val="center" w:pos="4513"/>
        <w:tab w:val="right" w:pos="9026"/>
      </w:tabs>
    </w:pPr>
  </w:style>
  <w:style w:type="character" w:customStyle="1" w:styleId="FooterChar">
    <w:name w:val="Footer Char"/>
    <w:basedOn w:val="DefaultParagraphFont"/>
    <w:link w:val="Footer"/>
    <w:uiPriority w:val="99"/>
    <w:rsid w:val="00F61105"/>
    <w:rPr>
      <w:rFonts w:ascii="Arial" w:eastAsia="Arial" w:hAnsi="Arial" w:cs="Arial"/>
      <w:lang w:val="en-AU" w:eastAsia="en-AU" w:bidi="en-AU"/>
    </w:rPr>
  </w:style>
  <w:style w:type="table" w:customStyle="1" w:styleId="PSCPurple1">
    <w:name w:val="PSC_Purple1"/>
    <w:basedOn w:val="TableNormal"/>
    <w:uiPriority w:val="99"/>
    <w:rsid w:val="008A57F3"/>
    <w:pPr>
      <w:widowControl/>
      <w:autoSpaceDE/>
      <w:autoSpaceDN/>
    </w:pPr>
    <w:rPr>
      <w:rFonts w:ascii="Arial" w:hAnsi="Arial" w:cs="Times New Roman"/>
      <w:sz w:val="20"/>
      <w:szCs w:val="20"/>
    </w:rPr>
    <w:tblPr>
      <w:tblStyleRowBandSize w:val="1"/>
      <w:tblInd w:w="0" w:type="nil"/>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761">
      <w:bodyDiv w:val="1"/>
      <w:marLeft w:val="0"/>
      <w:marRight w:val="0"/>
      <w:marTop w:val="0"/>
      <w:marBottom w:val="0"/>
      <w:divBdr>
        <w:top w:val="none" w:sz="0" w:space="0" w:color="auto"/>
        <w:left w:val="none" w:sz="0" w:space="0" w:color="auto"/>
        <w:bottom w:val="none" w:sz="0" w:space="0" w:color="auto"/>
        <w:right w:val="none" w:sz="0" w:space="0" w:color="auto"/>
      </w:divBdr>
    </w:div>
    <w:div w:id="49423359">
      <w:bodyDiv w:val="1"/>
      <w:marLeft w:val="0"/>
      <w:marRight w:val="0"/>
      <w:marTop w:val="0"/>
      <w:marBottom w:val="0"/>
      <w:divBdr>
        <w:top w:val="none" w:sz="0" w:space="0" w:color="auto"/>
        <w:left w:val="none" w:sz="0" w:space="0" w:color="auto"/>
        <w:bottom w:val="none" w:sz="0" w:space="0" w:color="auto"/>
        <w:right w:val="none" w:sz="0" w:space="0" w:color="auto"/>
      </w:divBdr>
    </w:div>
    <w:div w:id="368650057">
      <w:bodyDiv w:val="1"/>
      <w:marLeft w:val="0"/>
      <w:marRight w:val="0"/>
      <w:marTop w:val="0"/>
      <w:marBottom w:val="0"/>
      <w:divBdr>
        <w:top w:val="none" w:sz="0" w:space="0" w:color="auto"/>
        <w:left w:val="none" w:sz="0" w:space="0" w:color="auto"/>
        <w:bottom w:val="none" w:sz="0" w:space="0" w:color="auto"/>
        <w:right w:val="none" w:sz="0" w:space="0" w:color="auto"/>
      </w:divBdr>
    </w:div>
    <w:div w:id="717433666">
      <w:bodyDiv w:val="1"/>
      <w:marLeft w:val="0"/>
      <w:marRight w:val="0"/>
      <w:marTop w:val="0"/>
      <w:marBottom w:val="0"/>
      <w:divBdr>
        <w:top w:val="none" w:sz="0" w:space="0" w:color="auto"/>
        <w:left w:val="none" w:sz="0" w:space="0" w:color="auto"/>
        <w:bottom w:val="none" w:sz="0" w:space="0" w:color="auto"/>
        <w:right w:val="none" w:sz="0" w:space="0" w:color="auto"/>
      </w:divBdr>
    </w:div>
    <w:div w:id="838078028">
      <w:bodyDiv w:val="1"/>
      <w:marLeft w:val="0"/>
      <w:marRight w:val="0"/>
      <w:marTop w:val="0"/>
      <w:marBottom w:val="0"/>
      <w:divBdr>
        <w:top w:val="none" w:sz="0" w:space="0" w:color="auto"/>
        <w:left w:val="none" w:sz="0" w:space="0" w:color="auto"/>
        <w:bottom w:val="none" w:sz="0" w:space="0" w:color="auto"/>
        <w:right w:val="none" w:sz="0" w:space="0" w:color="auto"/>
      </w:divBdr>
    </w:div>
    <w:div w:id="959410797">
      <w:bodyDiv w:val="1"/>
      <w:marLeft w:val="0"/>
      <w:marRight w:val="0"/>
      <w:marTop w:val="0"/>
      <w:marBottom w:val="0"/>
      <w:divBdr>
        <w:top w:val="none" w:sz="0" w:space="0" w:color="auto"/>
        <w:left w:val="none" w:sz="0" w:space="0" w:color="auto"/>
        <w:bottom w:val="none" w:sz="0" w:space="0" w:color="auto"/>
        <w:right w:val="none" w:sz="0" w:space="0" w:color="auto"/>
      </w:divBdr>
    </w:div>
    <w:div w:id="143886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Brendan Cook</cp:lastModifiedBy>
  <cp:revision>12</cp:revision>
  <dcterms:created xsi:type="dcterms:W3CDTF">2020-11-02T04:46:00Z</dcterms:created>
  <dcterms:modified xsi:type="dcterms:W3CDTF">2021-12-23T04:07:00Z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2010</vt:lpwstr>
  </property>
  <property fmtid="{D5CDD505-2E9C-101B-9397-08002B2CF9AE}" pid="4" name="LastSaved">
    <vt:filetime>2020-09-15T00:00:00Z</vt:filetime>
  </property>
</Properties>
</file>