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058089A9"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53F83D1" w14:textId="77777777" w:rsidR="009077E2" w:rsidRPr="00DC0173" w:rsidRDefault="00E95F38" w:rsidP="00DC0173">
            <w:pPr>
              <w:pStyle w:val="TableTextWhite"/>
              <w:rPr>
                <w:b/>
              </w:rPr>
            </w:pPr>
            <w:r>
              <w:rPr>
                <w:b/>
              </w:rPr>
              <w:t>Cluster</w:t>
            </w:r>
          </w:p>
        </w:tc>
        <w:tc>
          <w:tcPr>
            <w:tcW w:w="6561" w:type="dxa"/>
          </w:tcPr>
          <w:p w14:paraId="30B0B0EF" w14:textId="77777777" w:rsidR="009077E2" w:rsidRPr="00DC0173" w:rsidRDefault="00E21E2B" w:rsidP="00E21E2B">
            <w:pPr>
              <w:pStyle w:val="TableTextWhite"/>
            </w:pPr>
            <w:r>
              <w:t>Regional NSW</w:t>
            </w:r>
          </w:p>
        </w:tc>
      </w:tr>
      <w:tr w:rsidR="009077E2" w:rsidRPr="00DC0173" w14:paraId="6FF7F2E4" w14:textId="77777777" w:rsidTr="008476E6">
        <w:tc>
          <w:tcPr>
            <w:tcW w:w="4026" w:type="dxa"/>
            <w:vAlign w:val="center"/>
          </w:tcPr>
          <w:p w14:paraId="2F2DBACA" w14:textId="77777777" w:rsidR="009077E2" w:rsidRPr="00DC0173" w:rsidRDefault="00E95F38" w:rsidP="00DC0173">
            <w:pPr>
              <w:pStyle w:val="TableTextWhite"/>
              <w:rPr>
                <w:b/>
              </w:rPr>
            </w:pPr>
            <w:r>
              <w:rPr>
                <w:b/>
              </w:rPr>
              <w:t>Agency</w:t>
            </w:r>
          </w:p>
        </w:tc>
        <w:tc>
          <w:tcPr>
            <w:tcW w:w="6561" w:type="dxa"/>
          </w:tcPr>
          <w:p w14:paraId="0863992C" w14:textId="77777777" w:rsidR="009077E2" w:rsidRPr="00DC0173" w:rsidRDefault="004D5D35" w:rsidP="00E21E2B">
            <w:pPr>
              <w:pStyle w:val="TableTextWhite"/>
            </w:pPr>
            <w:r>
              <w:t xml:space="preserve">Department of </w:t>
            </w:r>
            <w:r w:rsidR="00E21E2B">
              <w:t>Regional NSW</w:t>
            </w:r>
          </w:p>
        </w:tc>
      </w:tr>
      <w:tr w:rsidR="009077E2" w:rsidRPr="00DC0173" w14:paraId="61F7DFC9" w14:textId="77777777" w:rsidTr="008476E6">
        <w:tc>
          <w:tcPr>
            <w:tcW w:w="4026" w:type="dxa"/>
            <w:vAlign w:val="center"/>
          </w:tcPr>
          <w:p w14:paraId="162E00BA" w14:textId="77777777" w:rsidR="009077E2" w:rsidRPr="00DC0173" w:rsidRDefault="00E95F38" w:rsidP="00DC0173">
            <w:pPr>
              <w:pStyle w:val="TableTextWhite"/>
              <w:rPr>
                <w:b/>
              </w:rPr>
            </w:pPr>
            <w:r>
              <w:rPr>
                <w:b/>
              </w:rPr>
              <w:t>Division/Branch/Unit</w:t>
            </w:r>
          </w:p>
        </w:tc>
        <w:tc>
          <w:tcPr>
            <w:tcW w:w="6561" w:type="dxa"/>
          </w:tcPr>
          <w:p w14:paraId="7DDEA89F" w14:textId="77777777" w:rsidR="009077E2" w:rsidRPr="00DC0173" w:rsidRDefault="004D5D35" w:rsidP="00E21E2B">
            <w:pPr>
              <w:pStyle w:val="TableTextWhite"/>
            </w:pPr>
            <w:r>
              <w:t>DPI</w:t>
            </w:r>
            <w:r w:rsidR="00E21E2B">
              <w:t>/</w:t>
            </w:r>
            <w:r>
              <w:t xml:space="preserve"> </w:t>
            </w:r>
            <w:r w:rsidR="00E95F38">
              <w:t xml:space="preserve">Agriculture </w:t>
            </w:r>
          </w:p>
        </w:tc>
      </w:tr>
      <w:tr w:rsidR="009077E2" w:rsidRPr="00DC0173" w14:paraId="49334DB2" w14:textId="77777777" w:rsidTr="008476E6">
        <w:tc>
          <w:tcPr>
            <w:tcW w:w="4026" w:type="dxa"/>
            <w:vAlign w:val="center"/>
          </w:tcPr>
          <w:p w14:paraId="7D50FDF4" w14:textId="77777777" w:rsidR="009077E2" w:rsidRPr="00DC0173" w:rsidRDefault="00E95F38" w:rsidP="00DC0173">
            <w:pPr>
              <w:pStyle w:val="TableTextWhite"/>
              <w:rPr>
                <w:b/>
              </w:rPr>
            </w:pPr>
            <w:r>
              <w:rPr>
                <w:b/>
              </w:rPr>
              <w:t>Location</w:t>
            </w:r>
          </w:p>
        </w:tc>
        <w:tc>
          <w:tcPr>
            <w:tcW w:w="6561" w:type="dxa"/>
          </w:tcPr>
          <w:p w14:paraId="272B74F9" w14:textId="77777777" w:rsidR="009077E2" w:rsidRPr="00DC0173" w:rsidRDefault="00E95F38" w:rsidP="00DC0173">
            <w:pPr>
              <w:pStyle w:val="TableTextWhite"/>
            </w:pPr>
            <w:r>
              <w:t>EMAI, Menangle</w:t>
            </w:r>
          </w:p>
        </w:tc>
      </w:tr>
      <w:tr w:rsidR="009077E2" w:rsidRPr="00DC0173" w14:paraId="579AA176" w14:textId="77777777" w:rsidTr="008476E6">
        <w:tc>
          <w:tcPr>
            <w:tcW w:w="4026" w:type="dxa"/>
            <w:vAlign w:val="center"/>
          </w:tcPr>
          <w:p w14:paraId="50388C51" w14:textId="77777777" w:rsidR="009077E2" w:rsidRPr="00DC0173" w:rsidRDefault="00E95F38" w:rsidP="00DC0173">
            <w:pPr>
              <w:pStyle w:val="TableTextWhite"/>
              <w:rPr>
                <w:b/>
              </w:rPr>
            </w:pPr>
            <w:r>
              <w:rPr>
                <w:b/>
              </w:rPr>
              <w:t>Classification/Grade/Band</w:t>
            </w:r>
          </w:p>
        </w:tc>
        <w:tc>
          <w:tcPr>
            <w:tcW w:w="6561" w:type="dxa"/>
          </w:tcPr>
          <w:p w14:paraId="246BD36C" w14:textId="77777777" w:rsidR="009077E2" w:rsidRPr="00DC0173" w:rsidRDefault="00E95F38" w:rsidP="00DC0173">
            <w:pPr>
              <w:pStyle w:val="TableTextWhite"/>
            </w:pPr>
            <w:r>
              <w:t>Clerk Grade 11/12</w:t>
            </w:r>
          </w:p>
        </w:tc>
      </w:tr>
      <w:tr w:rsidR="009077E2" w:rsidRPr="00DC0173" w14:paraId="66496C6E" w14:textId="77777777" w:rsidTr="008476E6">
        <w:tc>
          <w:tcPr>
            <w:tcW w:w="4026" w:type="dxa"/>
            <w:vAlign w:val="center"/>
          </w:tcPr>
          <w:p w14:paraId="623113CA" w14:textId="77777777" w:rsidR="009077E2" w:rsidRPr="00DC0173" w:rsidRDefault="00E95F38" w:rsidP="00DC0173">
            <w:pPr>
              <w:pStyle w:val="TableTextWhite"/>
              <w:rPr>
                <w:b/>
              </w:rPr>
            </w:pPr>
            <w:r>
              <w:rPr>
                <w:b/>
              </w:rPr>
              <w:t>Role Number</w:t>
            </w:r>
          </w:p>
        </w:tc>
        <w:tc>
          <w:tcPr>
            <w:tcW w:w="6561" w:type="dxa"/>
          </w:tcPr>
          <w:p w14:paraId="0FD12A1E" w14:textId="77777777" w:rsidR="009077E2" w:rsidRPr="00535C65" w:rsidRDefault="00535C65" w:rsidP="00DC0173">
            <w:pPr>
              <w:pStyle w:val="TableTextWhite"/>
            </w:pPr>
            <w:r w:rsidRPr="00535C65">
              <w:rPr>
                <w:rFonts w:cs="Arial"/>
                <w:bCs/>
              </w:rPr>
              <w:t>50026114</w:t>
            </w:r>
          </w:p>
        </w:tc>
      </w:tr>
      <w:tr w:rsidR="009077E2" w:rsidRPr="00DC0173" w14:paraId="460E4BFB" w14:textId="77777777" w:rsidTr="008476E6">
        <w:tc>
          <w:tcPr>
            <w:tcW w:w="4026" w:type="dxa"/>
            <w:vAlign w:val="center"/>
          </w:tcPr>
          <w:p w14:paraId="29D1A642" w14:textId="77777777" w:rsidR="009077E2" w:rsidRPr="00DC0173" w:rsidRDefault="00E95F38" w:rsidP="00DC0173">
            <w:pPr>
              <w:pStyle w:val="TableTextWhite"/>
              <w:rPr>
                <w:b/>
              </w:rPr>
            </w:pPr>
            <w:r>
              <w:rPr>
                <w:b/>
              </w:rPr>
              <w:t>ANZSCO Code</w:t>
            </w:r>
          </w:p>
        </w:tc>
        <w:tc>
          <w:tcPr>
            <w:tcW w:w="6561" w:type="dxa"/>
          </w:tcPr>
          <w:p w14:paraId="6AE3F3D6" w14:textId="77777777" w:rsidR="009077E2" w:rsidRPr="00DC0173" w:rsidRDefault="00275017" w:rsidP="00DC0173">
            <w:pPr>
              <w:pStyle w:val="TableTextWhite"/>
            </w:pPr>
            <w:r>
              <w:t>149913</w:t>
            </w:r>
          </w:p>
        </w:tc>
      </w:tr>
      <w:tr w:rsidR="009077E2" w:rsidRPr="00DC0173" w14:paraId="3362A908" w14:textId="77777777" w:rsidTr="008476E6">
        <w:tc>
          <w:tcPr>
            <w:tcW w:w="4026" w:type="dxa"/>
            <w:vAlign w:val="center"/>
          </w:tcPr>
          <w:p w14:paraId="2D85C41C" w14:textId="77777777" w:rsidR="009077E2" w:rsidRPr="00DC0173" w:rsidRDefault="00E95F38" w:rsidP="00DC0173">
            <w:pPr>
              <w:pStyle w:val="TableTextWhite"/>
              <w:rPr>
                <w:b/>
              </w:rPr>
            </w:pPr>
            <w:r>
              <w:rPr>
                <w:b/>
              </w:rPr>
              <w:t>PCAT Code</w:t>
            </w:r>
          </w:p>
        </w:tc>
        <w:tc>
          <w:tcPr>
            <w:tcW w:w="6561" w:type="dxa"/>
          </w:tcPr>
          <w:p w14:paraId="7FC13D89" w14:textId="77777777" w:rsidR="009077E2" w:rsidRPr="00DC0173" w:rsidRDefault="000B2D84" w:rsidP="00DC0173">
            <w:pPr>
              <w:pStyle w:val="TableTextWhite"/>
            </w:pPr>
            <w:r>
              <w:t>1152292</w:t>
            </w:r>
          </w:p>
        </w:tc>
      </w:tr>
      <w:tr w:rsidR="009077E2" w:rsidRPr="00DC0173" w14:paraId="0B456CDD" w14:textId="77777777" w:rsidTr="008476E6">
        <w:tc>
          <w:tcPr>
            <w:tcW w:w="4026" w:type="dxa"/>
            <w:vAlign w:val="center"/>
          </w:tcPr>
          <w:p w14:paraId="6AFB5FE9" w14:textId="77777777" w:rsidR="009077E2" w:rsidRPr="00DC0173" w:rsidRDefault="00E95F38" w:rsidP="00DC0173">
            <w:pPr>
              <w:pStyle w:val="TableTextWhite"/>
              <w:rPr>
                <w:b/>
              </w:rPr>
            </w:pPr>
            <w:r>
              <w:rPr>
                <w:b/>
              </w:rPr>
              <w:t>Date of Approval</w:t>
            </w:r>
          </w:p>
        </w:tc>
        <w:tc>
          <w:tcPr>
            <w:tcW w:w="6561" w:type="dxa"/>
          </w:tcPr>
          <w:p w14:paraId="489B5CD7" w14:textId="77777777" w:rsidR="009077E2" w:rsidRPr="00DC0173" w:rsidRDefault="00F84491" w:rsidP="00DC0173">
            <w:pPr>
              <w:pStyle w:val="TableTextWhite"/>
            </w:pPr>
            <w:r>
              <w:t xml:space="preserve">10 April 2017 </w:t>
            </w:r>
            <w:r w:rsidR="00261ED4">
              <w:t>(updated April 2021)</w:t>
            </w:r>
          </w:p>
        </w:tc>
      </w:tr>
      <w:tr w:rsidR="009077E2" w:rsidRPr="00DC0173" w14:paraId="0F6C531A" w14:textId="77777777" w:rsidTr="008476E6">
        <w:tc>
          <w:tcPr>
            <w:tcW w:w="4026" w:type="dxa"/>
            <w:vAlign w:val="center"/>
          </w:tcPr>
          <w:p w14:paraId="016E1C14" w14:textId="77777777" w:rsidR="009077E2" w:rsidRPr="00DC0173" w:rsidRDefault="00E95F38" w:rsidP="00DC0173">
            <w:pPr>
              <w:pStyle w:val="TableTextWhite"/>
              <w:rPr>
                <w:b/>
              </w:rPr>
            </w:pPr>
            <w:r>
              <w:rPr>
                <w:b/>
              </w:rPr>
              <w:t>Agency Website</w:t>
            </w:r>
          </w:p>
        </w:tc>
        <w:tc>
          <w:tcPr>
            <w:tcW w:w="6561" w:type="dxa"/>
          </w:tcPr>
          <w:p w14:paraId="7837CACF" w14:textId="77777777" w:rsidR="009077E2" w:rsidRPr="00DC0173" w:rsidRDefault="00E95F38" w:rsidP="00072783">
            <w:pPr>
              <w:pStyle w:val="TableTextWhite"/>
            </w:pPr>
            <w:r>
              <w:t>www.</w:t>
            </w:r>
            <w:r w:rsidR="00072783">
              <w:t>dpi</w:t>
            </w:r>
            <w:r>
              <w:t>.nsw.gov.au</w:t>
            </w:r>
          </w:p>
        </w:tc>
        <w:bookmarkStart w:id="0" w:name="Cluster"/>
        <w:bookmarkEnd w:id="0"/>
      </w:tr>
    </w:tbl>
    <w:p w14:paraId="49BCBAAD" w14:textId="77777777" w:rsidR="006A2280" w:rsidRDefault="006A2280" w:rsidP="006A2280">
      <w:pPr>
        <w:tabs>
          <w:tab w:val="left" w:pos="2925"/>
        </w:tabs>
      </w:pPr>
    </w:p>
    <w:p w14:paraId="68525B75" w14:textId="77777777" w:rsidR="00F47143" w:rsidRPr="00614552" w:rsidRDefault="00F47143" w:rsidP="006A2280">
      <w:pPr>
        <w:tabs>
          <w:tab w:val="left" w:pos="2925"/>
        </w:tabs>
        <w:rPr>
          <w:rStyle w:val="Heading1Char"/>
        </w:rPr>
      </w:pPr>
      <w:r w:rsidRPr="00614552">
        <w:rPr>
          <w:rStyle w:val="Heading1Char"/>
        </w:rPr>
        <w:t>Agency overview</w:t>
      </w:r>
    </w:p>
    <w:p w14:paraId="3A8B84D3" w14:textId="77777777" w:rsidR="00D57300" w:rsidRDefault="00D57300" w:rsidP="00D57300">
      <w:pPr>
        <w:rPr>
          <w:rFonts w:cs="Arial"/>
        </w:rPr>
      </w:pPr>
      <w:r w:rsidRPr="0093744F">
        <w:rPr>
          <w:rFonts w:cs="Arial"/>
        </w:rPr>
        <w:t>The Department of Regional NSW</w:t>
      </w:r>
      <w:r>
        <w:rPr>
          <w:rFonts w:cs="Arial"/>
        </w:rPr>
        <w:t xml:space="preserve"> (DRNSW)</w:t>
      </w:r>
      <w:r w:rsidRPr="0093744F">
        <w:rPr>
          <w:rFonts w:cs="Arial"/>
        </w:rPr>
        <w:t xml:space="preserve">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 </w:t>
      </w:r>
    </w:p>
    <w:p w14:paraId="15736D05" w14:textId="77777777" w:rsidR="00D57300" w:rsidRDefault="00D57300" w:rsidP="006A2280">
      <w:pPr>
        <w:tabs>
          <w:tab w:val="left" w:pos="2925"/>
        </w:tabs>
        <w:rPr>
          <w:rFonts w:cs="Arial"/>
        </w:rPr>
      </w:pPr>
      <w:r w:rsidRPr="00AD3D20">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082A0E8B" w14:textId="77777777" w:rsidR="00BB2CC7" w:rsidRDefault="00BB2CC7" w:rsidP="00BB2CC7">
      <w:pPr>
        <w:tabs>
          <w:tab w:val="left" w:pos="2925"/>
        </w:tabs>
        <w:autoSpaceDE w:val="0"/>
        <w:autoSpaceDN w:val="0"/>
        <w:adjustRightInd w:val="0"/>
        <w:spacing w:before="120" w:after="120" w:line="260" w:lineRule="atLeast"/>
        <w:rPr>
          <w:rFonts w:cs="Arial"/>
          <w:lang w:val="en-AU"/>
        </w:rPr>
      </w:pPr>
      <w:r w:rsidRPr="00BB2CC7">
        <w:rPr>
          <w:rFonts w:cs="Arial"/>
          <w:lang w:val="en-AU"/>
        </w:rPr>
        <w:t>Within NSW DPI, the Divisions of Biosecurity and Food Safety (BFS) and Agriculture (DPI Ag) lead agricultural industry development through extension, science and research, industry policy and regulatory compliance functions to foster sustainable, biosecure and economic agricultural industries; and provides access to financial loans and grants through the Rural Assistance Authority (RAA).</w:t>
      </w:r>
    </w:p>
    <w:p w14:paraId="507CA70A" w14:textId="77777777" w:rsidR="00BB2CC7" w:rsidRPr="00BB2CC7" w:rsidRDefault="00BB2CC7" w:rsidP="00BB2CC7">
      <w:pPr>
        <w:tabs>
          <w:tab w:val="left" w:pos="2925"/>
        </w:tabs>
        <w:autoSpaceDE w:val="0"/>
        <w:autoSpaceDN w:val="0"/>
        <w:adjustRightInd w:val="0"/>
        <w:spacing w:before="120" w:after="120" w:line="260" w:lineRule="atLeast"/>
        <w:rPr>
          <w:rFonts w:cs="Arial"/>
          <w:lang w:val="en-AU"/>
        </w:rPr>
      </w:pPr>
    </w:p>
    <w:p w14:paraId="5920FB7B" w14:textId="77777777" w:rsidR="00037FD5" w:rsidRPr="00614552" w:rsidRDefault="00037FD5" w:rsidP="006A2280">
      <w:pPr>
        <w:tabs>
          <w:tab w:val="left" w:pos="2925"/>
        </w:tabs>
        <w:rPr>
          <w:rStyle w:val="Heading1Char"/>
        </w:rPr>
      </w:pPr>
      <w:r w:rsidRPr="00614552">
        <w:rPr>
          <w:rStyle w:val="Heading1Char"/>
        </w:rPr>
        <w:t>Primary purpose of the role</w:t>
      </w:r>
    </w:p>
    <w:p w14:paraId="615C7725" w14:textId="77777777" w:rsidR="0013413E" w:rsidRDefault="00037FD5" w:rsidP="006A2280">
      <w:pPr>
        <w:tabs>
          <w:tab w:val="left" w:pos="2925"/>
        </w:tabs>
        <w:rPr>
          <w:rFonts w:ascii="Georgia" w:hAnsi="Georgia"/>
        </w:rPr>
      </w:pPr>
      <w:r w:rsidRPr="00614552">
        <w:rPr>
          <w:rFonts w:cs="Arial"/>
        </w:rPr>
        <w:t>This role leads a group of internal and external professional maintenance personnel to effectively maintain the site's biosecurity and other facilities to required levels to ensure ongoing accreditation. This role will initiate and manage facility management operating systems and programs to ensure continued reliable and compliant operation.</w:t>
      </w:r>
    </w:p>
    <w:p w14:paraId="3353C200" w14:textId="77777777" w:rsidR="0013413E" w:rsidRDefault="00037FD5" w:rsidP="006A2280">
      <w:pPr>
        <w:tabs>
          <w:tab w:val="left" w:pos="2925"/>
        </w:tabs>
        <w:rPr>
          <w:rFonts w:ascii="Georgia" w:hAnsi="Georgia"/>
        </w:rPr>
      </w:pPr>
      <w:r w:rsidRPr="00614552">
        <w:rPr>
          <w:rFonts w:cs="Arial"/>
        </w:rPr>
        <w:t>This role is responsible for the management and engagement of maintenance contractors to ensure agreed program targets and standards are met</w:t>
      </w:r>
      <w:r w:rsidR="00D57300">
        <w:rPr>
          <w:rFonts w:cs="Arial"/>
        </w:rPr>
        <w:t xml:space="preserve"> and </w:t>
      </w:r>
      <w:r w:rsidRPr="00614552">
        <w:rPr>
          <w:rFonts w:cs="Arial"/>
        </w:rPr>
        <w:t>manages all site maintenance contracts through the maintenance team, ensuring effective and efficient maintenance of plant and equipment occurs in a timely and financially responsible manner.</w:t>
      </w:r>
    </w:p>
    <w:p w14:paraId="2F4641A2" w14:textId="77777777" w:rsidR="00F339CD" w:rsidRDefault="00F339CD" w:rsidP="00614552">
      <w:pPr>
        <w:pStyle w:val="Heading1"/>
      </w:pPr>
      <w:r w:rsidRPr="00A14A03">
        <w:lastRenderedPageBreak/>
        <w:t>Key accountabilities</w:t>
      </w:r>
    </w:p>
    <w:p w14:paraId="3550B034"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Prepare, </w:t>
      </w:r>
      <w:proofErr w:type="gramStart"/>
      <w:r w:rsidRPr="00614552">
        <w:rPr>
          <w:rFonts w:cs="Arial"/>
        </w:rPr>
        <w:t>implement</w:t>
      </w:r>
      <w:proofErr w:type="gramEnd"/>
      <w:r w:rsidRPr="00614552">
        <w:rPr>
          <w:rFonts w:cs="Arial"/>
        </w:rPr>
        <w:t xml:space="preserve"> and monitor building and site i</w:t>
      </w:r>
      <w:r w:rsidR="00072783">
        <w:rPr>
          <w:rFonts w:cs="Arial"/>
        </w:rPr>
        <w:t>nfrastructure maintenance plans</w:t>
      </w:r>
    </w:p>
    <w:p w14:paraId="73849840"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w:t>
      </w:r>
      <w:r w:rsidR="00D57300">
        <w:rPr>
          <w:rFonts w:cs="Arial"/>
        </w:rPr>
        <w:t xml:space="preserve">the </w:t>
      </w:r>
      <w:r w:rsidRPr="00614552">
        <w:rPr>
          <w:rFonts w:cs="Arial"/>
        </w:rPr>
        <w:t xml:space="preserve">maintenance budget to ensure operation </w:t>
      </w:r>
      <w:r w:rsidR="00D57300">
        <w:rPr>
          <w:rFonts w:cs="Arial"/>
        </w:rPr>
        <w:t xml:space="preserve">is </w:t>
      </w:r>
      <w:r w:rsidRPr="00614552">
        <w:rPr>
          <w:rFonts w:cs="Arial"/>
        </w:rPr>
        <w:t>within allocations and any dis</w:t>
      </w:r>
      <w:r w:rsidR="00072783">
        <w:rPr>
          <w:rFonts w:cs="Arial"/>
        </w:rPr>
        <w:t xml:space="preserve">crepancies are identified </w:t>
      </w:r>
      <w:r w:rsidR="005A5323">
        <w:rPr>
          <w:rFonts w:cs="Arial"/>
        </w:rPr>
        <w:t>and addressed in a timely manner</w:t>
      </w:r>
    </w:p>
    <w:p w14:paraId="40D1B587" w14:textId="77777777" w:rsidR="00BB2CC7" w:rsidRPr="00BB2CC7" w:rsidRDefault="00F339CD" w:rsidP="00BB2CC7">
      <w:pPr>
        <w:pStyle w:val="ListParagraph"/>
        <w:numPr>
          <w:ilvl w:val="0"/>
          <w:numId w:val="3"/>
        </w:numPr>
        <w:tabs>
          <w:tab w:val="left" w:pos="2925"/>
        </w:tabs>
        <w:rPr>
          <w:rFonts w:ascii="Georgia" w:hAnsi="Georgia" w:cs="Times New Roman"/>
        </w:rPr>
      </w:pPr>
      <w:r w:rsidRPr="00BB2CC7">
        <w:rPr>
          <w:rFonts w:cs="Arial"/>
        </w:rPr>
        <w:t>Design, implement and manage a contractor management system to ensure effective service delivery, quality control a</w:t>
      </w:r>
      <w:r w:rsidR="00072783" w:rsidRPr="00BB2CC7">
        <w:rPr>
          <w:rFonts w:cs="Arial"/>
        </w:rPr>
        <w:t>nd timeliness of work performed</w:t>
      </w:r>
    </w:p>
    <w:p w14:paraId="482DD3A2" w14:textId="77777777" w:rsidR="00BB2CC7" w:rsidRPr="00BB2CC7" w:rsidRDefault="00BB2CC7" w:rsidP="00BB2CC7">
      <w:pPr>
        <w:pStyle w:val="ListParagraph"/>
        <w:numPr>
          <w:ilvl w:val="0"/>
          <w:numId w:val="3"/>
        </w:numPr>
        <w:tabs>
          <w:tab w:val="left" w:pos="2925"/>
        </w:tabs>
        <w:rPr>
          <w:rFonts w:ascii="Georgia" w:hAnsi="Georgia" w:cs="Times New Roman"/>
        </w:rPr>
      </w:pPr>
      <w:r w:rsidRPr="00BB2CC7">
        <w:rPr>
          <w:rFonts w:cs="Arial"/>
        </w:rPr>
        <w:t>Lead a small maintenance team, and train, monitor and mentor staff to ensure all staff are informed of legislative changes, building codes, Department of Agriculture, Water and Environment (DAWE) compliance codes related to biological containment (e.g. BC2, BC3), and relevant Standards</w:t>
      </w:r>
    </w:p>
    <w:p w14:paraId="211CD4A8"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and manage site administrative/maintenance contracts in consultati</w:t>
      </w:r>
      <w:r w:rsidR="00072783">
        <w:rPr>
          <w:rFonts w:cs="Arial"/>
        </w:rPr>
        <w:t>on with Manager EMAI</w:t>
      </w:r>
    </w:p>
    <w:p w14:paraId="6A16EC99"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assets and process financial </w:t>
      </w:r>
      <w:r w:rsidR="00072783">
        <w:rPr>
          <w:rFonts w:cs="Arial"/>
        </w:rPr>
        <w:t>data, including preparation of t</w:t>
      </w:r>
      <w:r w:rsidRPr="00614552">
        <w:rPr>
          <w:rFonts w:cs="Arial"/>
        </w:rPr>
        <w:t>ender documents and undertak</w:t>
      </w:r>
      <w:r w:rsidR="005A5323">
        <w:rPr>
          <w:rFonts w:cs="Arial"/>
        </w:rPr>
        <w:t>e</w:t>
      </w:r>
      <w:r w:rsidRPr="00614552">
        <w:rPr>
          <w:rFonts w:cs="Arial"/>
        </w:rPr>
        <w:t xml:space="preserve"> procurement actions in compliance with prescribed NSW Government Procurement and Tendering guidelines for maintenance and capital work</w:t>
      </w:r>
      <w:r w:rsidR="00072783">
        <w:rPr>
          <w:rFonts w:cs="Arial"/>
        </w:rPr>
        <w:t>s programs</w:t>
      </w:r>
    </w:p>
    <w:p w14:paraId="0C7F92EF"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Manage relocations and refurbishments in conjunction with </w:t>
      </w:r>
      <w:r w:rsidR="005A5323">
        <w:rPr>
          <w:rFonts w:cs="Arial"/>
        </w:rPr>
        <w:t xml:space="preserve">the </w:t>
      </w:r>
      <w:r w:rsidRPr="00614552">
        <w:rPr>
          <w:rFonts w:cs="Arial"/>
        </w:rPr>
        <w:t xml:space="preserve">Manager EMAI, to </w:t>
      </w:r>
      <w:proofErr w:type="spellStart"/>
      <w:r w:rsidRPr="00614552">
        <w:rPr>
          <w:rFonts w:cs="Arial"/>
        </w:rPr>
        <w:t>maximise</w:t>
      </w:r>
      <w:proofErr w:type="spellEnd"/>
      <w:r w:rsidRPr="00614552">
        <w:rPr>
          <w:rFonts w:cs="Arial"/>
        </w:rPr>
        <w:t xml:space="preserve"> allocation and</w:t>
      </w:r>
      <w:r w:rsidR="00072783">
        <w:rPr>
          <w:rFonts w:cs="Arial"/>
        </w:rPr>
        <w:t xml:space="preserve"> </w:t>
      </w:r>
      <w:proofErr w:type="spellStart"/>
      <w:r w:rsidR="00072783">
        <w:rPr>
          <w:rFonts w:cs="Arial"/>
        </w:rPr>
        <w:t>utilisation</w:t>
      </w:r>
      <w:proofErr w:type="spellEnd"/>
      <w:r w:rsidR="00072783">
        <w:rPr>
          <w:rFonts w:cs="Arial"/>
        </w:rPr>
        <w:t xml:space="preserve"> of available space</w:t>
      </w:r>
    </w:p>
    <w:p w14:paraId="15349D24"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long term maintenance strategies</w:t>
      </w:r>
      <w:r w:rsidR="005A5323">
        <w:rPr>
          <w:rFonts w:cs="Arial"/>
        </w:rPr>
        <w:t xml:space="preserve"> and </w:t>
      </w:r>
      <w:r w:rsidRPr="00614552">
        <w:rPr>
          <w:rFonts w:cs="Arial"/>
        </w:rPr>
        <w:t>guidelines for the ongoing maintenance and maintenance management at EMAI.</w:t>
      </w:r>
    </w:p>
    <w:p w14:paraId="1E7D180A" w14:textId="77777777" w:rsidR="001D097C" w:rsidRPr="00614552" w:rsidRDefault="001D097C" w:rsidP="006A2280">
      <w:pPr>
        <w:tabs>
          <w:tab w:val="left" w:pos="2925"/>
        </w:tabs>
        <w:rPr>
          <w:rStyle w:val="Heading1Char"/>
        </w:rPr>
      </w:pPr>
      <w:r w:rsidRPr="00614552">
        <w:rPr>
          <w:rStyle w:val="Heading1Char"/>
        </w:rPr>
        <w:t>Key challenges</w:t>
      </w:r>
    </w:p>
    <w:p w14:paraId="401006AF"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expectations and balancing competing demands for resource allocation to ensure all</w:t>
      </w:r>
      <w:r w:rsidR="00072783">
        <w:rPr>
          <w:rFonts w:cs="Arial"/>
        </w:rPr>
        <w:t xml:space="preserve"> maintenance objectives are met</w:t>
      </w:r>
    </w:p>
    <w:p w14:paraId="41DD3341"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Communicating effectively with a diverse range of stakeholders </w:t>
      </w:r>
      <w:r w:rsidR="005A5323">
        <w:rPr>
          <w:rFonts w:cs="Arial"/>
        </w:rPr>
        <w:t xml:space="preserve">including </w:t>
      </w:r>
      <w:r w:rsidRPr="00614552">
        <w:rPr>
          <w:rFonts w:cs="Arial"/>
        </w:rPr>
        <w:t>senior Departmental management, research management, con</w:t>
      </w:r>
      <w:r w:rsidR="00072783">
        <w:rPr>
          <w:rFonts w:cs="Arial"/>
        </w:rPr>
        <w:t>tractors and maintenance staff</w:t>
      </w:r>
      <w:r w:rsidR="005A5323">
        <w:rPr>
          <w:rFonts w:cs="Arial"/>
        </w:rPr>
        <w:t xml:space="preserve"> and responding to any requests in a timely fashion.</w:t>
      </w:r>
    </w:p>
    <w:p w14:paraId="5E04099F"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Developing a culture of rigorous financial and maintenance management planning by support staff and clients across the site.</w:t>
      </w:r>
    </w:p>
    <w:p w14:paraId="5BF1FDC4"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FC7F6F8"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6DA11C58" w14:textId="77777777" w:rsidR="00BB532F" w:rsidRPr="00C978B9" w:rsidRDefault="00BB532F" w:rsidP="00E21E2B">
            <w:pPr>
              <w:pStyle w:val="TableTextWhite0"/>
            </w:pPr>
            <w:r w:rsidRPr="00C978B9">
              <w:t>Who</w:t>
            </w:r>
          </w:p>
        </w:tc>
        <w:tc>
          <w:tcPr>
            <w:tcW w:w="6986" w:type="dxa"/>
          </w:tcPr>
          <w:p w14:paraId="58C95B7F" w14:textId="77777777" w:rsidR="00BB532F" w:rsidRPr="00C978B9" w:rsidRDefault="00022223" w:rsidP="00022223">
            <w:pPr>
              <w:pStyle w:val="TableTextWhite0"/>
            </w:pPr>
            <w:r>
              <w:t xml:space="preserve">       </w:t>
            </w:r>
            <w:r w:rsidR="00BB532F" w:rsidRPr="00C978B9">
              <w:t>Why</w:t>
            </w:r>
          </w:p>
        </w:tc>
      </w:tr>
      <w:tr w:rsidR="00BB532F" w:rsidRPr="00A8245E" w14:paraId="273F50C8" w14:textId="77777777" w:rsidTr="00CE105E">
        <w:tc>
          <w:tcPr>
            <w:tcW w:w="3601" w:type="dxa"/>
            <w:shd w:val="clear" w:color="auto" w:fill="BCBEC0"/>
          </w:tcPr>
          <w:p w14:paraId="755A6E25" w14:textId="77777777" w:rsidR="00BB532F" w:rsidRPr="00A8245E" w:rsidRDefault="00BB532F" w:rsidP="00E21E2B">
            <w:pPr>
              <w:pStyle w:val="TableText"/>
              <w:keepNext/>
              <w:rPr>
                <w:b/>
              </w:rPr>
            </w:pPr>
            <w:r w:rsidRPr="00A8245E">
              <w:rPr>
                <w:b/>
              </w:rPr>
              <w:t>Internal</w:t>
            </w:r>
          </w:p>
        </w:tc>
        <w:tc>
          <w:tcPr>
            <w:tcW w:w="6986" w:type="dxa"/>
            <w:shd w:val="clear" w:color="auto" w:fill="BCBEC0"/>
          </w:tcPr>
          <w:p w14:paraId="29406A6B" w14:textId="77777777" w:rsidR="00BB532F" w:rsidRPr="00A8245E" w:rsidRDefault="00BB532F" w:rsidP="00E21E2B">
            <w:pPr>
              <w:pStyle w:val="TableText"/>
              <w:keepNext/>
              <w:rPr>
                <w:b/>
              </w:rPr>
            </w:pPr>
          </w:p>
        </w:tc>
      </w:tr>
      <w:tr w:rsidR="00BB532F" w:rsidRPr="00C978B9" w14:paraId="4B3AF921" w14:textId="77777777" w:rsidTr="00CE105E">
        <w:tc>
          <w:tcPr>
            <w:tcW w:w="3601" w:type="dxa"/>
            <w:tcBorders>
              <w:top w:val="single" w:sz="8" w:space="0" w:color="auto"/>
              <w:bottom w:val="single" w:sz="8" w:space="0" w:color="BCBEC0"/>
            </w:tcBorders>
          </w:tcPr>
          <w:p w14:paraId="430ACE31" w14:textId="77777777" w:rsidR="00BB532F" w:rsidRPr="00A15CDB" w:rsidRDefault="001336E8" w:rsidP="005A5323">
            <w:pPr>
              <w:pStyle w:val="TableText"/>
            </w:pPr>
            <w:r>
              <w:t xml:space="preserve">Manager </w:t>
            </w:r>
          </w:p>
        </w:tc>
        <w:tc>
          <w:tcPr>
            <w:tcW w:w="6986" w:type="dxa"/>
            <w:tcBorders>
              <w:top w:val="single" w:sz="8" w:space="0" w:color="auto"/>
              <w:bottom w:val="single" w:sz="8" w:space="0" w:color="BCBEC0"/>
            </w:tcBorders>
          </w:tcPr>
          <w:p w14:paraId="1094F6DC" w14:textId="77777777" w:rsidR="00BB532F" w:rsidRPr="00A15CDB" w:rsidRDefault="001336E8" w:rsidP="00022223">
            <w:pPr>
              <w:pStyle w:val="TableText"/>
              <w:numPr>
                <w:ilvl w:val="0"/>
                <w:numId w:val="3"/>
              </w:numPr>
            </w:pPr>
            <w:r>
              <w:t xml:space="preserve">Provide support, information, </w:t>
            </w:r>
            <w:proofErr w:type="gramStart"/>
            <w:r>
              <w:t>reports</w:t>
            </w:r>
            <w:proofErr w:type="gramEnd"/>
            <w:r>
              <w:t xml:space="preserve"> and analysis on all aspects of preventative, corrective and major periodic maintenance programs.</w:t>
            </w:r>
          </w:p>
          <w:p w14:paraId="3DCF0D38" w14:textId="77777777" w:rsidR="00BB532F" w:rsidRPr="00A15CDB" w:rsidRDefault="001336E8" w:rsidP="00022223">
            <w:pPr>
              <w:pStyle w:val="TableText"/>
              <w:numPr>
                <w:ilvl w:val="0"/>
                <w:numId w:val="3"/>
              </w:numPr>
            </w:pPr>
            <w:r>
              <w:t>In consultation, develop budgets, and monitor contracts and maintenance expenditure.</w:t>
            </w:r>
          </w:p>
        </w:tc>
      </w:tr>
      <w:tr w:rsidR="00BB532F" w:rsidRPr="00C978B9" w14:paraId="56A1E4D0" w14:textId="77777777" w:rsidTr="00CE105E">
        <w:tc>
          <w:tcPr>
            <w:tcW w:w="3601" w:type="dxa"/>
            <w:tcBorders>
              <w:top w:val="single" w:sz="8" w:space="0" w:color="auto"/>
              <w:bottom w:val="single" w:sz="8" w:space="0" w:color="BCBEC0"/>
            </w:tcBorders>
          </w:tcPr>
          <w:p w14:paraId="30745463" w14:textId="77777777" w:rsidR="00BB532F" w:rsidRPr="00A15CDB" w:rsidRDefault="001336E8" w:rsidP="002B1F76">
            <w:pPr>
              <w:pStyle w:val="TableText"/>
            </w:pPr>
            <w:r>
              <w:t>Maintenance staff</w:t>
            </w:r>
          </w:p>
        </w:tc>
        <w:tc>
          <w:tcPr>
            <w:tcW w:w="6986" w:type="dxa"/>
            <w:tcBorders>
              <w:top w:val="single" w:sz="8" w:space="0" w:color="auto"/>
              <w:bottom w:val="single" w:sz="8" w:space="0" w:color="BCBEC0"/>
            </w:tcBorders>
          </w:tcPr>
          <w:p w14:paraId="79D614EE" w14:textId="77777777" w:rsidR="00BB532F" w:rsidRPr="00A15CDB" w:rsidRDefault="001336E8" w:rsidP="00022223">
            <w:pPr>
              <w:pStyle w:val="TableText"/>
              <w:numPr>
                <w:ilvl w:val="0"/>
                <w:numId w:val="3"/>
              </w:numPr>
            </w:pPr>
            <w:r>
              <w:t>P</w:t>
            </w:r>
            <w:r w:rsidR="005A5323">
              <w:t>rovide advice and guidance and p</w:t>
            </w:r>
            <w:r>
              <w:t>lan and monitor work programs to ensure activities are undertaken as planned.</w:t>
            </w:r>
          </w:p>
          <w:p w14:paraId="24EDECCB" w14:textId="77777777" w:rsidR="00BB532F" w:rsidRPr="00A15CDB" w:rsidRDefault="001336E8" w:rsidP="00022223">
            <w:pPr>
              <w:pStyle w:val="TableText"/>
              <w:numPr>
                <w:ilvl w:val="0"/>
                <w:numId w:val="3"/>
              </w:numPr>
            </w:pPr>
            <w:r>
              <w:t xml:space="preserve">Motivate maintenance team, provide </w:t>
            </w:r>
            <w:proofErr w:type="gramStart"/>
            <w:r>
              <w:t>direction</w:t>
            </w:r>
            <w:proofErr w:type="gramEnd"/>
            <w:r>
              <w:t xml:space="preserve"> and manage performance.</w:t>
            </w:r>
          </w:p>
        </w:tc>
      </w:tr>
      <w:tr w:rsidR="00BB532F" w:rsidRPr="00C978B9" w14:paraId="25B7E677" w14:textId="77777777" w:rsidTr="00CE105E">
        <w:tc>
          <w:tcPr>
            <w:tcW w:w="3601" w:type="dxa"/>
            <w:tcBorders>
              <w:top w:val="single" w:sz="8" w:space="0" w:color="auto"/>
              <w:bottom w:val="single" w:sz="8" w:space="0" w:color="BCBEC0"/>
            </w:tcBorders>
          </w:tcPr>
          <w:p w14:paraId="1BD3DAD4" w14:textId="77777777" w:rsidR="00BB532F" w:rsidRPr="00A15CDB" w:rsidRDefault="001336E8" w:rsidP="002B1F76">
            <w:pPr>
              <w:pStyle w:val="TableText"/>
            </w:pPr>
            <w:r>
              <w:t>Business and Research Operations Branch staff and other Departmental staff</w:t>
            </w:r>
          </w:p>
        </w:tc>
        <w:tc>
          <w:tcPr>
            <w:tcW w:w="6986" w:type="dxa"/>
            <w:tcBorders>
              <w:top w:val="single" w:sz="8" w:space="0" w:color="auto"/>
              <w:bottom w:val="single" w:sz="8" w:space="0" w:color="BCBEC0"/>
            </w:tcBorders>
          </w:tcPr>
          <w:p w14:paraId="297EB3A2" w14:textId="77777777" w:rsidR="00BB532F" w:rsidRPr="00A15CDB" w:rsidRDefault="001336E8" w:rsidP="00022223">
            <w:pPr>
              <w:pStyle w:val="TableText"/>
              <w:numPr>
                <w:ilvl w:val="0"/>
                <w:numId w:val="3"/>
              </w:numPr>
            </w:pPr>
            <w:r>
              <w:t>Build a successful maintenance team that is competent and responsive in a highly regulated, high pressure environment.</w:t>
            </w:r>
          </w:p>
          <w:p w14:paraId="7CBE25AA" w14:textId="77777777" w:rsidR="00BB532F" w:rsidRPr="00A15CDB" w:rsidRDefault="001336E8" w:rsidP="00022223">
            <w:pPr>
              <w:pStyle w:val="TableText"/>
              <w:numPr>
                <w:ilvl w:val="0"/>
                <w:numId w:val="3"/>
              </w:numPr>
            </w:pPr>
            <w:r>
              <w:t>Focus on the financial and business planning aspects of the maintenance team.</w:t>
            </w:r>
          </w:p>
        </w:tc>
      </w:tr>
      <w:tr w:rsidR="00BB532F" w:rsidRPr="00C978B9" w14:paraId="1B7AA022" w14:textId="77777777" w:rsidTr="00CE105E">
        <w:tc>
          <w:tcPr>
            <w:tcW w:w="3601" w:type="dxa"/>
            <w:tcBorders>
              <w:top w:val="single" w:sz="8" w:space="0" w:color="auto"/>
              <w:bottom w:val="single" w:sz="8" w:space="0" w:color="BCBEC0"/>
            </w:tcBorders>
          </w:tcPr>
          <w:p w14:paraId="1B1138E0" w14:textId="77777777" w:rsidR="00BB532F" w:rsidRPr="00A15CDB" w:rsidRDefault="001336E8" w:rsidP="002B1F76">
            <w:pPr>
              <w:pStyle w:val="TableText"/>
            </w:pPr>
            <w:r>
              <w:t xml:space="preserve">Researchers, </w:t>
            </w:r>
            <w:proofErr w:type="gramStart"/>
            <w:r>
              <w:t>tenants</w:t>
            </w:r>
            <w:proofErr w:type="gramEnd"/>
            <w:r>
              <w:t xml:space="preserve"> and other key staff on site</w:t>
            </w:r>
          </w:p>
        </w:tc>
        <w:tc>
          <w:tcPr>
            <w:tcW w:w="6986" w:type="dxa"/>
            <w:tcBorders>
              <w:top w:val="single" w:sz="8" w:space="0" w:color="auto"/>
              <w:bottom w:val="single" w:sz="8" w:space="0" w:color="BCBEC0"/>
            </w:tcBorders>
          </w:tcPr>
          <w:p w14:paraId="7EBFB473" w14:textId="77777777" w:rsidR="00BB532F" w:rsidRPr="00A15CDB" w:rsidRDefault="001336E8" w:rsidP="00022223">
            <w:pPr>
              <w:pStyle w:val="TableText"/>
              <w:numPr>
                <w:ilvl w:val="0"/>
                <w:numId w:val="3"/>
              </w:numPr>
            </w:pPr>
            <w:r>
              <w:t xml:space="preserve">Meet with, inform, </w:t>
            </w:r>
            <w:proofErr w:type="gramStart"/>
            <w:r>
              <w:t>discuss</w:t>
            </w:r>
            <w:proofErr w:type="gramEnd"/>
            <w:r>
              <w:t xml:space="preserve"> and coordinate site maintenance activities to maximise service performance with minimal disruption to other site </w:t>
            </w:r>
            <w:r>
              <w:lastRenderedPageBreak/>
              <w:t>activities.</w:t>
            </w:r>
          </w:p>
        </w:tc>
      </w:tr>
      <w:tr w:rsidR="00BB532F" w:rsidRPr="00A8245E" w14:paraId="414E7DCD" w14:textId="77777777" w:rsidTr="00CE105E">
        <w:tc>
          <w:tcPr>
            <w:tcW w:w="3601" w:type="dxa"/>
            <w:shd w:val="clear" w:color="auto" w:fill="BCBEC0"/>
          </w:tcPr>
          <w:p w14:paraId="4A5DF1AC" w14:textId="77777777" w:rsidR="00BB532F" w:rsidRPr="00A8245E" w:rsidRDefault="00BB532F" w:rsidP="00E21E2B">
            <w:pPr>
              <w:pStyle w:val="TableText"/>
              <w:keepNext/>
              <w:rPr>
                <w:b/>
              </w:rPr>
            </w:pPr>
            <w:r w:rsidRPr="00A8245E">
              <w:rPr>
                <w:b/>
              </w:rPr>
              <w:lastRenderedPageBreak/>
              <w:t>External</w:t>
            </w:r>
          </w:p>
        </w:tc>
        <w:tc>
          <w:tcPr>
            <w:tcW w:w="6986" w:type="dxa"/>
            <w:shd w:val="clear" w:color="auto" w:fill="BCBEC0"/>
          </w:tcPr>
          <w:p w14:paraId="110D2B9A" w14:textId="77777777" w:rsidR="00BB532F" w:rsidRPr="00A8245E" w:rsidRDefault="00BB532F" w:rsidP="00E21E2B">
            <w:pPr>
              <w:pStyle w:val="TableText"/>
              <w:keepNext/>
              <w:rPr>
                <w:b/>
              </w:rPr>
            </w:pPr>
          </w:p>
        </w:tc>
      </w:tr>
      <w:tr w:rsidR="00BB532F" w:rsidRPr="00C978B9" w14:paraId="5CBF5B0C" w14:textId="77777777" w:rsidTr="00CE105E">
        <w:tc>
          <w:tcPr>
            <w:tcW w:w="3601" w:type="dxa"/>
            <w:tcBorders>
              <w:top w:val="single" w:sz="8" w:space="0" w:color="auto"/>
              <w:bottom w:val="single" w:sz="8" w:space="0" w:color="BCBEC0"/>
            </w:tcBorders>
          </w:tcPr>
          <w:p w14:paraId="7B3CE68E" w14:textId="77777777" w:rsidR="00BB532F" w:rsidRPr="00A15CDB" w:rsidRDefault="001336E8" w:rsidP="002B1F76">
            <w:pPr>
              <w:pStyle w:val="TableText"/>
            </w:pPr>
            <w:r>
              <w:t>Contractors</w:t>
            </w:r>
          </w:p>
        </w:tc>
        <w:tc>
          <w:tcPr>
            <w:tcW w:w="6986" w:type="dxa"/>
            <w:tcBorders>
              <w:top w:val="single" w:sz="8" w:space="0" w:color="auto"/>
              <w:bottom w:val="single" w:sz="8" w:space="0" w:color="BCBEC0"/>
            </w:tcBorders>
          </w:tcPr>
          <w:p w14:paraId="6A65C18E" w14:textId="77777777" w:rsidR="00BB532F" w:rsidRPr="00A15CDB" w:rsidRDefault="001336E8" w:rsidP="00022223">
            <w:pPr>
              <w:pStyle w:val="TableText"/>
              <w:numPr>
                <w:ilvl w:val="0"/>
                <w:numId w:val="3"/>
              </w:numPr>
            </w:pPr>
            <w:r>
              <w:t xml:space="preserve">Consult with, </w:t>
            </w:r>
            <w:proofErr w:type="gramStart"/>
            <w:r>
              <w:t>engage</w:t>
            </w:r>
            <w:proofErr w:type="gramEnd"/>
            <w:r>
              <w:t xml:space="preserve"> and manage contractors to complete specified duties in required timeframes and under required conditions.</w:t>
            </w:r>
          </w:p>
        </w:tc>
      </w:tr>
      <w:tr w:rsidR="00BB532F" w:rsidRPr="00C978B9" w14:paraId="0A654930" w14:textId="77777777" w:rsidTr="00CE105E">
        <w:tc>
          <w:tcPr>
            <w:tcW w:w="3601" w:type="dxa"/>
            <w:tcBorders>
              <w:top w:val="single" w:sz="8" w:space="0" w:color="auto"/>
              <w:bottom w:val="single" w:sz="8" w:space="0" w:color="BCBEC0"/>
            </w:tcBorders>
          </w:tcPr>
          <w:p w14:paraId="3414BBDE" w14:textId="77777777" w:rsidR="00BB532F" w:rsidRPr="00A15CDB" w:rsidRDefault="001336E8" w:rsidP="002B1F76">
            <w:pPr>
              <w:pStyle w:val="TableText"/>
            </w:pPr>
            <w:r>
              <w:t>Local council and other statutory authority representatives</w:t>
            </w:r>
          </w:p>
        </w:tc>
        <w:tc>
          <w:tcPr>
            <w:tcW w:w="6986" w:type="dxa"/>
            <w:tcBorders>
              <w:top w:val="single" w:sz="8" w:space="0" w:color="auto"/>
              <w:bottom w:val="single" w:sz="8" w:space="0" w:color="BCBEC0"/>
            </w:tcBorders>
          </w:tcPr>
          <w:p w14:paraId="1A780BB1" w14:textId="77777777" w:rsidR="00BB532F" w:rsidRPr="00A15CDB" w:rsidRDefault="001336E8" w:rsidP="00022223">
            <w:pPr>
              <w:pStyle w:val="TableText"/>
              <w:numPr>
                <w:ilvl w:val="0"/>
                <w:numId w:val="3"/>
              </w:numPr>
            </w:pPr>
            <w:r>
              <w:t>Ensure maintenance programs comply with legislation and accreditation standards.</w:t>
            </w:r>
          </w:p>
        </w:tc>
      </w:tr>
    </w:tbl>
    <w:p w14:paraId="6AB57FA4" w14:textId="77777777" w:rsidR="00BB532F" w:rsidRDefault="00BB532F"/>
    <w:p w14:paraId="4FEEA22D" w14:textId="77777777" w:rsidR="00603D53" w:rsidRDefault="00603D53" w:rsidP="00614552">
      <w:pPr>
        <w:pStyle w:val="Heading1"/>
        <w:rPr>
          <w:sz w:val="28"/>
        </w:rPr>
      </w:pPr>
      <w:r w:rsidRPr="00614552">
        <w:t>Role dimensions</w:t>
      </w:r>
    </w:p>
    <w:p w14:paraId="10D06BE5" w14:textId="77777777" w:rsidR="00603D53" w:rsidRPr="00614552" w:rsidRDefault="00603D53" w:rsidP="00614552">
      <w:pPr>
        <w:pStyle w:val="Heading2"/>
      </w:pPr>
      <w:r w:rsidRPr="00614552">
        <w:t>Decision making</w:t>
      </w:r>
    </w:p>
    <w:p w14:paraId="26C7F7F9" w14:textId="77777777" w:rsidR="005A5323" w:rsidRDefault="00603D53">
      <w:pPr>
        <w:rPr>
          <w:rFonts w:cs="Arial"/>
          <w:szCs w:val="26"/>
        </w:rPr>
      </w:pPr>
      <w:proofErr w:type="spellStart"/>
      <w:r w:rsidRPr="00603D53">
        <w:rPr>
          <w:rFonts w:cs="Arial"/>
          <w:szCs w:val="26"/>
        </w:rPr>
        <w:t>Authorised</w:t>
      </w:r>
      <w:proofErr w:type="spellEnd"/>
      <w:r w:rsidRPr="00603D53">
        <w:rPr>
          <w:rFonts w:cs="Arial"/>
          <w:szCs w:val="26"/>
        </w:rPr>
        <w:t xml:space="preserve">, in consultation with the Manager EMAI, to make all decisions relating to infrastructure maintenance and maintenance management systems, within agreed parameters.  Allocates work to maintenance team members and contractors and </w:t>
      </w:r>
      <w:proofErr w:type="gramStart"/>
      <w:r w:rsidRPr="00603D53">
        <w:rPr>
          <w:rFonts w:cs="Arial"/>
          <w:szCs w:val="26"/>
        </w:rPr>
        <w:t>monitors</w:t>
      </w:r>
      <w:proofErr w:type="gramEnd"/>
      <w:r w:rsidRPr="00603D53">
        <w:rPr>
          <w:rFonts w:cs="Arial"/>
          <w:szCs w:val="26"/>
        </w:rPr>
        <w:t xml:space="preserve"> progress.  </w:t>
      </w:r>
    </w:p>
    <w:p w14:paraId="6080E5BE" w14:textId="77777777" w:rsidR="00603D53" w:rsidRPr="00603D53" w:rsidRDefault="00603D53">
      <w:pPr>
        <w:rPr>
          <w:rFonts w:cs="Arial"/>
          <w:szCs w:val="26"/>
        </w:rPr>
      </w:pPr>
      <w:r w:rsidRPr="00603D53">
        <w:rPr>
          <w:rFonts w:cs="Arial"/>
          <w:szCs w:val="26"/>
        </w:rPr>
        <w:t>Manage all aspects of site maintenance personnel,</w:t>
      </w:r>
      <w:r w:rsidR="00980AB4">
        <w:rPr>
          <w:rFonts w:cs="Arial"/>
          <w:szCs w:val="26"/>
        </w:rPr>
        <w:t xml:space="preserve"> </w:t>
      </w:r>
      <w:r w:rsidR="001E0831">
        <w:rPr>
          <w:rFonts w:cs="Arial"/>
          <w:szCs w:val="26"/>
        </w:rPr>
        <w:t>including external contractors</w:t>
      </w:r>
      <w:r w:rsidRPr="00603D53">
        <w:rPr>
          <w:rFonts w:cs="Arial"/>
          <w:szCs w:val="26"/>
        </w:rPr>
        <w:t xml:space="preserve"> to ensure compliance with WHS and other related legislation and regulations.</w:t>
      </w:r>
    </w:p>
    <w:p w14:paraId="4BFAA581" w14:textId="77777777" w:rsidR="00603D53" w:rsidRPr="00614552" w:rsidRDefault="00603D53" w:rsidP="00614552">
      <w:pPr>
        <w:pStyle w:val="Heading2"/>
      </w:pPr>
      <w:r w:rsidRPr="00614552">
        <w:t>Reporting line</w:t>
      </w:r>
    </w:p>
    <w:p w14:paraId="69AC2CE3" w14:textId="77777777" w:rsidR="00603D53" w:rsidRPr="00603D53" w:rsidRDefault="00603D53">
      <w:pPr>
        <w:rPr>
          <w:rFonts w:cs="Arial"/>
          <w:szCs w:val="26"/>
        </w:rPr>
      </w:pPr>
      <w:r w:rsidRPr="00603D53">
        <w:rPr>
          <w:rFonts w:cs="Arial"/>
          <w:szCs w:val="26"/>
        </w:rPr>
        <w:t xml:space="preserve">Manager </w:t>
      </w:r>
    </w:p>
    <w:p w14:paraId="0D42F74E" w14:textId="77777777" w:rsidR="00603D53" w:rsidRPr="00614552" w:rsidRDefault="00603D53" w:rsidP="00614552">
      <w:pPr>
        <w:pStyle w:val="Heading2"/>
      </w:pPr>
      <w:r w:rsidRPr="00614552">
        <w:t>Direct reports</w:t>
      </w:r>
    </w:p>
    <w:p w14:paraId="5D1621F5" w14:textId="77777777" w:rsidR="00603D53" w:rsidRPr="00603D53" w:rsidRDefault="00603D53">
      <w:pPr>
        <w:rPr>
          <w:rFonts w:cs="Arial"/>
          <w:szCs w:val="26"/>
        </w:rPr>
      </w:pPr>
      <w:r w:rsidRPr="00603D53">
        <w:rPr>
          <w:rFonts w:cs="Arial"/>
          <w:szCs w:val="26"/>
        </w:rPr>
        <w:t>This role leads a small team of maintenance personnel, including Maintenance Manager and Operational Staff.</w:t>
      </w:r>
    </w:p>
    <w:p w14:paraId="35219DCE" w14:textId="77777777" w:rsidR="00603D53" w:rsidRPr="00614552" w:rsidRDefault="00603D53" w:rsidP="00614552">
      <w:pPr>
        <w:pStyle w:val="Heading2"/>
      </w:pPr>
      <w:r w:rsidRPr="00614552">
        <w:t>Budget/Expenditure</w:t>
      </w:r>
    </w:p>
    <w:p w14:paraId="65AFAD98" w14:textId="77777777" w:rsidR="00603D53" w:rsidRDefault="00FA53B2">
      <w:pPr>
        <w:rPr>
          <w:rFonts w:cs="Arial"/>
          <w:szCs w:val="26"/>
        </w:rPr>
      </w:pPr>
      <w:proofErr w:type="spellStart"/>
      <w:r>
        <w:rPr>
          <w:rFonts w:cs="Arial"/>
          <w:szCs w:val="26"/>
        </w:rPr>
        <w:t>Authorisation</w:t>
      </w:r>
      <w:proofErr w:type="spellEnd"/>
      <w:r>
        <w:rPr>
          <w:rFonts w:cs="Arial"/>
          <w:szCs w:val="26"/>
        </w:rPr>
        <w:t xml:space="preserve"> for expenditure </w:t>
      </w:r>
      <w:r w:rsidR="002C225D">
        <w:rPr>
          <w:rFonts w:cs="Arial"/>
          <w:szCs w:val="26"/>
        </w:rPr>
        <w:t xml:space="preserve">of allocated project resources under applicable Departmental </w:t>
      </w:r>
      <w:r w:rsidR="00963578">
        <w:rPr>
          <w:rFonts w:cs="Arial"/>
          <w:szCs w:val="26"/>
        </w:rPr>
        <w:t>delegation</w:t>
      </w:r>
      <w:r w:rsidR="002D5229">
        <w:rPr>
          <w:rFonts w:cs="Arial"/>
          <w:szCs w:val="26"/>
        </w:rPr>
        <w:t>.</w:t>
      </w:r>
    </w:p>
    <w:p w14:paraId="1FA37E2E" w14:textId="77777777" w:rsidR="00261ED4" w:rsidRPr="00C978B9" w:rsidRDefault="00261ED4" w:rsidP="00261ED4">
      <w:pPr>
        <w:pStyle w:val="Heading1"/>
      </w:pPr>
      <w:r w:rsidRPr="00C978B9">
        <w:t>Capabilities for the role</w:t>
      </w:r>
    </w:p>
    <w:p w14:paraId="5E2C7C02" w14:textId="77777777" w:rsidR="00261ED4" w:rsidRPr="00175AAF" w:rsidRDefault="00261ED4" w:rsidP="00261ED4">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B9E35A3" w14:textId="77777777" w:rsidR="00261ED4" w:rsidRPr="00175AAF" w:rsidRDefault="00261ED4" w:rsidP="00261ED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F7C910C" w14:textId="77777777" w:rsidR="00261ED4" w:rsidRPr="00C978B9" w:rsidRDefault="00261ED4" w:rsidP="00261ED4">
      <w:pPr>
        <w:pStyle w:val="Heading1"/>
      </w:pPr>
      <w:r w:rsidRPr="00C978B9">
        <w:t xml:space="preserve">Focus </w:t>
      </w:r>
      <w:r>
        <w:t>c</w:t>
      </w:r>
      <w:r w:rsidRPr="00C978B9">
        <w:t>apabilities</w:t>
      </w:r>
    </w:p>
    <w:p w14:paraId="58D54350" w14:textId="77777777" w:rsidR="00261ED4" w:rsidRDefault="00261ED4" w:rsidP="00261ED4">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0884389F" w14:textId="77777777" w:rsidR="00261ED4" w:rsidRDefault="00261ED4" w:rsidP="00261ED4">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537CD618" w14:textId="77777777" w:rsidR="00261ED4" w:rsidRDefault="00261ED4" w:rsidP="00261ED4">
      <w:pPr>
        <w:pStyle w:val="PlainText"/>
        <w:spacing w:before="62" w:line="276" w:lineRule="auto"/>
        <w:rPr>
          <w:rFonts w:ascii="Arial" w:hAnsi="Arial"/>
          <w:szCs w:val="22"/>
          <w:lang w:val="en-US"/>
        </w:rPr>
      </w:pPr>
    </w:p>
    <w:p w14:paraId="772E489B" w14:textId="77777777" w:rsidR="00261ED4" w:rsidRDefault="00261ED4" w:rsidP="00261ED4">
      <w:pPr>
        <w:pStyle w:val="PlainText"/>
        <w:spacing w:before="62" w:line="276" w:lineRule="auto"/>
        <w:rPr>
          <w:rFonts w:ascii="Arial" w:hAnsi="Arial"/>
          <w:szCs w:val="22"/>
          <w:lang w:val="en-US"/>
        </w:rPr>
      </w:pPr>
    </w:p>
    <w:p w14:paraId="45A4661C" w14:textId="77777777" w:rsidR="00261ED4" w:rsidRDefault="00261ED4" w:rsidP="00261ED4">
      <w:pPr>
        <w:pStyle w:val="PlainText"/>
        <w:spacing w:before="62" w:line="276" w:lineRule="auto"/>
        <w:rPr>
          <w:rFonts w:ascii="Arial" w:hAnsi="Arial"/>
          <w:szCs w:val="22"/>
          <w:lang w:val="en-US"/>
        </w:rPr>
      </w:pPr>
    </w:p>
    <w:p w14:paraId="4EEE0721" w14:textId="77777777" w:rsidR="00261ED4" w:rsidRPr="00BB12E9" w:rsidRDefault="00261ED4" w:rsidP="00261ED4">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61ED4" w:rsidRPr="00803E47" w14:paraId="01E7F3C9" w14:textId="77777777" w:rsidTr="00261ED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C94575B" w14:textId="77777777" w:rsidR="00261ED4" w:rsidRPr="00803E47" w:rsidRDefault="00261ED4" w:rsidP="00261ED4">
            <w:pPr>
              <w:pStyle w:val="TableTextWhite0"/>
              <w:keepNext/>
              <w:jc w:val="both"/>
            </w:pPr>
            <w:r w:rsidRPr="00051E80">
              <w:rPr>
                <w:sz w:val="24"/>
                <w:szCs w:val="24"/>
              </w:rPr>
              <w:t>FOCUS CAPABILITIES</w:t>
            </w:r>
          </w:p>
        </w:tc>
      </w:tr>
      <w:tr w:rsidR="00261ED4" w:rsidRPr="00C978B9" w14:paraId="58D8A182" w14:textId="77777777" w:rsidTr="00261ED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A802290" w14:textId="77777777" w:rsidR="00261ED4" w:rsidRPr="00C978B9" w:rsidRDefault="00261ED4" w:rsidP="00261ED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0BABF29" w14:textId="77777777" w:rsidR="00261ED4" w:rsidRPr="00C978B9" w:rsidRDefault="00261ED4" w:rsidP="00261ED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744785C" w14:textId="77777777" w:rsidR="00261ED4" w:rsidRDefault="00261ED4" w:rsidP="00261ED4">
            <w:pPr>
              <w:pStyle w:val="TableText"/>
              <w:keepNext/>
              <w:rPr>
                <w:b/>
              </w:rPr>
            </w:pPr>
          </w:p>
        </w:tc>
        <w:tc>
          <w:tcPr>
            <w:tcW w:w="4770" w:type="dxa"/>
            <w:tcBorders>
              <w:bottom w:val="single" w:sz="12" w:space="0" w:color="auto"/>
            </w:tcBorders>
            <w:shd w:val="clear" w:color="auto" w:fill="BCBEC0"/>
          </w:tcPr>
          <w:p w14:paraId="18CA53EA" w14:textId="77777777" w:rsidR="00261ED4" w:rsidRDefault="00261ED4" w:rsidP="00261ED4">
            <w:pPr>
              <w:pStyle w:val="TableText"/>
              <w:keepNext/>
              <w:rPr>
                <w:b/>
              </w:rPr>
            </w:pPr>
            <w:r>
              <w:rPr>
                <w:b/>
              </w:rPr>
              <w:t>Behavioural indicators</w:t>
            </w:r>
          </w:p>
        </w:tc>
        <w:tc>
          <w:tcPr>
            <w:tcW w:w="1606" w:type="dxa"/>
            <w:tcBorders>
              <w:bottom w:val="single" w:sz="12" w:space="0" w:color="auto"/>
            </w:tcBorders>
            <w:shd w:val="clear" w:color="auto" w:fill="BCBEC0"/>
          </w:tcPr>
          <w:p w14:paraId="25020077" w14:textId="77777777" w:rsidR="00261ED4" w:rsidRDefault="00261ED4" w:rsidP="00261ED4">
            <w:pPr>
              <w:pStyle w:val="TableText"/>
              <w:keepNext/>
              <w:jc w:val="both"/>
              <w:rPr>
                <w:b/>
              </w:rPr>
            </w:pPr>
            <w:r>
              <w:rPr>
                <w:b/>
              </w:rPr>
              <w:t xml:space="preserve">Level </w:t>
            </w:r>
          </w:p>
        </w:tc>
      </w:tr>
      <w:tr w:rsidR="00261ED4" w:rsidRPr="00C978B9" w14:paraId="15134130" w14:textId="77777777" w:rsidTr="00261ED4">
        <w:tc>
          <w:tcPr>
            <w:tcW w:w="1406" w:type="dxa"/>
            <w:vMerge w:val="restart"/>
            <w:tcBorders>
              <w:bottom w:val="single" w:sz="4" w:space="0" w:color="BCBEC0"/>
            </w:tcBorders>
          </w:tcPr>
          <w:p w14:paraId="09B8CE9F" w14:textId="77777777" w:rsidR="00261ED4" w:rsidRPr="00C978B9" w:rsidRDefault="00261ED4" w:rsidP="00261ED4">
            <w:pPr>
              <w:keepNext/>
            </w:pPr>
            <w:r>
              <w:rPr>
                <w:noProof/>
                <w:lang w:eastAsia="en-AU"/>
              </w:rPr>
              <w:drawing>
                <wp:inline distT="0" distB="0" distL="0" distR="0" wp14:anchorId="2B80C075" wp14:editId="05641C6D">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1DB6DCD" w14:textId="77777777" w:rsidR="00261ED4" w:rsidRPr="00A8226F" w:rsidRDefault="00261ED4" w:rsidP="00261ED4">
            <w:pPr>
              <w:pStyle w:val="TableText"/>
              <w:keepNext/>
              <w:rPr>
                <w:b/>
              </w:rPr>
            </w:pPr>
            <w:r>
              <w:rPr>
                <w:b/>
              </w:rPr>
              <w:t>Act with Integrity</w:t>
            </w:r>
          </w:p>
          <w:p w14:paraId="2A100241" w14:textId="77777777" w:rsidR="00261ED4" w:rsidRPr="00AA57E3" w:rsidRDefault="00261ED4" w:rsidP="00261ED4">
            <w:pPr>
              <w:pStyle w:val="TableText"/>
              <w:keepNext/>
            </w:pPr>
            <w:r>
              <w:t>Be ethical and professional, and uphold and promote the public sector values</w:t>
            </w:r>
          </w:p>
        </w:tc>
        <w:tc>
          <w:tcPr>
            <w:tcW w:w="4770" w:type="dxa"/>
            <w:tcBorders>
              <w:bottom w:val="single" w:sz="4" w:space="0" w:color="BCBEC0"/>
            </w:tcBorders>
          </w:tcPr>
          <w:p w14:paraId="4333349B" w14:textId="77777777" w:rsidR="00261ED4" w:rsidRPr="00AA57E3" w:rsidRDefault="00261ED4" w:rsidP="00261ED4">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 and encourage others to do so</w:t>
            </w:r>
          </w:p>
          <w:p w14:paraId="1E75F29B" w14:textId="77777777" w:rsidR="00261ED4" w:rsidRPr="00AA57E3" w:rsidRDefault="00261ED4" w:rsidP="00261ED4">
            <w:pPr>
              <w:pStyle w:val="TableBullet"/>
              <w:tabs>
                <w:tab w:val="clear" w:pos="284"/>
                <w:tab w:val="num" w:pos="360"/>
              </w:tabs>
              <w:ind w:left="360" w:hanging="360"/>
            </w:pPr>
            <w:r>
              <w:t>Act professionally and support a culture of integrity</w:t>
            </w:r>
          </w:p>
          <w:p w14:paraId="2DE8E50C" w14:textId="77777777" w:rsidR="00261ED4" w:rsidRPr="00AA57E3" w:rsidRDefault="00261ED4" w:rsidP="00261ED4">
            <w:pPr>
              <w:pStyle w:val="TableBullet"/>
              <w:tabs>
                <w:tab w:val="clear" w:pos="284"/>
                <w:tab w:val="num" w:pos="360"/>
              </w:tabs>
              <w:ind w:left="360" w:hanging="360"/>
            </w:pPr>
            <w:r>
              <w:t>Identify and explain ethical issues and set an example for others to follow</w:t>
            </w:r>
          </w:p>
          <w:p w14:paraId="5AA7D4CD" w14:textId="77777777" w:rsidR="00261ED4" w:rsidRPr="00AA57E3" w:rsidRDefault="00261ED4" w:rsidP="00261ED4">
            <w:pPr>
              <w:pStyle w:val="TableBullet"/>
              <w:tabs>
                <w:tab w:val="clear" w:pos="284"/>
                <w:tab w:val="num" w:pos="360"/>
              </w:tabs>
              <w:ind w:left="360" w:hanging="360"/>
            </w:pPr>
            <w:r>
              <w:t>Ensure that others are aware of and understand the legislation and policy framework within which they operate</w:t>
            </w:r>
          </w:p>
          <w:p w14:paraId="739B9556" w14:textId="77777777" w:rsidR="00261ED4" w:rsidRPr="00AA57E3" w:rsidRDefault="00261ED4" w:rsidP="00261ED4">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32BCEE6B" w14:textId="77777777" w:rsidR="00261ED4" w:rsidRDefault="00261ED4" w:rsidP="00261ED4">
            <w:pPr>
              <w:pStyle w:val="TableBullet"/>
              <w:numPr>
                <w:ilvl w:val="0"/>
                <w:numId w:val="0"/>
              </w:numPr>
              <w:jc w:val="both"/>
            </w:pPr>
            <w:r>
              <w:t>Adept</w:t>
            </w:r>
          </w:p>
        </w:tc>
      </w:tr>
      <w:tr w:rsidR="00261ED4" w:rsidRPr="00C978B9" w14:paraId="502B680C" w14:textId="77777777" w:rsidTr="00261ED4">
        <w:tc>
          <w:tcPr>
            <w:tcW w:w="1406" w:type="dxa"/>
            <w:vMerge w:val="restart"/>
            <w:tcBorders>
              <w:bottom w:val="single" w:sz="4" w:space="0" w:color="BCBEC0"/>
            </w:tcBorders>
          </w:tcPr>
          <w:p w14:paraId="1EB87866" w14:textId="77777777" w:rsidR="00261ED4" w:rsidRPr="00C978B9" w:rsidRDefault="00261ED4" w:rsidP="00261ED4">
            <w:pPr>
              <w:keepNext/>
            </w:pPr>
            <w:r>
              <w:rPr>
                <w:noProof/>
                <w:lang w:eastAsia="en-AU"/>
              </w:rPr>
              <w:drawing>
                <wp:inline distT="0" distB="0" distL="0" distR="0" wp14:anchorId="6CA345DB" wp14:editId="4EBBCE9B">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5EFB01B" w14:textId="77777777" w:rsidR="00261ED4" w:rsidRPr="00A8226F" w:rsidRDefault="00261ED4" w:rsidP="00261ED4">
            <w:pPr>
              <w:pStyle w:val="TableText"/>
              <w:keepNext/>
              <w:rPr>
                <w:b/>
              </w:rPr>
            </w:pPr>
            <w:r>
              <w:rPr>
                <w:b/>
              </w:rPr>
              <w:t>Commit to Customer Service</w:t>
            </w:r>
          </w:p>
          <w:p w14:paraId="7743C77C" w14:textId="77777777" w:rsidR="00261ED4" w:rsidRPr="00AA57E3" w:rsidRDefault="00261ED4" w:rsidP="00261ED4">
            <w:pPr>
              <w:pStyle w:val="TableText"/>
              <w:keepNext/>
            </w:pPr>
            <w:r>
              <w:t>Provide customer-focused services in line with public sector and organisational objectives</w:t>
            </w:r>
          </w:p>
        </w:tc>
        <w:tc>
          <w:tcPr>
            <w:tcW w:w="4770" w:type="dxa"/>
            <w:tcBorders>
              <w:bottom w:val="single" w:sz="4" w:space="0" w:color="BCBEC0"/>
            </w:tcBorders>
          </w:tcPr>
          <w:p w14:paraId="7E48CB6A" w14:textId="77777777" w:rsidR="00261ED4" w:rsidRPr="00AA57E3" w:rsidRDefault="00261ED4" w:rsidP="00261ED4">
            <w:pPr>
              <w:pStyle w:val="TableBullet"/>
              <w:tabs>
                <w:tab w:val="clear" w:pos="284"/>
                <w:tab w:val="num" w:pos="360"/>
              </w:tabs>
              <w:ind w:left="360" w:hanging="360"/>
            </w:pPr>
            <w:r>
              <w:t>Promote a customer-focused culture in the organisation and consider new ways of working to improve customer experience</w:t>
            </w:r>
          </w:p>
          <w:p w14:paraId="49B0ACF3" w14:textId="77777777" w:rsidR="00261ED4" w:rsidRPr="00AA57E3" w:rsidRDefault="00261ED4" w:rsidP="00261ED4">
            <w:pPr>
              <w:pStyle w:val="TableBullet"/>
              <w:tabs>
                <w:tab w:val="clear" w:pos="284"/>
                <w:tab w:val="num" w:pos="360"/>
              </w:tabs>
              <w:ind w:left="360" w:hanging="360"/>
            </w:pPr>
            <w:r>
              <w:t>Ensure systems are in place to capture customer service insights to improve services</w:t>
            </w:r>
          </w:p>
          <w:p w14:paraId="19E7C178" w14:textId="77777777" w:rsidR="00261ED4" w:rsidRPr="00AA57E3" w:rsidRDefault="00261ED4" w:rsidP="00261ED4">
            <w:pPr>
              <w:pStyle w:val="TableBullet"/>
              <w:tabs>
                <w:tab w:val="clear" w:pos="284"/>
                <w:tab w:val="num" w:pos="360"/>
              </w:tabs>
              <w:ind w:left="360" w:hanging="360"/>
            </w:pPr>
            <w:r>
              <w:t>Initiate and develop partnerships with customers to define and evaluate service performance outcomes</w:t>
            </w:r>
          </w:p>
          <w:p w14:paraId="6AF5CE3D" w14:textId="77777777" w:rsidR="00261ED4" w:rsidRPr="00AA57E3" w:rsidRDefault="00261ED4" w:rsidP="00261ED4">
            <w:pPr>
              <w:pStyle w:val="TableBullet"/>
              <w:tabs>
                <w:tab w:val="clear" w:pos="284"/>
                <w:tab w:val="num" w:pos="360"/>
              </w:tabs>
              <w:ind w:left="360" w:hanging="360"/>
            </w:pPr>
            <w:r>
              <w:t>Promote and manage alliances within the organisation and across the public, private and community sectors</w:t>
            </w:r>
          </w:p>
          <w:p w14:paraId="72F5FC75" w14:textId="77777777" w:rsidR="00261ED4" w:rsidRPr="00AA57E3" w:rsidRDefault="00261ED4" w:rsidP="00261ED4">
            <w:pPr>
              <w:pStyle w:val="TableBullet"/>
              <w:tabs>
                <w:tab w:val="clear" w:pos="284"/>
                <w:tab w:val="num" w:pos="360"/>
              </w:tabs>
              <w:ind w:left="360" w:hanging="360"/>
            </w:pPr>
            <w:r>
              <w:t>Liaise with senior stakeholders on key issues and provide expert and influential advice</w:t>
            </w:r>
          </w:p>
          <w:p w14:paraId="61E30FE9" w14:textId="77777777" w:rsidR="00261ED4" w:rsidRPr="00AA57E3" w:rsidRDefault="00261ED4" w:rsidP="00261ED4">
            <w:pPr>
              <w:pStyle w:val="TableBullet"/>
              <w:tabs>
                <w:tab w:val="clear" w:pos="284"/>
                <w:tab w:val="num" w:pos="360"/>
              </w:tabs>
              <w:ind w:left="360" w:hanging="360"/>
            </w:pPr>
            <w:r>
              <w:t>Identify and incorporate the interests and needs of customers in business process design and encourage new ideas and innovative approaches</w:t>
            </w:r>
          </w:p>
          <w:p w14:paraId="5EE63DC7" w14:textId="77777777" w:rsidR="00261ED4" w:rsidRPr="00AA57E3" w:rsidRDefault="00261ED4" w:rsidP="00261ED4">
            <w:pPr>
              <w:pStyle w:val="TableBullet"/>
              <w:tabs>
                <w:tab w:val="clear" w:pos="284"/>
                <w:tab w:val="num" w:pos="360"/>
              </w:tabs>
              <w:ind w:left="360" w:hanging="360"/>
            </w:pPr>
            <w:r>
              <w:t xml:space="preserve">Ensure that the organisation’s systems, processes, </w:t>
            </w:r>
            <w:proofErr w:type="gramStart"/>
            <w:r>
              <w:t>policies</w:t>
            </w:r>
            <w:proofErr w:type="gramEnd"/>
            <w:r>
              <w:t xml:space="preserve"> and programs respond to customer needs</w:t>
            </w:r>
          </w:p>
        </w:tc>
        <w:tc>
          <w:tcPr>
            <w:tcW w:w="1606" w:type="dxa"/>
            <w:tcBorders>
              <w:bottom w:val="single" w:sz="4" w:space="0" w:color="BCBEC0"/>
            </w:tcBorders>
          </w:tcPr>
          <w:p w14:paraId="41DCD6DB" w14:textId="77777777" w:rsidR="00261ED4" w:rsidRDefault="00261ED4" w:rsidP="00261ED4">
            <w:pPr>
              <w:pStyle w:val="TableBullet"/>
              <w:numPr>
                <w:ilvl w:val="0"/>
                <w:numId w:val="0"/>
              </w:numPr>
              <w:jc w:val="both"/>
            </w:pPr>
            <w:r>
              <w:t>Advanced</w:t>
            </w:r>
          </w:p>
        </w:tc>
      </w:tr>
      <w:tr w:rsidR="00261ED4" w:rsidRPr="00C978B9" w14:paraId="30711590" w14:textId="77777777" w:rsidTr="00261ED4">
        <w:tc>
          <w:tcPr>
            <w:tcW w:w="1406" w:type="dxa"/>
            <w:vMerge/>
            <w:tcBorders>
              <w:bottom w:val="single" w:sz="4" w:space="0" w:color="BCBEC0"/>
            </w:tcBorders>
          </w:tcPr>
          <w:p w14:paraId="2C43820E" w14:textId="77777777" w:rsidR="00261ED4" w:rsidRDefault="00261ED4" w:rsidP="00261ED4">
            <w:pPr>
              <w:keepNext/>
              <w:rPr>
                <w:noProof/>
                <w:lang w:eastAsia="en-AU"/>
              </w:rPr>
            </w:pPr>
          </w:p>
        </w:tc>
        <w:tc>
          <w:tcPr>
            <w:tcW w:w="2971" w:type="dxa"/>
            <w:gridSpan w:val="2"/>
            <w:tcBorders>
              <w:bottom w:val="single" w:sz="4" w:space="0" w:color="BCBEC0"/>
            </w:tcBorders>
          </w:tcPr>
          <w:p w14:paraId="34E129EE" w14:textId="77777777" w:rsidR="00261ED4" w:rsidRPr="00A8226F" w:rsidRDefault="00261ED4" w:rsidP="00261ED4">
            <w:pPr>
              <w:pStyle w:val="TableText"/>
              <w:keepNext/>
              <w:rPr>
                <w:b/>
              </w:rPr>
            </w:pPr>
            <w:r>
              <w:rPr>
                <w:b/>
              </w:rPr>
              <w:t>Work Collaboratively</w:t>
            </w:r>
          </w:p>
          <w:p w14:paraId="3D1256F1" w14:textId="77777777" w:rsidR="00261ED4" w:rsidRPr="00A8226F" w:rsidRDefault="00261ED4" w:rsidP="00261ED4">
            <w:pPr>
              <w:pStyle w:val="TableText"/>
              <w:keepNext/>
              <w:rPr>
                <w:b/>
              </w:rPr>
            </w:pPr>
            <w:r>
              <w:t>Collaborate with others and value their contribution</w:t>
            </w:r>
          </w:p>
        </w:tc>
        <w:tc>
          <w:tcPr>
            <w:tcW w:w="4770" w:type="dxa"/>
            <w:tcBorders>
              <w:bottom w:val="single" w:sz="4" w:space="0" w:color="BCBEC0"/>
            </w:tcBorders>
          </w:tcPr>
          <w:p w14:paraId="039E4055" w14:textId="77777777" w:rsidR="00261ED4" w:rsidRDefault="00261ED4" w:rsidP="00261ED4">
            <w:pPr>
              <w:pStyle w:val="TableBullet"/>
              <w:tabs>
                <w:tab w:val="clear" w:pos="284"/>
                <w:tab w:val="num" w:pos="360"/>
              </w:tabs>
              <w:ind w:left="360" w:hanging="360"/>
            </w:pPr>
            <w:r>
              <w:t>Encourage a culture that recognises the value of collaboration</w:t>
            </w:r>
          </w:p>
          <w:p w14:paraId="6916BC1E" w14:textId="77777777" w:rsidR="00261ED4" w:rsidRDefault="00261ED4" w:rsidP="00261ED4">
            <w:pPr>
              <w:pStyle w:val="TableBullet"/>
              <w:tabs>
                <w:tab w:val="clear" w:pos="284"/>
                <w:tab w:val="num" w:pos="360"/>
              </w:tabs>
              <w:ind w:left="360" w:hanging="360"/>
            </w:pPr>
            <w:r>
              <w:t>Build cooperation and overcome barriers to information sharing and communication across teams and units</w:t>
            </w:r>
          </w:p>
          <w:p w14:paraId="283BB06E" w14:textId="77777777" w:rsidR="00261ED4" w:rsidRDefault="00261ED4" w:rsidP="00261ED4">
            <w:pPr>
              <w:pStyle w:val="TableBullet"/>
              <w:tabs>
                <w:tab w:val="clear" w:pos="284"/>
                <w:tab w:val="num" w:pos="360"/>
              </w:tabs>
              <w:ind w:left="360" w:hanging="360"/>
            </w:pPr>
            <w:r>
              <w:t>Share lessons learned across teams and units</w:t>
            </w:r>
          </w:p>
          <w:p w14:paraId="14EC2429" w14:textId="77777777" w:rsidR="00261ED4" w:rsidRDefault="00261ED4" w:rsidP="00261ED4">
            <w:pPr>
              <w:pStyle w:val="TableBullet"/>
              <w:tabs>
                <w:tab w:val="clear" w:pos="284"/>
                <w:tab w:val="num" w:pos="360"/>
              </w:tabs>
              <w:ind w:left="360" w:hanging="360"/>
            </w:pPr>
            <w:r>
              <w:t>Identify opportunities to leverage the strengths of others to solve issues and develop better processes and approaches to work</w:t>
            </w:r>
          </w:p>
          <w:p w14:paraId="4233F536" w14:textId="77777777" w:rsidR="00261ED4" w:rsidRDefault="00261ED4" w:rsidP="00261ED4">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5E52FAEC" w14:textId="77777777" w:rsidR="00261ED4" w:rsidRDefault="00261ED4" w:rsidP="00261ED4">
            <w:pPr>
              <w:pStyle w:val="TableBullet"/>
              <w:numPr>
                <w:ilvl w:val="0"/>
                <w:numId w:val="0"/>
              </w:numPr>
              <w:jc w:val="both"/>
            </w:pPr>
            <w:r>
              <w:t>Adept</w:t>
            </w:r>
          </w:p>
        </w:tc>
      </w:tr>
      <w:tr w:rsidR="00261ED4" w:rsidRPr="00C978B9" w14:paraId="2FFBA729" w14:textId="77777777" w:rsidTr="00261ED4">
        <w:tc>
          <w:tcPr>
            <w:tcW w:w="1406" w:type="dxa"/>
            <w:vMerge w:val="restart"/>
            <w:tcBorders>
              <w:bottom w:val="single" w:sz="4" w:space="0" w:color="BCBEC0"/>
            </w:tcBorders>
          </w:tcPr>
          <w:p w14:paraId="7D550961" w14:textId="77777777" w:rsidR="00261ED4" w:rsidRPr="00C978B9" w:rsidRDefault="00261ED4" w:rsidP="00261ED4">
            <w:pPr>
              <w:keepNext/>
            </w:pPr>
            <w:r>
              <w:rPr>
                <w:noProof/>
                <w:lang w:eastAsia="en-AU"/>
              </w:rPr>
              <w:drawing>
                <wp:inline distT="0" distB="0" distL="0" distR="0" wp14:anchorId="15F1E774" wp14:editId="7C490A21">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255C6CC" w14:textId="77777777" w:rsidR="00261ED4" w:rsidRPr="00A8226F" w:rsidRDefault="00261ED4" w:rsidP="00261ED4">
            <w:pPr>
              <w:pStyle w:val="TableText"/>
              <w:keepNext/>
              <w:rPr>
                <w:b/>
              </w:rPr>
            </w:pPr>
            <w:r>
              <w:rPr>
                <w:b/>
              </w:rPr>
              <w:t>Deliver Results</w:t>
            </w:r>
          </w:p>
          <w:p w14:paraId="6FB863FC" w14:textId="77777777" w:rsidR="00261ED4" w:rsidRPr="00AA57E3" w:rsidRDefault="00261ED4" w:rsidP="00261ED4">
            <w:pPr>
              <w:pStyle w:val="TableText"/>
              <w:keepNext/>
            </w:pPr>
            <w:r>
              <w:t xml:space="preserve">Achieve results through the </w:t>
            </w:r>
            <w:r>
              <w:lastRenderedPageBreak/>
              <w:t>efficient use of resources and a commitment to quality outcomes</w:t>
            </w:r>
          </w:p>
        </w:tc>
        <w:tc>
          <w:tcPr>
            <w:tcW w:w="4770" w:type="dxa"/>
            <w:tcBorders>
              <w:bottom w:val="single" w:sz="4" w:space="0" w:color="BCBEC0"/>
            </w:tcBorders>
          </w:tcPr>
          <w:p w14:paraId="0FE0BF9F" w14:textId="77777777" w:rsidR="00261ED4" w:rsidRPr="00AA57E3" w:rsidRDefault="00261ED4" w:rsidP="00261ED4">
            <w:pPr>
              <w:pStyle w:val="TableBullet"/>
              <w:tabs>
                <w:tab w:val="clear" w:pos="284"/>
                <w:tab w:val="num" w:pos="360"/>
              </w:tabs>
              <w:ind w:left="360" w:hanging="360"/>
            </w:pPr>
            <w:r>
              <w:lastRenderedPageBreak/>
              <w:t xml:space="preserve">Use own and others’ expertise to achieve outcomes, and take responsibility for delivering </w:t>
            </w:r>
            <w:r>
              <w:lastRenderedPageBreak/>
              <w:t>intended outcomes</w:t>
            </w:r>
          </w:p>
          <w:p w14:paraId="3C240104" w14:textId="77777777" w:rsidR="00261ED4" w:rsidRPr="00AA57E3" w:rsidRDefault="00261ED4" w:rsidP="00261ED4">
            <w:pPr>
              <w:pStyle w:val="TableBullet"/>
              <w:tabs>
                <w:tab w:val="clear" w:pos="284"/>
                <w:tab w:val="num" w:pos="360"/>
              </w:tabs>
              <w:ind w:left="360" w:hanging="360"/>
            </w:pPr>
            <w:r>
              <w:t>Make sure staff understand expected goals and acknowledge staff success in achieving these</w:t>
            </w:r>
          </w:p>
          <w:p w14:paraId="4C47D084" w14:textId="77777777" w:rsidR="00261ED4" w:rsidRPr="00AA57E3" w:rsidRDefault="00261ED4" w:rsidP="00261ED4">
            <w:pPr>
              <w:pStyle w:val="TableBullet"/>
              <w:tabs>
                <w:tab w:val="clear" w:pos="284"/>
                <w:tab w:val="num" w:pos="360"/>
              </w:tabs>
              <w:ind w:left="360" w:hanging="360"/>
            </w:pPr>
            <w:r>
              <w:t>Identify resource needs and ensure goals are achieved within set budgets and deadlines</w:t>
            </w:r>
          </w:p>
          <w:p w14:paraId="7A173E87" w14:textId="77777777" w:rsidR="00261ED4" w:rsidRPr="00AA57E3" w:rsidRDefault="00261ED4" w:rsidP="00261ED4">
            <w:pPr>
              <w:pStyle w:val="TableBullet"/>
              <w:tabs>
                <w:tab w:val="clear" w:pos="284"/>
                <w:tab w:val="num" w:pos="360"/>
              </w:tabs>
              <w:ind w:left="360" w:hanging="360"/>
            </w:pPr>
            <w:r>
              <w:t>Use business data to evaluate outcomes and inform continuous improvement</w:t>
            </w:r>
          </w:p>
          <w:p w14:paraId="68C6B46E" w14:textId="77777777" w:rsidR="00261ED4" w:rsidRPr="00AA57E3" w:rsidRDefault="00261ED4" w:rsidP="00261ED4">
            <w:pPr>
              <w:pStyle w:val="TableBullet"/>
              <w:tabs>
                <w:tab w:val="clear" w:pos="284"/>
                <w:tab w:val="num" w:pos="360"/>
              </w:tabs>
              <w:ind w:left="360" w:hanging="360"/>
            </w:pPr>
            <w:r>
              <w:t>Identify priorities that need to change and ensure the allocation of resources meets new business needs</w:t>
            </w:r>
          </w:p>
          <w:p w14:paraId="2A04D5AD" w14:textId="77777777" w:rsidR="00261ED4" w:rsidRPr="00AA57E3" w:rsidRDefault="00261ED4" w:rsidP="00261ED4">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16860F0A" w14:textId="77777777" w:rsidR="00261ED4" w:rsidRDefault="00261ED4" w:rsidP="00261ED4">
            <w:pPr>
              <w:pStyle w:val="TableBullet"/>
              <w:numPr>
                <w:ilvl w:val="0"/>
                <w:numId w:val="0"/>
              </w:numPr>
              <w:jc w:val="both"/>
            </w:pPr>
            <w:r>
              <w:lastRenderedPageBreak/>
              <w:t>Adept</w:t>
            </w:r>
          </w:p>
        </w:tc>
      </w:tr>
      <w:tr w:rsidR="00261ED4" w:rsidRPr="00C978B9" w14:paraId="57D5BB92" w14:textId="77777777" w:rsidTr="00261ED4">
        <w:tc>
          <w:tcPr>
            <w:tcW w:w="1406" w:type="dxa"/>
            <w:vMerge/>
            <w:tcBorders>
              <w:bottom w:val="single" w:sz="4" w:space="0" w:color="BCBEC0"/>
            </w:tcBorders>
          </w:tcPr>
          <w:p w14:paraId="64489008" w14:textId="77777777" w:rsidR="00261ED4" w:rsidRDefault="00261ED4" w:rsidP="00261ED4">
            <w:pPr>
              <w:keepNext/>
              <w:rPr>
                <w:noProof/>
                <w:lang w:eastAsia="en-AU"/>
              </w:rPr>
            </w:pPr>
          </w:p>
        </w:tc>
        <w:tc>
          <w:tcPr>
            <w:tcW w:w="2971" w:type="dxa"/>
            <w:gridSpan w:val="2"/>
            <w:tcBorders>
              <w:bottom w:val="single" w:sz="4" w:space="0" w:color="BCBEC0"/>
            </w:tcBorders>
          </w:tcPr>
          <w:p w14:paraId="4ECA6F54" w14:textId="77777777" w:rsidR="00261ED4" w:rsidRPr="00A8226F" w:rsidRDefault="00261ED4" w:rsidP="00261ED4">
            <w:pPr>
              <w:pStyle w:val="TableText"/>
              <w:keepNext/>
              <w:rPr>
                <w:b/>
              </w:rPr>
            </w:pPr>
            <w:r>
              <w:rPr>
                <w:b/>
              </w:rPr>
              <w:t>Demonstrate Accountability</w:t>
            </w:r>
          </w:p>
          <w:p w14:paraId="471DBCFC" w14:textId="77777777" w:rsidR="00261ED4" w:rsidRPr="00A8226F" w:rsidRDefault="00261ED4" w:rsidP="00261ED4">
            <w:pPr>
              <w:pStyle w:val="TableText"/>
              <w:keepNext/>
              <w:rPr>
                <w:b/>
              </w:rPr>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5AE7F6B9" w14:textId="77777777" w:rsidR="00261ED4" w:rsidRDefault="00261ED4" w:rsidP="00261ED4">
            <w:pPr>
              <w:pStyle w:val="TableBullet"/>
              <w:tabs>
                <w:tab w:val="clear" w:pos="284"/>
                <w:tab w:val="num" w:pos="360"/>
              </w:tabs>
              <w:ind w:left="360" w:hanging="360"/>
            </w:pPr>
            <w:r>
              <w:t>Assess work outcomes and identify and share learnings to inform future actions</w:t>
            </w:r>
          </w:p>
          <w:p w14:paraId="0FF0F59F" w14:textId="77777777" w:rsidR="00261ED4" w:rsidRDefault="00261ED4" w:rsidP="00261ED4">
            <w:pPr>
              <w:pStyle w:val="TableBullet"/>
              <w:tabs>
                <w:tab w:val="clear" w:pos="284"/>
                <w:tab w:val="num" w:pos="360"/>
              </w:tabs>
              <w:ind w:left="360" w:hanging="360"/>
            </w:pPr>
            <w:r>
              <w:t>Ensure that own actions and those of others are focused on achieving organisational outcomes</w:t>
            </w:r>
          </w:p>
          <w:p w14:paraId="2A0B8325" w14:textId="77777777" w:rsidR="00261ED4" w:rsidRDefault="00261ED4" w:rsidP="00261ED4">
            <w:pPr>
              <w:pStyle w:val="TableBullet"/>
              <w:tabs>
                <w:tab w:val="clear" w:pos="284"/>
                <w:tab w:val="num" w:pos="360"/>
              </w:tabs>
              <w:ind w:left="360" w:hanging="360"/>
            </w:pPr>
            <w:r>
              <w:t>Exercise delegations responsibly</w:t>
            </w:r>
          </w:p>
          <w:p w14:paraId="16B2E6A1" w14:textId="77777777" w:rsidR="00261ED4" w:rsidRDefault="00261ED4" w:rsidP="00261ED4">
            <w:pPr>
              <w:pStyle w:val="TableBullet"/>
              <w:tabs>
                <w:tab w:val="clear" w:pos="284"/>
                <w:tab w:val="num" w:pos="360"/>
              </w:tabs>
              <w:ind w:left="360" w:hanging="360"/>
            </w:pPr>
            <w:r>
              <w:t>Understand and apply high standards of financial probity with public monies and other resources</w:t>
            </w:r>
          </w:p>
          <w:p w14:paraId="68466D33" w14:textId="77777777" w:rsidR="00261ED4" w:rsidRDefault="00261ED4" w:rsidP="00261ED4">
            <w:pPr>
              <w:pStyle w:val="TableBullet"/>
              <w:tabs>
                <w:tab w:val="clear" w:pos="284"/>
                <w:tab w:val="num" w:pos="360"/>
              </w:tabs>
              <w:ind w:left="360" w:hanging="360"/>
            </w:pPr>
            <w:r>
              <w:t>Identify and implement safe work practices, taking a systematic risk management approach to ensure own and others’ health and safety</w:t>
            </w:r>
          </w:p>
          <w:p w14:paraId="70D83F00" w14:textId="77777777" w:rsidR="00261ED4" w:rsidRDefault="00261ED4" w:rsidP="00261ED4">
            <w:pPr>
              <w:pStyle w:val="TableBullet"/>
              <w:tabs>
                <w:tab w:val="clear" w:pos="284"/>
                <w:tab w:val="num" w:pos="360"/>
              </w:tabs>
              <w:ind w:left="360" w:hanging="360"/>
            </w:pPr>
            <w:r>
              <w:t>Conduct and report on quality control audits</w:t>
            </w:r>
          </w:p>
          <w:p w14:paraId="32F5DE68" w14:textId="77777777" w:rsidR="00261ED4" w:rsidRDefault="00261ED4" w:rsidP="00261ED4">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1D621BEB" w14:textId="77777777" w:rsidR="00261ED4" w:rsidRDefault="00261ED4" w:rsidP="00261ED4">
            <w:pPr>
              <w:pStyle w:val="TableBullet"/>
              <w:numPr>
                <w:ilvl w:val="0"/>
                <w:numId w:val="0"/>
              </w:numPr>
              <w:jc w:val="both"/>
            </w:pPr>
            <w:r>
              <w:t>Adept</w:t>
            </w:r>
          </w:p>
        </w:tc>
      </w:tr>
      <w:tr w:rsidR="00261ED4" w:rsidRPr="00C978B9" w14:paraId="400F54D0" w14:textId="77777777" w:rsidTr="00261ED4">
        <w:tc>
          <w:tcPr>
            <w:tcW w:w="1406" w:type="dxa"/>
            <w:vMerge w:val="restart"/>
            <w:tcBorders>
              <w:bottom w:val="single" w:sz="4" w:space="0" w:color="BCBEC0"/>
            </w:tcBorders>
          </w:tcPr>
          <w:p w14:paraId="3D89A888" w14:textId="77777777" w:rsidR="00261ED4" w:rsidRPr="00C978B9" w:rsidRDefault="00261ED4" w:rsidP="00261ED4">
            <w:pPr>
              <w:keepNext/>
            </w:pPr>
            <w:r>
              <w:rPr>
                <w:noProof/>
                <w:lang w:eastAsia="en-AU"/>
              </w:rPr>
              <w:drawing>
                <wp:inline distT="0" distB="0" distL="0" distR="0" wp14:anchorId="19168EA6" wp14:editId="116B371F">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51330BC" w14:textId="77777777" w:rsidR="00261ED4" w:rsidRPr="00A8226F" w:rsidRDefault="00261ED4" w:rsidP="00261ED4">
            <w:pPr>
              <w:pStyle w:val="TableText"/>
              <w:keepNext/>
              <w:rPr>
                <w:b/>
              </w:rPr>
            </w:pPr>
            <w:r>
              <w:rPr>
                <w:b/>
              </w:rPr>
              <w:t>Project Management</w:t>
            </w:r>
          </w:p>
          <w:p w14:paraId="2C419981" w14:textId="77777777" w:rsidR="00261ED4" w:rsidRPr="00AA57E3" w:rsidRDefault="00261ED4" w:rsidP="00261ED4">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6BAAB158" w14:textId="77777777" w:rsidR="00261ED4" w:rsidRPr="00AA57E3" w:rsidRDefault="00261ED4" w:rsidP="00261ED4">
            <w:pPr>
              <w:pStyle w:val="TableBullet"/>
              <w:tabs>
                <w:tab w:val="clear" w:pos="284"/>
                <w:tab w:val="num" w:pos="360"/>
              </w:tabs>
              <w:ind w:left="360" w:hanging="360"/>
            </w:pPr>
            <w:r>
              <w:t>Prepare and review project scope and business cases for projects with multiple interdependencies</w:t>
            </w:r>
          </w:p>
          <w:p w14:paraId="0E6261C0" w14:textId="77777777" w:rsidR="00261ED4" w:rsidRPr="00AA57E3" w:rsidRDefault="00261ED4" w:rsidP="00261ED4">
            <w:pPr>
              <w:pStyle w:val="TableBullet"/>
              <w:tabs>
                <w:tab w:val="clear" w:pos="284"/>
                <w:tab w:val="num" w:pos="360"/>
              </w:tabs>
              <w:ind w:left="360" w:hanging="360"/>
            </w:pPr>
            <w:r>
              <w:t>Access key subject-matter experts’ knowledge to inform project plans and directions</w:t>
            </w:r>
          </w:p>
          <w:p w14:paraId="6F4CC210" w14:textId="77777777" w:rsidR="00261ED4" w:rsidRPr="00AA57E3" w:rsidRDefault="00261ED4" w:rsidP="00261ED4">
            <w:pPr>
              <w:pStyle w:val="TableBullet"/>
              <w:tabs>
                <w:tab w:val="clear" w:pos="284"/>
                <w:tab w:val="num" w:pos="360"/>
              </w:tabs>
              <w:ind w:left="360" w:hanging="360"/>
            </w:pPr>
            <w:r>
              <w:t>Design and implement effective stakeholder engagement and communications strategies for all project stages</w:t>
            </w:r>
          </w:p>
          <w:p w14:paraId="6EBDCC4E" w14:textId="77777777" w:rsidR="00261ED4" w:rsidRPr="00AA57E3" w:rsidRDefault="00261ED4" w:rsidP="00261ED4">
            <w:pPr>
              <w:pStyle w:val="TableBullet"/>
              <w:tabs>
                <w:tab w:val="clear" w:pos="284"/>
                <w:tab w:val="num" w:pos="360"/>
              </w:tabs>
              <w:ind w:left="360" w:hanging="360"/>
            </w:pPr>
            <w:r>
              <w:t>Monitor project completion and implement effective and rigorous project evaluation methodologies to inform future planning</w:t>
            </w:r>
          </w:p>
          <w:p w14:paraId="0253CD24" w14:textId="77777777" w:rsidR="00261ED4" w:rsidRPr="00AA57E3" w:rsidRDefault="00261ED4" w:rsidP="00261ED4">
            <w:pPr>
              <w:pStyle w:val="TableBullet"/>
              <w:tabs>
                <w:tab w:val="clear" w:pos="284"/>
                <w:tab w:val="num" w:pos="360"/>
              </w:tabs>
              <w:ind w:left="360" w:hanging="360"/>
            </w:pPr>
            <w:r>
              <w:t>Develop effective strategies to remedy variances from project plans and minimise impact</w:t>
            </w:r>
          </w:p>
          <w:p w14:paraId="63F19AD8" w14:textId="77777777" w:rsidR="00261ED4" w:rsidRPr="00AA57E3" w:rsidRDefault="00261ED4" w:rsidP="00261ED4">
            <w:pPr>
              <w:pStyle w:val="TableBullet"/>
              <w:tabs>
                <w:tab w:val="clear" w:pos="284"/>
                <w:tab w:val="num" w:pos="360"/>
              </w:tabs>
              <w:ind w:left="360" w:hanging="360"/>
            </w:pPr>
            <w:r>
              <w:t>Manage transitions between project stages and ensure that changes are consistent with organisational goals</w:t>
            </w:r>
          </w:p>
          <w:p w14:paraId="46CE3639" w14:textId="77777777" w:rsidR="00261ED4" w:rsidRPr="00AA57E3" w:rsidRDefault="00261ED4" w:rsidP="00261ED4">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70030CCF" w14:textId="77777777" w:rsidR="00261ED4" w:rsidRDefault="00261ED4" w:rsidP="00261ED4">
            <w:pPr>
              <w:pStyle w:val="TableBullet"/>
              <w:numPr>
                <w:ilvl w:val="0"/>
                <w:numId w:val="0"/>
              </w:numPr>
              <w:jc w:val="both"/>
            </w:pPr>
            <w:r>
              <w:t>Advanced</w:t>
            </w:r>
          </w:p>
        </w:tc>
      </w:tr>
      <w:tr w:rsidR="00261ED4" w:rsidRPr="00C978B9" w14:paraId="5AF86648" w14:textId="77777777" w:rsidTr="00261ED4">
        <w:tc>
          <w:tcPr>
            <w:tcW w:w="1406" w:type="dxa"/>
            <w:vMerge w:val="restart"/>
            <w:tcBorders>
              <w:bottom w:val="single" w:sz="4" w:space="0" w:color="BCBEC0"/>
            </w:tcBorders>
          </w:tcPr>
          <w:p w14:paraId="273593E5" w14:textId="77777777" w:rsidR="00261ED4" w:rsidRPr="00C978B9" w:rsidRDefault="00261ED4" w:rsidP="00261ED4">
            <w:pPr>
              <w:keepNext/>
            </w:pPr>
            <w:r>
              <w:rPr>
                <w:noProof/>
                <w:lang w:eastAsia="en-AU"/>
              </w:rPr>
              <w:drawing>
                <wp:inline distT="0" distB="0" distL="0" distR="0" wp14:anchorId="592E584F" wp14:editId="61FEA371">
                  <wp:extent cx="8382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4D7773FC" w14:textId="77777777" w:rsidR="00261ED4" w:rsidRPr="00A8226F" w:rsidRDefault="00261ED4" w:rsidP="00261ED4">
            <w:pPr>
              <w:pStyle w:val="TableText"/>
              <w:keepNext/>
              <w:rPr>
                <w:b/>
              </w:rPr>
            </w:pPr>
            <w:r>
              <w:rPr>
                <w:b/>
              </w:rPr>
              <w:t>Manage and Develop People</w:t>
            </w:r>
          </w:p>
          <w:p w14:paraId="7AA9626F" w14:textId="77777777" w:rsidR="00261ED4" w:rsidRPr="00AA57E3" w:rsidRDefault="00261ED4" w:rsidP="00261ED4">
            <w:pPr>
              <w:pStyle w:val="TableText"/>
              <w:keepNext/>
            </w:pPr>
            <w:r>
              <w:t>Engage and motivate staff, and develop capability and potential in others</w:t>
            </w:r>
          </w:p>
        </w:tc>
        <w:tc>
          <w:tcPr>
            <w:tcW w:w="4770" w:type="dxa"/>
            <w:tcBorders>
              <w:bottom w:val="single" w:sz="4" w:space="0" w:color="BCBEC0"/>
            </w:tcBorders>
          </w:tcPr>
          <w:p w14:paraId="4F323F00" w14:textId="77777777" w:rsidR="00261ED4" w:rsidRPr="00AA57E3" w:rsidRDefault="00261ED4" w:rsidP="00261ED4">
            <w:pPr>
              <w:pStyle w:val="TableBullet"/>
              <w:tabs>
                <w:tab w:val="clear" w:pos="284"/>
                <w:tab w:val="num" w:pos="360"/>
              </w:tabs>
              <w:ind w:left="360" w:hanging="360"/>
            </w:pPr>
            <w:r>
              <w:t>Collaborate to set clear performance standards and deadlines in line with established performance development frameworks</w:t>
            </w:r>
          </w:p>
          <w:p w14:paraId="55A7B472" w14:textId="77777777" w:rsidR="00261ED4" w:rsidRPr="00AA57E3" w:rsidRDefault="00261ED4" w:rsidP="00261ED4">
            <w:pPr>
              <w:pStyle w:val="TableBullet"/>
              <w:tabs>
                <w:tab w:val="clear" w:pos="284"/>
                <w:tab w:val="num" w:pos="360"/>
              </w:tabs>
              <w:ind w:left="360" w:hanging="360"/>
            </w:pPr>
            <w:r>
              <w:t>Look for ways to develop team capability and recognise and develop individual potential</w:t>
            </w:r>
          </w:p>
          <w:p w14:paraId="1DC26444" w14:textId="77777777" w:rsidR="00261ED4" w:rsidRPr="00AA57E3" w:rsidRDefault="00261ED4" w:rsidP="00261ED4">
            <w:pPr>
              <w:pStyle w:val="TableBullet"/>
              <w:tabs>
                <w:tab w:val="clear" w:pos="284"/>
                <w:tab w:val="num" w:pos="360"/>
              </w:tabs>
              <w:ind w:left="360" w:hanging="360"/>
            </w:pPr>
            <w:r>
              <w:t>Be constructive and build on strengths by giving timely and actionable feedback</w:t>
            </w:r>
          </w:p>
          <w:p w14:paraId="458D38EE" w14:textId="77777777" w:rsidR="00261ED4" w:rsidRPr="00AA57E3" w:rsidRDefault="00261ED4" w:rsidP="00261ED4">
            <w:pPr>
              <w:pStyle w:val="TableBullet"/>
              <w:tabs>
                <w:tab w:val="clear" w:pos="284"/>
                <w:tab w:val="num" w:pos="360"/>
              </w:tabs>
              <w:ind w:left="360" w:hanging="360"/>
            </w:pPr>
            <w:r>
              <w:lastRenderedPageBreak/>
              <w:t>Identify and act on opportunities to provide coaching and mentoring</w:t>
            </w:r>
          </w:p>
          <w:p w14:paraId="55CDCD17" w14:textId="77777777" w:rsidR="00261ED4" w:rsidRPr="00AA57E3" w:rsidRDefault="00261ED4" w:rsidP="00261ED4">
            <w:pPr>
              <w:pStyle w:val="TableBullet"/>
              <w:tabs>
                <w:tab w:val="clear" w:pos="284"/>
                <w:tab w:val="num" w:pos="360"/>
              </w:tabs>
              <w:ind w:left="360" w:hanging="360"/>
            </w:pPr>
            <w:r>
              <w:t>Recognise performance issues that need to be addressed and work towards resolving issues</w:t>
            </w:r>
          </w:p>
          <w:p w14:paraId="5341C1E6" w14:textId="77777777" w:rsidR="00261ED4" w:rsidRPr="00AA57E3" w:rsidRDefault="00261ED4" w:rsidP="00261ED4">
            <w:pPr>
              <w:pStyle w:val="TableBullet"/>
              <w:tabs>
                <w:tab w:val="clear" w:pos="284"/>
                <w:tab w:val="num" w:pos="360"/>
              </w:tabs>
              <w:ind w:left="360" w:hanging="360"/>
            </w:pPr>
            <w:r>
              <w:t>Effectively support and manage team members who are working flexibly and in various locations</w:t>
            </w:r>
          </w:p>
          <w:p w14:paraId="1CB86687" w14:textId="77777777" w:rsidR="00261ED4" w:rsidRPr="00AA57E3" w:rsidRDefault="00261ED4" w:rsidP="00261ED4">
            <w:pPr>
              <w:pStyle w:val="TableBullet"/>
              <w:tabs>
                <w:tab w:val="clear" w:pos="284"/>
                <w:tab w:val="num" w:pos="360"/>
              </w:tabs>
              <w:ind w:left="360" w:hanging="360"/>
            </w:pPr>
            <w:r>
              <w:t>Create a safe environment where team members’ diverse backgrounds and cultures are considered and respected</w:t>
            </w:r>
          </w:p>
          <w:p w14:paraId="694217F1" w14:textId="77777777" w:rsidR="00261ED4" w:rsidRPr="00AA57E3" w:rsidRDefault="00261ED4" w:rsidP="00261ED4">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279D5CA8" w14:textId="77777777" w:rsidR="00261ED4" w:rsidRDefault="00261ED4" w:rsidP="00261ED4">
            <w:pPr>
              <w:pStyle w:val="TableBullet"/>
              <w:numPr>
                <w:ilvl w:val="0"/>
                <w:numId w:val="0"/>
              </w:numPr>
              <w:jc w:val="both"/>
            </w:pPr>
            <w:r>
              <w:lastRenderedPageBreak/>
              <w:t>Intermediate</w:t>
            </w:r>
          </w:p>
        </w:tc>
      </w:tr>
      <w:tr w:rsidR="00261ED4" w:rsidRPr="00C978B9" w14:paraId="5662AD47" w14:textId="77777777" w:rsidTr="00261ED4">
        <w:tc>
          <w:tcPr>
            <w:tcW w:w="1406" w:type="dxa"/>
            <w:vMerge/>
            <w:tcBorders>
              <w:bottom w:val="single" w:sz="4" w:space="0" w:color="BCBEC0"/>
            </w:tcBorders>
          </w:tcPr>
          <w:p w14:paraId="0678BC6A" w14:textId="77777777" w:rsidR="00261ED4" w:rsidRDefault="00261ED4" w:rsidP="00261ED4">
            <w:pPr>
              <w:keepNext/>
              <w:rPr>
                <w:noProof/>
                <w:lang w:eastAsia="en-AU"/>
              </w:rPr>
            </w:pPr>
          </w:p>
        </w:tc>
        <w:tc>
          <w:tcPr>
            <w:tcW w:w="2971" w:type="dxa"/>
            <w:gridSpan w:val="2"/>
            <w:tcBorders>
              <w:bottom w:val="single" w:sz="4" w:space="0" w:color="BCBEC0"/>
            </w:tcBorders>
          </w:tcPr>
          <w:p w14:paraId="60E0E355" w14:textId="77777777" w:rsidR="00261ED4" w:rsidRPr="00A8226F" w:rsidRDefault="00261ED4" w:rsidP="00261ED4">
            <w:pPr>
              <w:pStyle w:val="TableText"/>
              <w:keepNext/>
              <w:rPr>
                <w:b/>
              </w:rPr>
            </w:pPr>
            <w:r>
              <w:rPr>
                <w:b/>
              </w:rPr>
              <w:t>Optimise Business Outcomes</w:t>
            </w:r>
          </w:p>
          <w:p w14:paraId="2E7E0FE4" w14:textId="77777777" w:rsidR="00261ED4" w:rsidRPr="00A8226F" w:rsidRDefault="00261ED4" w:rsidP="00261ED4">
            <w:pPr>
              <w:pStyle w:val="TableText"/>
              <w:keepNext/>
              <w:rPr>
                <w:b/>
              </w:rPr>
            </w:pPr>
            <w:r>
              <w:t>Manage people and resources effectively to achieve public value</w:t>
            </w:r>
          </w:p>
        </w:tc>
        <w:tc>
          <w:tcPr>
            <w:tcW w:w="4770" w:type="dxa"/>
            <w:tcBorders>
              <w:bottom w:val="single" w:sz="4" w:space="0" w:color="BCBEC0"/>
            </w:tcBorders>
          </w:tcPr>
          <w:p w14:paraId="353479C4" w14:textId="77777777" w:rsidR="00261ED4" w:rsidRDefault="00261ED4" w:rsidP="00261ED4">
            <w:pPr>
              <w:pStyle w:val="TableBullet"/>
              <w:tabs>
                <w:tab w:val="clear" w:pos="284"/>
                <w:tab w:val="num" w:pos="360"/>
              </w:tabs>
              <w:ind w:left="360" w:hanging="360"/>
            </w:pPr>
            <w:r>
              <w:t>Initiate and develop longer-term goals and plans to guide the work of the team in line with organisational objectives</w:t>
            </w:r>
          </w:p>
          <w:p w14:paraId="3930292C" w14:textId="77777777" w:rsidR="00261ED4" w:rsidRDefault="00261ED4" w:rsidP="00261ED4">
            <w:pPr>
              <w:pStyle w:val="TableBullet"/>
              <w:tabs>
                <w:tab w:val="clear" w:pos="284"/>
                <w:tab w:val="num" w:pos="360"/>
              </w:tabs>
              <w:ind w:left="360" w:hanging="360"/>
            </w:pPr>
            <w:r>
              <w:t>Allocate resources to ensure the achievement of business outcomes and contribute to wider workforce planning</w:t>
            </w:r>
          </w:p>
          <w:p w14:paraId="07A85614" w14:textId="77777777" w:rsidR="00261ED4" w:rsidRDefault="00261ED4" w:rsidP="00261ED4">
            <w:pPr>
              <w:pStyle w:val="TableBullet"/>
              <w:tabs>
                <w:tab w:val="clear" w:pos="284"/>
                <w:tab w:val="num" w:pos="360"/>
              </w:tabs>
              <w:ind w:left="360" w:hanging="360"/>
            </w:pPr>
            <w:r>
              <w:t xml:space="preserve">When planning resources, implement processes that encourage the attraction and retention of people of diverse cultures, </w:t>
            </w:r>
            <w:proofErr w:type="gramStart"/>
            <w:r>
              <w:t>backgrounds</w:t>
            </w:r>
            <w:proofErr w:type="gramEnd"/>
            <w:r>
              <w:t xml:space="preserve"> and experiences</w:t>
            </w:r>
          </w:p>
          <w:p w14:paraId="5FFAEF9E" w14:textId="77777777" w:rsidR="00261ED4" w:rsidRDefault="00261ED4" w:rsidP="00261ED4">
            <w:pPr>
              <w:pStyle w:val="TableBullet"/>
              <w:tabs>
                <w:tab w:val="clear" w:pos="284"/>
                <w:tab w:val="num" w:pos="360"/>
              </w:tabs>
              <w:ind w:left="360" w:hanging="360"/>
            </w:pPr>
            <w:r>
              <w:t>Ensure that team members base their decisions on a sound understanding of business and risk management principles, applied in a public sector context</w:t>
            </w:r>
          </w:p>
          <w:p w14:paraId="38C75CA3" w14:textId="77777777" w:rsidR="00261ED4" w:rsidRDefault="00261ED4" w:rsidP="00261ED4">
            <w:pPr>
              <w:pStyle w:val="TableBullet"/>
              <w:tabs>
                <w:tab w:val="clear" w:pos="284"/>
                <w:tab w:val="num" w:pos="360"/>
              </w:tabs>
              <w:ind w:left="360" w:hanging="360"/>
            </w:pPr>
            <w:r>
              <w:t>Monitor performance against standards and take timely corrective actions</w:t>
            </w:r>
          </w:p>
          <w:p w14:paraId="5339A3B1" w14:textId="77777777" w:rsidR="00261ED4" w:rsidRDefault="00261ED4" w:rsidP="00261ED4">
            <w:pPr>
              <w:pStyle w:val="TableBullet"/>
              <w:tabs>
                <w:tab w:val="clear" w:pos="284"/>
                <w:tab w:val="num" w:pos="360"/>
              </w:tabs>
              <w:ind w:left="360" w:hanging="360"/>
            </w:pPr>
            <w:r>
              <w:t>Keep others informed about progress and performance outcomes</w:t>
            </w:r>
          </w:p>
        </w:tc>
        <w:tc>
          <w:tcPr>
            <w:tcW w:w="1606" w:type="dxa"/>
            <w:tcBorders>
              <w:bottom w:val="single" w:sz="4" w:space="0" w:color="BCBEC0"/>
            </w:tcBorders>
          </w:tcPr>
          <w:p w14:paraId="6549AC45" w14:textId="77777777" w:rsidR="00261ED4" w:rsidRDefault="00261ED4" w:rsidP="00261ED4">
            <w:pPr>
              <w:pStyle w:val="TableBullet"/>
              <w:numPr>
                <w:ilvl w:val="0"/>
                <w:numId w:val="0"/>
              </w:numPr>
              <w:jc w:val="both"/>
            </w:pPr>
            <w:r>
              <w:t>Adept</w:t>
            </w:r>
          </w:p>
        </w:tc>
      </w:tr>
    </w:tbl>
    <w:p w14:paraId="229E714F" w14:textId="77777777" w:rsidR="00261ED4" w:rsidRDefault="00261ED4" w:rsidP="00261ED4"/>
    <w:p w14:paraId="336DA87C" w14:textId="77777777" w:rsidR="00261ED4" w:rsidRDefault="00261ED4" w:rsidP="00261ED4">
      <w:pPr>
        <w:pStyle w:val="Heading1"/>
      </w:pPr>
      <w:r>
        <w:t>Complementary capabilities</w:t>
      </w:r>
    </w:p>
    <w:p w14:paraId="10E56D26" w14:textId="77777777" w:rsidR="00261ED4" w:rsidRPr="003927AE" w:rsidRDefault="00261ED4" w:rsidP="00261ED4">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9904F3" w14:textId="77777777" w:rsidR="00261ED4" w:rsidRDefault="00261ED4" w:rsidP="00261ED4">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255FB652" w14:textId="77777777" w:rsidR="00261ED4" w:rsidRDefault="00261ED4" w:rsidP="00261ED4">
      <w:pPr>
        <w:pStyle w:val="PlainText"/>
        <w:spacing w:before="62" w:line="276" w:lineRule="auto"/>
        <w:rPr>
          <w:rFonts w:ascii="Arial" w:hAnsi="Arial"/>
          <w:szCs w:val="22"/>
          <w:lang w:val="en-US"/>
        </w:rPr>
      </w:pPr>
    </w:p>
    <w:p w14:paraId="63E22BAC" w14:textId="77777777" w:rsidR="00261ED4" w:rsidRDefault="00261ED4" w:rsidP="00261ED4">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61ED4" w:rsidRPr="00803E47" w14:paraId="3275BF52" w14:textId="77777777" w:rsidTr="00261ED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6B2550D" w14:textId="77777777" w:rsidR="00261ED4" w:rsidRPr="00803E47" w:rsidRDefault="00261ED4" w:rsidP="00261ED4">
            <w:pPr>
              <w:pStyle w:val="TableTextWhite0"/>
              <w:keepNext/>
              <w:jc w:val="both"/>
            </w:pPr>
            <w:r>
              <w:rPr>
                <w:sz w:val="24"/>
                <w:szCs w:val="24"/>
              </w:rPr>
              <w:t>COMPLEMENTARY</w:t>
            </w:r>
            <w:r w:rsidRPr="00051E80">
              <w:rPr>
                <w:sz w:val="24"/>
                <w:szCs w:val="24"/>
              </w:rPr>
              <w:t xml:space="preserve"> CAPABILITIES</w:t>
            </w:r>
          </w:p>
        </w:tc>
      </w:tr>
      <w:tr w:rsidR="00261ED4" w:rsidRPr="00C978B9" w14:paraId="145BDFEB" w14:textId="77777777" w:rsidTr="00261ED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A398055" w14:textId="77777777" w:rsidR="00261ED4" w:rsidRPr="00C978B9" w:rsidRDefault="00261ED4" w:rsidP="00261ED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AFD2B06" w14:textId="77777777" w:rsidR="00261ED4" w:rsidRPr="00C978B9" w:rsidRDefault="00261ED4" w:rsidP="00261ED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D685F79" w14:textId="77777777" w:rsidR="00261ED4" w:rsidRDefault="00261ED4" w:rsidP="00261ED4">
            <w:pPr>
              <w:pStyle w:val="TableText"/>
              <w:keepNext/>
              <w:rPr>
                <w:b/>
              </w:rPr>
            </w:pPr>
          </w:p>
        </w:tc>
        <w:tc>
          <w:tcPr>
            <w:tcW w:w="4770" w:type="dxa"/>
            <w:tcBorders>
              <w:bottom w:val="single" w:sz="12" w:space="0" w:color="auto"/>
            </w:tcBorders>
            <w:shd w:val="clear" w:color="auto" w:fill="BCBEC0"/>
          </w:tcPr>
          <w:p w14:paraId="482353B6" w14:textId="77777777" w:rsidR="00261ED4" w:rsidRDefault="00261ED4" w:rsidP="00261ED4">
            <w:pPr>
              <w:pStyle w:val="TableText"/>
              <w:keepNext/>
              <w:rPr>
                <w:b/>
              </w:rPr>
            </w:pPr>
            <w:r>
              <w:rPr>
                <w:b/>
              </w:rPr>
              <w:t>Description</w:t>
            </w:r>
          </w:p>
        </w:tc>
        <w:tc>
          <w:tcPr>
            <w:tcW w:w="1606" w:type="dxa"/>
            <w:tcBorders>
              <w:bottom w:val="single" w:sz="12" w:space="0" w:color="auto"/>
            </w:tcBorders>
            <w:shd w:val="clear" w:color="auto" w:fill="BCBEC0"/>
          </w:tcPr>
          <w:p w14:paraId="0E4F5426" w14:textId="77777777" w:rsidR="00261ED4" w:rsidRDefault="00261ED4" w:rsidP="00261ED4">
            <w:pPr>
              <w:pStyle w:val="TableText"/>
              <w:keepNext/>
              <w:jc w:val="both"/>
              <w:rPr>
                <w:b/>
              </w:rPr>
            </w:pPr>
            <w:r>
              <w:rPr>
                <w:b/>
              </w:rPr>
              <w:t xml:space="preserve">Level </w:t>
            </w:r>
          </w:p>
        </w:tc>
      </w:tr>
      <w:tr w:rsidR="00261ED4" w:rsidRPr="00C978B9" w14:paraId="32C5215B" w14:textId="77777777" w:rsidTr="00261ED4">
        <w:tc>
          <w:tcPr>
            <w:tcW w:w="1406" w:type="dxa"/>
            <w:vMerge w:val="restart"/>
            <w:tcBorders>
              <w:bottom w:val="single" w:sz="4" w:space="0" w:color="BCBEC0"/>
            </w:tcBorders>
          </w:tcPr>
          <w:p w14:paraId="23A9F0FF" w14:textId="77777777" w:rsidR="00261ED4" w:rsidRPr="00C978B9" w:rsidRDefault="00261ED4" w:rsidP="00261ED4">
            <w:pPr>
              <w:keepNext/>
            </w:pPr>
            <w:r>
              <w:rPr>
                <w:noProof/>
                <w:lang w:eastAsia="en-AU"/>
              </w:rPr>
              <w:drawing>
                <wp:inline distT="0" distB="0" distL="0" distR="0" wp14:anchorId="00D1109A" wp14:editId="6F76A2A8">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98F2A12" w14:textId="77777777" w:rsidR="00261ED4" w:rsidRPr="00AA57E3" w:rsidRDefault="00261ED4" w:rsidP="00261ED4">
            <w:r>
              <w:t>Display Resilience and Courage</w:t>
            </w:r>
          </w:p>
        </w:tc>
        <w:tc>
          <w:tcPr>
            <w:tcW w:w="4770" w:type="dxa"/>
            <w:tcBorders>
              <w:bottom w:val="single" w:sz="4" w:space="0" w:color="BCBEC0"/>
            </w:tcBorders>
          </w:tcPr>
          <w:p w14:paraId="144DE0AA" w14:textId="77777777" w:rsidR="00261ED4" w:rsidRPr="00AA57E3" w:rsidRDefault="00261ED4" w:rsidP="00261ED4">
            <w:r>
              <w:t>Be open and honest, prepared to express your views, and willing to accept and commit to change</w:t>
            </w:r>
          </w:p>
        </w:tc>
        <w:tc>
          <w:tcPr>
            <w:tcW w:w="1606" w:type="dxa"/>
            <w:tcBorders>
              <w:bottom w:val="single" w:sz="4" w:space="0" w:color="BCBEC0"/>
            </w:tcBorders>
          </w:tcPr>
          <w:p w14:paraId="0AB0915C" w14:textId="77777777" w:rsidR="00261ED4" w:rsidRDefault="00261ED4" w:rsidP="00261ED4">
            <w:pPr>
              <w:pStyle w:val="TableBullet"/>
              <w:numPr>
                <w:ilvl w:val="0"/>
                <w:numId w:val="0"/>
              </w:numPr>
              <w:jc w:val="both"/>
            </w:pPr>
            <w:r>
              <w:t>Adept</w:t>
            </w:r>
          </w:p>
        </w:tc>
      </w:tr>
      <w:tr w:rsidR="00261ED4" w:rsidRPr="00C978B9" w14:paraId="4B72DB9A" w14:textId="77777777" w:rsidTr="00261ED4">
        <w:tc>
          <w:tcPr>
            <w:tcW w:w="1406" w:type="dxa"/>
            <w:vMerge/>
            <w:tcBorders>
              <w:bottom w:val="single" w:sz="4" w:space="0" w:color="BCBEC0"/>
            </w:tcBorders>
          </w:tcPr>
          <w:p w14:paraId="4F9D7CF8" w14:textId="77777777" w:rsidR="00261ED4" w:rsidRDefault="00261ED4" w:rsidP="00261ED4">
            <w:pPr>
              <w:keepNext/>
              <w:rPr>
                <w:noProof/>
                <w:lang w:eastAsia="en-AU"/>
              </w:rPr>
            </w:pPr>
          </w:p>
        </w:tc>
        <w:tc>
          <w:tcPr>
            <w:tcW w:w="2971" w:type="dxa"/>
            <w:gridSpan w:val="2"/>
            <w:tcBorders>
              <w:bottom w:val="single" w:sz="4" w:space="0" w:color="BCBEC0"/>
            </w:tcBorders>
          </w:tcPr>
          <w:p w14:paraId="67D018EC" w14:textId="77777777" w:rsidR="00261ED4" w:rsidRPr="00A8226F" w:rsidRDefault="00261ED4" w:rsidP="00261ED4">
            <w:r>
              <w:t>Manage Self</w:t>
            </w:r>
          </w:p>
        </w:tc>
        <w:tc>
          <w:tcPr>
            <w:tcW w:w="4770" w:type="dxa"/>
            <w:tcBorders>
              <w:bottom w:val="single" w:sz="4" w:space="0" w:color="BCBEC0"/>
            </w:tcBorders>
          </w:tcPr>
          <w:p w14:paraId="355905FA" w14:textId="77777777" w:rsidR="00261ED4" w:rsidRDefault="00261ED4" w:rsidP="00261ED4">
            <w:r>
              <w:t>Show drive and motivation, an ability to self-reflect and a commitment to learning</w:t>
            </w:r>
          </w:p>
        </w:tc>
        <w:tc>
          <w:tcPr>
            <w:tcW w:w="1606" w:type="dxa"/>
            <w:tcBorders>
              <w:bottom w:val="single" w:sz="4" w:space="0" w:color="BCBEC0"/>
            </w:tcBorders>
          </w:tcPr>
          <w:p w14:paraId="33472568" w14:textId="77777777" w:rsidR="00261ED4" w:rsidRDefault="00261ED4" w:rsidP="00261ED4">
            <w:pPr>
              <w:pStyle w:val="TableBullet"/>
              <w:numPr>
                <w:ilvl w:val="0"/>
                <w:numId w:val="0"/>
              </w:numPr>
              <w:jc w:val="both"/>
            </w:pPr>
            <w:r>
              <w:t>Adept</w:t>
            </w:r>
          </w:p>
        </w:tc>
      </w:tr>
      <w:tr w:rsidR="00261ED4" w:rsidRPr="00C978B9" w14:paraId="2BF92979" w14:textId="77777777" w:rsidTr="00261ED4">
        <w:tc>
          <w:tcPr>
            <w:tcW w:w="1406" w:type="dxa"/>
            <w:vMerge/>
            <w:tcBorders>
              <w:bottom w:val="single" w:sz="4" w:space="0" w:color="BCBEC0"/>
            </w:tcBorders>
          </w:tcPr>
          <w:p w14:paraId="105F6E1A" w14:textId="77777777" w:rsidR="00261ED4" w:rsidRDefault="00261ED4" w:rsidP="00261ED4">
            <w:pPr>
              <w:keepNext/>
              <w:rPr>
                <w:noProof/>
                <w:lang w:eastAsia="en-AU"/>
              </w:rPr>
            </w:pPr>
          </w:p>
        </w:tc>
        <w:tc>
          <w:tcPr>
            <w:tcW w:w="2971" w:type="dxa"/>
            <w:gridSpan w:val="2"/>
            <w:tcBorders>
              <w:bottom w:val="single" w:sz="4" w:space="0" w:color="BCBEC0"/>
            </w:tcBorders>
          </w:tcPr>
          <w:p w14:paraId="380F960A" w14:textId="77777777" w:rsidR="00261ED4" w:rsidRPr="00A8226F" w:rsidRDefault="00261ED4" w:rsidP="00261ED4">
            <w:r>
              <w:t>Value Diversity and Inclusion</w:t>
            </w:r>
          </w:p>
        </w:tc>
        <w:tc>
          <w:tcPr>
            <w:tcW w:w="4770" w:type="dxa"/>
            <w:tcBorders>
              <w:bottom w:val="single" w:sz="4" w:space="0" w:color="BCBEC0"/>
            </w:tcBorders>
          </w:tcPr>
          <w:p w14:paraId="48FBD91F" w14:textId="77777777" w:rsidR="00261ED4" w:rsidRDefault="00261ED4" w:rsidP="00261ED4">
            <w:r>
              <w:t xml:space="preserve">Demonstrate inclusive behaviour and show respect for diverse backgrounds, </w:t>
            </w:r>
            <w:proofErr w:type="gramStart"/>
            <w:r>
              <w:t>experiences</w:t>
            </w:r>
            <w:proofErr w:type="gramEnd"/>
            <w:r>
              <w:t xml:space="preserve"> and </w:t>
            </w:r>
            <w:r>
              <w:lastRenderedPageBreak/>
              <w:t>perspectives</w:t>
            </w:r>
          </w:p>
        </w:tc>
        <w:tc>
          <w:tcPr>
            <w:tcW w:w="1606" w:type="dxa"/>
            <w:tcBorders>
              <w:bottom w:val="single" w:sz="4" w:space="0" w:color="BCBEC0"/>
            </w:tcBorders>
          </w:tcPr>
          <w:p w14:paraId="00C54BCA" w14:textId="77777777" w:rsidR="00261ED4" w:rsidRDefault="00261ED4" w:rsidP="00261ED4">
            <w:pPr>
              <w:pStyle w:val="TableBullet"/>
              <w:numPr>
                <w:ilvl w:val="0"/>
                <w:numId w:val="0"/>
              </w:numPr>
              <w:jc w:val="both"/>
            </w:pPr>
            <w:r>
              <w:lastRenderedPageBreak/>
              <w:t>Intermediate</w:t>
            </w:r>
          </w:p>
        </w:tc>
      </w:tr>
      <w:tr w:rsidR="00261ED4" w:rsidRPr="00C978B9" w14:paraId="593224CD" w14:textId="77777777" w:rsidTr="00261ED4">
        <w:tc>
          <w:tcPr>
            <w:tcW w:w="1406" w:type="dxa"/>
            <w:vMerge w:val="restart"/>
            <w:tcBorders>
              <w:bottom w:val="single" w:sz="4" w:space="0" w:color="BCBEC0"/>
            </w:tcBorders>
          </w:tcPr>
          <w:p w14:paraId="10B8DD6E" w14:textId="77777777" w:rsidR="00261ED4" w:rsidRPr="00C978B9" w:rsidRDefault="00261ED4" w:rsidP="00261ED4">
            <w:pPr>
              <w:keepNext/>
            </w:pPr>
            <w:r>
              <w:rPr>
                <w:noProof/>
                <w:lang w:eastAsia="en-AU"/>
              </w:rPr>
              <w:drawing>
                <wp:inline distT="0" distB="0" distL="0" distR="0" wp14:anchorId="354B0882" wp14:editId="1A9243D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F13751B" w14:textId="77777777" w:rsidR="00261ED4" w:rsidRPr="00AA57E3" w:rsidRDefault="00261ED4" w:rsidP="00261ED4">
            <w:r>
              <w:t>Communicate Effectively</w:t>
            </w:r>
          </w:p>
        </w:tc>
        <w:tc>
          <w:tcPr>
            <w:tcW w:w="4770" w:type="dxa"/>
            <w:tcBorders>
              <w:bottom w:val="single" w:sz="4" w:space="0" w:color="BCBEC0"/>
            </w:tcBorders>
          </w:tcPr>
          <w:p w14:paraId="4880481D" w14:textId="77777777" w:rsidR="00261ED4" w:rsidRPr="00AA57E3" w:rsidRDefault="00261ED4" w:rsidP="00261ED4">
            <w:r>
              <w:t>Communicate clearly, actively listen to others, and respond with understanding and respect</w:t>
            </w:r>
          </w:p>
        </w:tc>
        <w:tc>
          <w:tcPr>
            <w:tcW w:w="1606" w:type="dxa"/>
            <w:tcBorders>
              <w:bottom w:val="single" w:sz="4" w:space="0" w:color="BCBEC0"/>
            </w:tcBorders>
          </w:tcPr>
          <w:p w14:paraId="7C5B64AC" w14:textId="77777777" w:rsidR="00261ED4" w:rsidRDefault="00261ED4" w:rsidP="00261ED4">
            <w:pPr>
              <w:pStyle w:val="TableBullet"/>
              <w:numPr>
                <w:ilvl w:val="0"/>
                <w:numId w:val="0"/>
              </w:numPr>
              <w:jc w:val="both"/>
            </w:pPr>
            <w:r>
              <w:t>Advanced</w:t>
            </w:r>
          </w:p>
        </w:tc>
      </w:tr>
      <w:tr w:rsidR="00261ED4" w:rsidRPr="00C978B9" w14:paraId="27B3B4D5" w14:textId="77777777" w:rsidTr="00261ED4">
        <w:tc>
          <w:tcPr>
            <w:tcW w:w="1406" w:type="dxa"/>
            <w:vMerge/>
            <w:tcBorders>
              <w:bottom w:val="single" w:sz="4" w:space="0" w:color="BCBEC0"/>
            </w:tcBorders>
          </w:tcPr>
          <w:p w14:paraId="73BAB24C" w14:textId="77777777" w:rsidR="00261ED4" w:rsidRDefault="00261ED4" w:rsidP="00261ED4">
            <w:pPr>
              <w:keepNext/>
              <w:rPr>
                <w:noProof/>
                <w:lang w:eastAsia="en-AU"/>
              </w:rPr>
            </w:pPr>
          </w:p>
        </w:tc>
        <w:tc>
          <w:tcPr>
            <w:tcW w:w="2971" w:type="dxa"/>
            <w:gridSpan w:val="2"/>
            <w:tcBorders>
              <w:bottom w:val="single" w:sz="4" w:space="0" w:color="BCBEC0"/>
            </w:tcBorders>
          </w:tcPr>
          <w:p w14:paraId="5C57080A" w14:textId="77777777" w:rsidR="00261ED4" w:rsidRPr="00A8226F" w:rsidRDefault="00261ED4" w:rsidP="00261ED4">
            <w:r>
              <w:t>Influence and Negotiate</w:t>
            </w:r>
          </w:p>
        </w:tc>
        <w:tc>
          <w:tcPr>
            <w:tcW w:w="4770" w:type="dxa"/>
            <w:tcBorders>
              <w:bottom w:val="single" w:sz="4" w:space="0" w:color="BCBEC0"/>
            </w:tcBorders>
          </w:tcPr>
          <w:p w14:paraId="11DC6058" w14:textId="77777777" w:rsidR="00261ED4" w:rsidRDefault="00261ED4" w:rsidP="00261ED4">
            <w:r>
              <w:t>Gain consensus and commitment from others, and resolve issues and conflicts</w:t>
            </w:r>
          </w:p>
        </w:tc>
        <w:tc>
          <w:tcPr>
            <w:tcW w:w="1606" w:type="dxa"/>
            <w:tcBorders>
              <w:bottom w:val="single" w:sz="4" w:space="0" w:color="BCBEC0"/>
            </w:tcBorders>
          </w:tcPr>
          <w:p w14:paraId="4E68DB59" w14:textId="77777777" w:rsidR="00261ED4" w:rsidRDefault="00261ED4" w:rsidP="00261ED4">
            <w:pPr>
              <w:pStyle w:val="TableBullet"/>
              <w:numPr>
                <w:ilvl w:val="0"/>
                <w:numId w:val="0"/>
              </w:numPr>
              <w:jc w:val="both"/>
            </w:pPr>
            <w:r>
              <w:t>Advanced</w:t>
            </w:r>
          </w:p>
        </w:tc>
      </w:tr>
      <w:tr w:rsidR="00261ED4" w:rsidRPr="00C978B9" w14:paraId="33F02FA7" w14:textId="77777777" w:rsidTr="00261ED4">
        <w:tc>
          <w:tcPr>
            <w:tcW w:w="1406" w:type="dxa"/>
            <w:vMerge w:val="restart"/>
            <w:tcBorders>
              <w:bottom w:val="single" w:sz="4" w:space="0" w:color="BCBEC0"/>
            </w:tcBorders>
          </w:tcPr>
          <w:p w14:paraId="342D1E81" w14:textId="77777777" w:rsidR="00261ED4" w:rsidRPr="00C978B9" w:rsidRDefault="00261ED4" w:rsidP="00261ED4">
            <w:pPr>
              <w:keepNext/>
            </w:pPr>
            <w:r>
              <w:rPr>
                <w:noProof/>
                <w:lang w:eastAsia="en-AU"/>
              </w:rPr>
              <w:drawing>
                <wp:inline distT="0" distB="0" distL="0" distR="0" wp14:anchorId="78403B35" wp14:editId="532C4661">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1F80D82" w14:textId="77777777" w:rsidR="00261ED4" w:rsidRPr="00AA57E3" w:rsidRDefault="00261ED4" w:rsidP="00261ED4">
            <w:r>
              <w:t>Plan and Prioritise</w:t>
            </w:r>
          </w:p>
        </w:tc>
        <w:tc>
          <w:tcPr>
            <w:tcW w:w="4770" w:type="dxa"/>
            <w:tcBorders>
              <w:bottom w:val="single" w:sz="4" w:space="0" w:color="BCBEC0"/>
            </w:tcBorders>
          </w:tcPr>
          <w:p w14:paraId="642B1B7A" w14:textId="77777777" w:rsidR="00261ED4" w:rsidRPr="00AA57E3" w:rsidRDefault="00261ED4" w:rsidP="00261ED4">
            <w:r>
              <w:t>Plan to achieve priority outcomes and respond flexibly to changing circumstances</w:t>
            </w:r>
          </w:p>
        </w:tc>
        <w:tc>
          <w:tcPr>
            <w:tcW w:w="1606" w:type="dxa"/>
            <w:tcBorders>
              <w:bottom w:val="single" w:sz="4" w:space="0" w:color="BCBEC0"/>
            </w:tcBorders>
          </w:tcPr>
          <w:p w14:paraId="64C9FCB2" w14:textId="77777777" w:rsidR="00261ED4" w:rsidRDefault="00261ED4" w:rsidP="00261ED4">
            <w:pPr>
              <w:pStyle w:val="TableBullet"/>
              <w:numPr>
                <w:ilvl w:val="0"/>
                <w:numId w:val="0"/>
              </w:numPr>
              <w:jc w:val="both"/>
            </w:pPr>
            <w:r>
              <w:t>Adept</w:t>
            </w:r>
          </w:p>
        </w:tc>
      </w:tr>
      <w:tr w:rsidR="00261ED4" w:rsidRPr="00C978B9" w14:paraId="18457D0A" w14:textId="77777777" w:rsidTr="00261ED4">
        <w:tc>
          <w:tcPr>
            <w:tcW w:w="1406" w:type="dxa"/>
            <w:vMerge/>
            <w:tcBorders>
              <w:bottom w:val="single" w:sz="4" w:space="0" w:color="BCBEC0"/>
            </w:tcBorders>
          </w:tcPr>
          <w:p w14:paraId="2060DE3B" w14:textId="77777777" w:rsidR="00261ED4" w:rsidRDefault="00261ED4" w:rsidP="00261ED4">
            <w:pPr>
              <w:keepNext/>
              <w:rPr>
                <w:noProof/>
                <w:lang w:eastAsia="en-AU"/>
              </w:rPr>
            </w:pPr>
          </w:p>
        </w:tc>
        <w:tc>
          <w:tcPr>
            <w:tcW w:w="2971" w:type="dxa"/>
            <w:gridSpan w:val="2"/>
            <w:tcBorders>
              <w:bottom w:val="single" w:sz="4" w:space="0" w:color="BCBEC0"/>
            </w:tcBorders>
          </w:tcPr>
          <w:p w14:paraId="3F3A38A1" w14:textId="77777777" w:rsidR="00261ED4" w:rsidRPr="00A8226F" w:rsidRDefault="00261ED4" w:rsidP="00261ED4">
            <w:r>
              <w:t>Think and Solve Problems</w:t>
            </w:r>
          </w:p>
        </w:tc>
        <w:tc>
          <w:tcPr>
            <w:tcW w:w="4770" w:type="dxa"/>
            <w:tcBorders>
              <w:bottom w:val="single" w:sz="4" w:space="0" w:color="BCBEC0"/>
            </w:tcBorders>
          </w:tcPr>
          <w:p w14:paraId="379B3EFF" w14:textId="77777777" w:rsidR="00261ED4" w:rsidRDefault="00261ED4" w:rsidP="00261ED4">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59CC938D" w14:textId="77777777" w:rsidR="00261ED4" w:rsidRDefault="00261ED4" w:rsidP="00261ED4">
            <w:pPr>
              <w:pStyle w:val="TableBullet"/>
              <w:numPr>
                <w:ilvl w:val="0"/>
                <w:numId w:val="0"/>
              </w:numPr>
              <w:jc w:val="both"/>
            </w:pPr>
            <w:r>
              <w:t>Advanced</w:t>
            </w:r>
          </w:p>
        </w:tc>
      </w:tr>
      <w:tr w:rsidR="00261ED4" w:rsidRPr="00C978B9" w14:paraId="50499423" w14:textId="77777777" w:rsidTr="00261ED4">
        <w:tc>
          <w:tcPr>
            <w:tcW w:w="1406" w:type="dxa"/>
            <w:vMerge w:val="restart"/>
            <w:tcBorders>
              <w:bottom w:val="single" w:sz="4" w:space="0" w:color="BCBEC0"/>
            </w:tcBorders>
          </w:tcPr>
          <w:p w14:paraId="3CDAA2ED" w14:textId="77777777" w:rsidR="00261ED4" w:rsidRPr="00C978B9" w:rsidRDefault="00261ED4" w:rsidP="00261ED4">
            <w:pPr>
              <w:keepNext/>
            </w:pPr>
            <w:r>
              <w:rPr>
                <w:noProof/>
                <w:lang w:eastAsia="en-AU"/>
              </w:rPr>
              <w:drawing>
                <wp:inline distT="0" distB="0" distL="0" distR="0" wp14:anchorId="6494E741" wp14:editId="3F7897A8">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AA94414" w14:textId="77777777" w:rsidR="00261ED4" w:rsidRPr="00AA57E3" w:rsidRDefault="00261ED4" w:rsidP="00261ED4">
            <w:r>
              <w:t>Finance</w:t>
            </w:r>
          </w:p>
        </w:tc>
        <w:tc>
          <w:tcPr>
            <w:tcW w:w="4770" w:type="dxa"/>
            <w:tcBorders>
              <w:bottom w:val="single" w:sz="4" w:space="0" w:color="BCBEC0"/>
            </w:tcBorders>
          </w:tcPr>
          <w:p w14:paraId="3AA56EE9" w14:textId="77777777" w:rsidR="00261ED4" w:rsidRPr="00AA57E3" w:rsidRDefault="00261ED4" w:rsidP="00261ED4">
            <w:r>
              <w:t>Understand and apply financial processes to achieve value for money and minimise financial risk</w:t>
            </w:r>
          </w:p>
        </w:tc>
        <w:tc>
          <w:tcPr>
            <w:tcW w:w="1606" w:type="dxa"/>
            <w:tcBorders>
              <w:bottom w:val="single" w:sz="4" w:space="0" w:color="BCBEC0"/>
            </w:tcBorders>
          </w:tcPr>
          <w:p w14:paraId="779CAA98" w14:textId="77777777" w:rsidR="00261ED4" w:rsidRDefault="00261ED4" w:rsidP="00261ED4">
            <w:pPr>
              <w:pStyle w:val="TableBullet"/>
              <w:numPr>
                <w:ilvl w:val="0"/>
                <w:numId w:val="0"/>
              </w:numPr>
              <w:jc w:val="both"/>
            </w:pPr>
            <w:r>
              <w:t>Adept</w:t>
            </w:r>
          </w:p>
        </w:tc>
      </w:tr>
      <w:tr w:rsidR="00261ED4" w:rsidRPr="00C978B9" w14:paraId="04248C5A" w14:textId="77777777" w:rsidTr="00261ED4">
        <w:tc>
          <w:tcPr>
            <w:tcW w:w="1406" w:type="dxa"/>
            <w:vMerge/>
            <w:tcBorders>
              <w:bottom w:val="single" w:sz="4" w:space="0" w:color="BCBEC0"/>
            </w:tcBorders>
          </w:tcPr>
          <w:p w14:paraId="31C4D390" w14:textId="77777777" w:rsidR="00261ED4" w:rsidRDefault="00261ED4" w:rsidP="00261ED4">
            <w:pPr>
              <w:keepNext/>
              <w:rPr>
                <w:noProof/>
                <w:lang w:eastAsia="en-AU"/>
              </w:rPr>
            </w:pPr>
          </w:p>
        </w:tc>
        <w:tc>
          <w:tcPr>
            <w:tcW w:w="2971" w:type="dxa"/>
            <w:gridSpan w:val="2"/>
            <w:tcBorders>
              <w:bottom w:val="single" w:sz="4" w:space="0" w:color="BCBEC0"/>
            </w:tcBorders>
          </w:tcPr>
          <w:p w14:paraId="66F514C6" w14:textId="77777777" w:rsidR="00261ED4" w:rsidRPr="00A8226F" w:rsidRDefault="00261ED4" w:rsidP="00261ED4">
            <w:r>
              <w:t>Technology</w:t>
            </w:r>
          </w:p>
        </w:tc>
        <w:tc>
          <w:tcPr>
            <w:tcW w:w="4770" w:type="dxa"/>
            <w:tcBorders>
              <w:bottom w:val="single" w:sz="4" w:space="0" w:color="BCBEC0"/>
            </w:tcBorders>
          </w:tcPr>
          <w:p w14:paraId="632AEB7C" w14:textId="77777777" w:rsidR="00261ED4" w:rsidRDefault="00261ED4" w:rsidP="00261ED4">
            <w:r>
              <w:t>Understand and use available technologies to maximise efficiencies and effectiveness</w:t>
            </w:r>
          </w:p>
        </w:tc>
        <w:tc>
          <w:tcPr>
            <w:tcW w:w="1606" w:type="dxa"/>
            <w:tcBorders>
              <w:bottom w:val="single" w:sz="4" w:space="0" w:color="BCBEC0"/>
            </w:tcBorders>
          </w:tcPr>
          <w:p w14:paraId="0098E20C" w14:textId="77777777" w:rsidR="00261ED4" w:rsidRDefault="00261ED4" w:rsidP="00261ED4">
            <w:pPr>
              <w:pStyle w:val="TableBullet"/>
              <w:numPr>
                <w:ilvl w:val="0"/>
                <w:numId w:val="0"/>
              </w:numPr>
              <w:jc w:val="both"/>
            </w:pPr>
            <w:r>
              <w:t>Adept</w:t>
            </w:r>
          </w:p>
        </w:tc>
      </w:tr>
      <w:tr w:rsidR="00261ED4" w:rsidRPr="00C978B9" w14:paraId="6AB635B1" w14:textId="77777777" w:rsidTr="00261ED4">
        <w:tc>
          <w:tcPr>
            <w:tcW w:w="1406" w:type="dxa"/>
            <w:vMerge/>
            <w:tcBorders>
              <w:bottom w:val="single" w:sz="4" w:space="0" w:color="BCBEC0"/>
            </w:tcBorders>
          </w:tcPr>
          <w:p w14:paraId="09290FB3" w14:textId="77777777" w:rsidR="00261ED4" w:rsidRDefault="00261ED4" w:rsidP="00261ED4">
            <w:pPr>
              <w:keepNext/>
              <w:rPr>
                <w:noProof/>
                <w:lang w:eastAsia="en-AU"/>
              </w:rPr>
            </w:pPr>
          </w:p>
        </w:tc>
        <w:tc>
          <w:tcPr>
            <w:tcW w:w="2971" w:type="dxa"/>
            <w:gridSpan w:val="2"/>
            <w:tcBorders>
              <w:bottom w:val="single" w:sz="4" w:space="0" w:color="BCBEC0"/>
            </w:tcBorders>
          </w:tcPr>
          <w:p w14:paraId="074BEB14" w14:textId="77777777" w:rsidR="00261ED4" w:rsidRPr="00A8226F" w:rsidRDefault="00261ED4" w:rsidP="00261ED4">
            <w:r>
              <w:t>Procurement and Contract Management</w:t>
            </w:r>
          </w:p>
        </w:tc>
        <w:tc>
          <w:tcPr>
            <w:tcW w:w="4770" w:type="dxa"/>
            <w:tcBorders>
              <w:bottom w:val="single" w:sz="4" w:space="0" w:color="BCBEC0"/>
            </w:tcBorders>
          </w:tcPr>
          <w:p w14:paraId="06861672" w14:textId="77777777" w:rsidR="00261ED4" w:rsidRDefault="00261ED4" w:rsidP="00261ED4">
            <w:r>
              <w:t>Understand and apply procurement processes to ensure effective purchasing and contract performance</w:t>
            </w:r>
          </w:p>
        </w:tc>
        <w:tc>
          <w:tcPr>
            <w:tcW w:w="1606" w:type="dxa"/>
            <w:tcBorders>
              <w:bottom w:val="single" w:sz="4" w:space="0" w:color="BCBEC0"/>
            </w:tcBorders>
          </w:tcPr>
          <w:p w14:paraId="6117D794" w14:textId="77777777" w:rsidR="00261ED4" w:rsidRDefault="00261ED4" w:rsidP="00261ED4">
            <w:pPr>
              <w:pStyle w:val="TableBullet"/>
              <w:numPr>
                <w:ilvl w:val="0"/>
                <w:numId w:val="0"/>
              </w:numPr>
              <w:jc w:val="both"/>
            </w:pPr>
            <w:r>
              <w:t>Adept</w:t>
            </w:r>
          </w:p>
        </w:tc>
      </w:tr>
      <w:tr w:rsidR="00261ED4" w:rsidRPr="00C978B9" w14:paraId="456F86A6" w14:textId="77777777" w:rsidTr="00261ED4">
        <w:tc>
          <w:tcPr>
            <w:tcW w:w="1406" w:type="dxa"/>
            <w:vMerge w:val="restart"/>
            <w:tcBorders>
              <w:bottom w:val="single" w:sz="4" w:space="0" w:color="BCBEC0"/>
            </w:tcBorders>
          </w:tcPr>
          <w:p w14:paraId="6B36AD0D" w14:textId="77777777" w:rsidR="00261ED4" w:rsidRPr="00C978B9" w:rsidRDefault="00261ED4" w:rsidP="00261ED4">
            <w:pPr>
              <w:keepNext/>
            </w:pPr>
            <w:r>
              <w:rPr>
                <w:noProof/>
                <w:lang w:eastAsia="en-AU"/>
              </w:rPr>
              <w:drawing>
                <wp:inline distT="0" distB="0" distL="0" distR="0" wp14:anchorId="105EE937" wp14:editId="2425AD03">
                  <wp:extent cx="8382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2B99BF30" w14:textId="77777777" w:rsidR="00261ED4" w:rsidRPr="00AA57E3" w:rsidRDefault="00261ED4" w:rsidP="00261ED4">
            <w:r>
              <w:t>Inspire Direction and Purpose</w:t>
            </w:r>
          </w:p>
        </w:tc>
        <w:tc>
          <w:tcPr>
            <w:tcW w:w="4770" w:type="dxa"/>
            <w:tcBorders>
              <w:bottom w:val="single" w:sz="4" w:space="0" w:color="BCBEC0"/>
            </w:tcBorders>
          </w:tcPr>
          <w:p w14:paraId="44486AD4" w14:textId="77777777" w:rsidR="00261ED4" w:rsidRPr="00AA57E3" w:rsidRDefault="00261ED4" w:rsidP="00261ED4">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2937316A" w14:textId="77777777" w:rsidR="00261ED4" w:rsidRDefault="00261ED4" w:rsidP="00261ED4">
            <w:pPr>
              <w:pStyle w:val="TableBullet"/>
              <w:numPr>
                <w:ilvl w:val="0"/>
                <w:numId w:val="0"/>
              </w:numPr>
              <w:jc w:val="both"/>
            </w:pPr>
            <w:r>
              <w:t>Intermediate</w:t>
            </w:r>
          </w:p>
        </w:tc>
      </w:tr>
      <w:tr w:rsidR="00261ED4" w:rsidRPr="00C978B9" w14:paraId="53980FC4" w14:textId="77777777" w:rsidTr="00261ED4">
        <w:tc>
          <w:tcPr>
            <w:tcW w:w="1406" w:type="dxa"/>
            <w:vMerge/>
            <w:tcBorders>
              <w:bottom w:val="single" w:sz="4" w:space="0" w:color="BCBEC0"/>
            </w:tcBorders>
          </w:tcPr>
          <w:p w14:paraId="628D71A8" w14:textId="77777777" w:rsidR="00261ED4" w:rsidRDefault="00261ED4" w:rsidP="00261ED4">
            <w:pPr>
              <w:keepNext/>
              <w:rPr>
                <w:noProof/>
                <w:lang w:eastAsia="en-AU"/>
              </w:rPr>
            </w:pPr>
          </w:p>
        </w:tc>
        <w:tc>
          <w:tcPr>
            <w:tcW w:w="2971" w:type="dxa"/>
            <w:gridSpan w:val="2"/>
            <w:tcBorders>
              <w:bottom w:val="single" w:sz="4" w:space="0" w:color="BCBEC0"/>
            </w:tcBorders>
          </w:tcPr>
          <w:p w14:paraId="674E34B0" w14:textId="77777777" w:rsidR="00261ED4" w:rsidRPr="00A8226F" w:rsidRDefault="00261ED4" w:rsidP="00261ED4">
            <w:r>
              <w:t>Manage Reform and Change</w:t>
            </w:r>
          </w:p>
        </w:tc>
        <w:tc>
          <w:tcPr>
            <w:tcW w:w="4770" w:type="dxa"/>
            <w:tcBorders>
              <w:bottom w:val="single" w:sz="4" w:space="0" w:color="BCBEC0"/>
            </w:tcBorders>
          </w:tcPr>
          <w:p w14:paraId="3E482B0A" w14:textId="77777777" w:rsidR="00261ED4" w:rsidRDefault="00261ED4" w:rsidP="00261ED4">
            <w:r>
              <w:t>Support, promote and champion change, and assist others to engage with change</w:t>
            </w:r>
          </w:p>
        </w:tc>
        <w:tc>
          <w:tcPr>
            <w:tcW w:w="1606" w:type="dxa"/>
            <w:tcBorders>
              <w:bottom w:val="single" w:sz="4" w:space="0" w:color="BCBEC0"/>
            </w:tcBorders>
          </w:tcPr>
          <w:p w14:paraId="71A7F612" w14:textId="77777777" w:rsidR="00261ED4" w:rsidRDefault="00261ED4" w:rsidP="00261ED4">
            <w:pPr>
              <w:pStyle w:val="TableBullet"/>
              <w:numPr>
                <w:ilvl w:val="0"/>
                <w:numId w:val="0"/>
              </w:numPr>
              <w:jc w:val="both"/>
            </w:pPr>
            <w:r>
              <w:t>Intermediate</w:t>
            </w:r>
          </w:p>
        </w:tc>
      </w:tr>
    </w:tbl>
    <w:p w14:paraId="0BA1BC88" w14:textId="77777777" w:rsidR="00261ED4" w:rsidRPr="003927AE" w:rsidRDefault="00261ED4" w:rsidP="00261ED4"/>
    <w:p w14:paraId="56CA5737" w14:textId="77777777" w:rsidR="002D5229" w:rsidRPr="00603D53" w:rsidRDefault="002D5229">
      <w:pPr>
        <w:rPr>
          <w:rFonts w:cs="Arial"/>
          <w:szCs w:val="26"/>
        </w:rPr>
      </w:pPr>
    </w:p>
    <w:sectPr w:rsidR="002D5229" w:rsidRPr="00603D53"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8D62A" w14:textId="77777777" w:rsidR="00261ED4" w:rsidRDefault="00261ED4" w:rsidP="00BB532F">
      <w:pPr>
        <w:spacing w:after="0" w:line="240" w:lineRule="auto"/>
      </w:pPr>
      <w:r>
        <w:separator/>
      </w:r>
    </w:p>
  </w:endnote>
  <w:endnote w:type="continuationSeparator" w:id="0">
    <w:p w14:paraId="2361F1DC" w14:textId="77777777" w:rsidR="00261ED4" w:rsidRDefault="00261ED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261ED4" w14:paraId="774AD738" w14:textId="77777777" w:rsidTr="00C03AFD">
      <w:tc>
        <w:tcPr>
          <w:tcW w:w="2250" w:type="pct"/>
          <w:vAlign w:val="center"/>
        </w:tcPr>
        <w:p w14:paraId="2B04AEE8" w14:textId="77777777" w:rsidR="00261ED4" w:rsidRDefault="00261ED4"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Senior</w:t>
          </w:r>
          <w:proofErr w:type="gramEnd"/>
          <w:r w:rsidRPr="00C03AFD">
            <w:rPr>
              <w:color w:val="000000" w:themeColor="text1"/>
              <w:sz w:val="18"/>
            </w:rPr>
            <w:t xml:space="preserve"> Maintenance Manager</w:t>
          </w:r>
        </w:p>
      </w:tc>
      <w:tc>
        <w:tcPr>
          <w:tcW w:w="250" w:type="pct"/>
          <w:vAlign w:val="center"/>
        </w:tcPr>
        <w:p w14:paraId="6DB6B6BF" w14:textId="77777777" w:rsidR="00261ED4" w:rsidRPr="00C03AFD" w:rsidRDefault="00261ED4"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0D7B9F">
            <w:rPr>
              <w:noProof/>
              <w:color w:val="928B81"/>
              <w:sz w:val="18"/>
              <w:lang w:eastAsia="en-AU"/>
            </w:rPr>
            <w:t>7</w:t>
          </w:r>
          <w:r w:rsidRPr="00C03AFD">
            <w:rPr>
              <w:noProof/>
              <w:color w:val="928B81"/>
              <w:sz w:val="18"/>
              <w:lang w:eastAsia="en-AU"/>
            </w:rPr>
            <w:fldChar w:fldCharType="end"/>
          </w:r>
        </w:p>
      </w:tc>
      <w:tc>
        <w:tcPr>
          <w:tcW w:w="2350" w:type="pct"/>
        </w:tcPr>
        <w:p w14:paraId="158DADA2" w14:textId="77777777" w:rsidR="00261ED4" w:rsidRDefault="00261ED4" w:rsidP="00C03AFD">
          <w:pPr>
            <w:pStyle w:val="Footer"/>
            <w:jc w:val="right"/>
          </w:pPr>
          <w:r>
            <w:rPr>
              <w:noProof/>
              <w:lang w:val="en-AU" w:eastAsia="en-AU"/>
            </w:rPr>
            <w:drawing>
              <wp:inline distT="0" distB="0" distL="0" distR="0" wp14:anchorId="44233097" wp14:editId="150BDB5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D2F8877" w14:textId="77777777" w:rsidR="00261ED4" w:rsidRDefault="0026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261ED4" w14:paraId="5FB43F77" w14:textId="77777777" w:rsidTr="0047547E">
      <w:trPr>
        <w:trHeight w:val="811"/>
      </w:trPr>
      <w:tc>
        <w:tcPr>
          <w:tcW w:w="10005" w:type="dxa"/>
          <w:vAlign w:val="bottom"/>
        </w:tcPr>
        <w:p w14:paraId="776A64B7" w14:textId="77777777" w:rsidR="00261ED4" w:rsidRPr="00051237" w:rsidRDefault="00261ED4" w:rsidP="00E21E2B">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0D7B9F">
            <w:rPr>
              <w:noProof/>
              <w:lang w:eastAsia="en-AU"/>
            </w:rPr>
            <w:t>1</w:t>
          </w:r>
          <w:r>
            <w:rPr>
              <w:noProof/>
              <w:lang w:eastAsia="en-AU"/>
            </w:rPr>
            <w:fldChar w:fldCharType="end"/>
          </w:r>
        </w:p>
      </w:tc>
      <w:tc>
        <w:tcPr>
          <w:tcW w:w="875" w:type="dxa"/>
        </w:tcPr>
        <w:p w14:paraId="47A6A928" w14:textId="77777777" w:rsidR="00261ED4" w:rsidRDefault="00261ED4" w:rsidP="00E21E2B">
          <w:pPr>
            <w:pStyle w:val="Footer"/>
            <w:jc w:val="right"/>
          </w:pPr>
          <w:r>
            <w:rPr>
              <w:noProof/>
              <w:lang w:val="en-AU" w:eastAsia="en-AU"/>
            </w:rPr>
            <w:drawing>
              <wp:inline distT="0" distB="0" distL="0" distR="0" wp14:anchorId="335DA783" wp14:editId="2AF0286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0F3B391" w14:textId="77777777" w:rsidR="00261ED4" w:rsidRDefault="0026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B113F" w14:textId="77777777" w:rsidR="00261ED4" w:rsidRDefault="00261ED4" w:rsidP="00BB532F">
      <w:pPr>
        <w:spacing w:after="0" w:line="240" w:lineRule="auto"/>
      </w:pPr>
      <w:r>
        <w:separator/>
      </w:r>
    </w:p>
  </w:footnote>
  <w:footnote w:type="continuationSeparator" w:id="0">
    <w:p w14:paraId="479DE0EB" w14:textId="77777777" w:rsidR="00261ED4" w:rsidRDefault="00261ED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261ED4" w14:paraId="2EDEB598" w14:textId="77777777" w:rsidTr="009D747B">
      <w:trPr>
        <w:trHeight w:val="1337"/>
      </w:trPr>
      <w:tc>
        <w:tcPr>
          <w:tcW w:w="7038" w:type="dxa"/>
        </w:tcPr>
        <w:p w14:paraId="697F0686" w14:textId="77777777" w:rsidR="00261ED4" w:rsidRPr="001E49B2" w:rsidRDefault="00261ED4" w:rsidP="007E2FB7">
          <w:pPr>
            <w:pStyle w:val="TitleSub"/>
            <w:spacing w:after="0"/>
            <w:rPr>
              <w:rFonts w:ascii="Arial" w:hAnsi="Arial" w:cs="Arial"/>
            </w:rPr>
          </w:pPr>
          <w:r w:rsidRPr="001E49B2">
            <w:rPr>
              <w:rFonts w:ascii="Arial" w:hAnsi="Arial" w:cs="Arial"/>
            </w:rPr>
            <w:t xml:space="preserve">Role Description </w:t>
          </w:r>
        </w:p>
        <w:p w14:paraId="492A3565" w14:textId="77777777" w:rsidR="00261ED4" w:rsidRPr="001E49B2" w:rsidRDefault="00261ED4" w:rsidP="001C2248">
          <w:pPr>
            <w:pStyle w:val="TitleSub"/>
            <w:spacing w:after="0"/>
            <w:rPr>
              <w:rFonts w:ascii="Arial" w:hAnsi="Arial" w:cs="Arial"/>
              <w:b/>
            </w:rPr>
          </w:pPr>
          <w:r w:rsidRPr="001E49B2">
            <w:rPr>
              <w:rFonts w:ascii="Arial" w:hAnsi="Arial" w:cs="Arial"/>
              <w:b/>
            </w:rPr>
            <w:t>Senior Maintenance Manager</w:t>
          </w:r>
        </w:p>
      </w:tc>
      <w:tc>
        <w:tcPr>
          <w:tcW w:w="3665" w:type="dxa"/>
        </w:tcPr>
        <w:p w14:paraId="734F410D" w14:textId="77777777" w:rsidR="00261ED4" w:rsidRPr="000477E1" w:rsidRDefault="00261ED4" w:rsidP="00030565">
          <w:pPr>
            <w:jc w:val="right"/>
          </w:pPr>
          <w:r>
            <w:rPr>
              <w:noProof/>
              <w:lang w:val="en-AU" w:eastAsia="en-AU"/>
            </w:rPr>
            <w:drawing>
              <wp:inline distT="0" distB="0" distL="0" distR="0" wp14:anchorId="02EA3ADA" wp14:editId="6EE0710B">
                <wp:extent cx="2173433" cy="545839"/>
                <wp:effectExtent l="0" t="0" r="0" b="6985"/>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TI logo colou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356" cy="548331"/>
                        </a:xfrm>
                        <a:prstGeom prst="rect">
                          <a:avLst/>
                        </a:prstGeom>
                      </pic:spPr>
                    </pic:pic>
                  </a:graphicData>
                </a:graphic>
              </wp:inline>
            </w:drawing>
          </w:r>
        </w:p>
        <w:p w14:paraId="427F7600" w14:textId="77777777" w:rsidR="00261ED4" w:rsidRPr="000477E1" w:rsidRDefault="00261ED4" w:rsidP="00030565">
          <w:pPr>
            <w:jc w:val="right"/>
          </w:pPr>
        </w:p>
      </w:tc>
    </w:tr>
  </w:tbl>
  <w:p w14:paraId="30E948A9" w14:textId="77777777" w:rsidR="00261ED4" w:rsidRDefault="00261ED4"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17826"/>
    <w:rsid w:val="00020023"/>
    <w:rsid w:val="00022223"/>
    <w:rsid w:val="00026543"/>
    <w:rsid w:val="00027E23"/>
    <w:rsid w:val="00030565"/>
    <w:rsid w:val="0003263C"/>
    <w:rsid w:val="00035639"/>
    <w:rsid w:val="0003564E"/>
    <w:rsid w:val="00037FD5"/>
    <w:rsid w:val="000477E1"/>
    <w:rsid w:val="00060B58"/>
    <w:rsid w:val="000645C8"/>
    <w:rsid w:val="00067161"/>
    <w:rsid w:val="00072783"/>
    <w:rsid w:val="000A2621"/>
    <w:rsid w:val="000B2D84"/>
    <w:rsid w:val="000C3CC8"/>
    <w:rsid w:val="000D12B3"/>
    <w:rsid w:val="000D799A"/>
    <w:rsid w:val="000D7B9F"/>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02D"/>
    <w:rsid w:val="001B5DFD"/>
    <w:rsid w:val="001B75A6"/>
    <w:rsid w:val="001C0E5F"/>
    <w:rsid w:val="001C2248"/>
    <w:rsid w:val="001C5166"/>
    <w:rsid w:val="001C5A46"/>
    <w:rsid w:val="001D097C"/>
    <w:rsid w:val="001E0831"/>
    <w:rsid w:val="001E2792"/>
    <w:rsid w:val="001E27DB"/>
    <w:rsid w:val="001E49B2"/>
    <w:rsid w:val="001F2503"/>
    <w:rsid w:val="00201E8B"/>
    <w:rsid w:val="00205A8A"/>
    <w:rsid w:val="00211F68"/>
    <w:rsid w:val="00237421"/>
    <w:rsid w:val="00240A8E"/>
    <w:rsid w:val="00261ED4"/>
    <w:rsid w:val="00263ACB"/>
    <w:rsid w:val="00275017"/>
    <w:rsid w:val="0028314F"/>
    <w:rsid w:val="00287C54"/>
    <w:rsid w:val="002A648F"/>
    <w:rsid w:val="002B0B83"/>
    <w:rsid w:val="002B1F76"/>
    <w:rsid w:val="002C181C"/>
    <w:rsid w:val="002C225D"/>
    <w:rsid w:val="002C2823"/>
    <w:rsid w:val="002D36BB"/>
    <w:rsid w:val="002D5229"/>
    <w:rsid w:val="00301747"/>
    <w:rsid w:val="00325E9D"/>
    <w:rsid w:val="00327F5C"/>
    <w:rsid w:val="00334DB6"/>
    <w:rsid w:val="00340ADC"/>
    <w:rsid w:val="00343491"/>
    <w:rsid w:val="00345199"/>
    <w:rsid w:val="00346D51"/>
    <w:rsid w:val="00351826"/>
    <w:rsid w:val="00372A99"/>
    <w:rsid w:val="00373737"/>
    <w:rsid w:val="00375289"/>
    <w:rsid w:val="00377118"/>
    <w:rsid w:val="00380F3C"/>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D5D35"/>
    <w:rsid w:val="004E44A5"/>
    <w:rsid w:val="004E474E"/>
    <w:rsid w:val="004E7F32"/>
    <w:rsid w:val="00502DBF"/>
    <w:rsid w:val="00521D19"/>
    <w:rsid w:val="00523CFF"/>
    <w:rsid w:val="005277FC"/>
    <w:rsid w:val="00527FCF"/>
    <w:rsid w:val="005307BA"/>
    <w:rsid w:val="00535C65"/>
    <w:rsid w:val="00545AC6"/>
    <w:rsid w:val="00551038"/>
    <w:rsid w:val="0059035B"/>
    <w:rsid w:val="005A5323"/>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759D0"/>
    <w:rsid w:val="00683870"/>
    <w:rsid w:val="006A2280"/>
    <w:rsid w:val="006B723B"/>
    <w:rsid w:val="006C2473"/>
    <w:rsid w:val="006C4218"/>
    <w:rsid w:val="006D1FBC"/>
    <w:rsid w:val="006E28E7"/>
    <w:rsid w:val="006F6652"/>
    <w:rsid w:val="006F7124"/>
    <w:rsid w:val="00701F8B"/>
    <w:rsid w:val="007041EA"/>
    <w:rsid w:val="00704A80"/>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D2996"/>
    <w:rsid w:val="007E2FB7"/>
    <w:rsid w:val="00805561"/>
    <w:rsid w:val="00806FE1"/>
    <w:rsid w:val="00807ED1"/>
    <w:rsid w:val="00816451"/>
    <w:rsid w:val="00817B11"/>
    <w:rsid w:val="008203EE"/>
    <w:rsid w:val="008267A0"/>
    <w:rsid w:val="0083547C"/>
    <w:rsid w:val="008476E6"/>
    <w:rsid w:val="0085706D"/>
    <w:rsid w:val="00860904"/>
    <w:rsid w:val="0086143F"/>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3578"/>
    <w:rsid w:val="00964A6C"/>
    <w:rsid w:val="00970179"/>
    <w:rsid w:val="00973ADE"/>
    <w:rsid w:val="00977E40"/>
    <w:rsid w:val="00980AB4"/>
    <w:rsid w:val="00985984"/>
    <w:rsid w:val="00994DCE"/>
    <w:rsid w:val="00994F6A"/>
    <w:rsid w:val="0099587E"/>
    <w:rsid w:val="009979FA"/>
    <w:rsid w:val="009B3103"/>
    <w:rsid w:val="009C12FA"/>
    <w:rsid w:val="009C697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B6DE8"/>
    <w:rsid w:val="00AC1AF9"/>
    <w:rsid w:val="00AC742D"/>
    <w:rsid w:val="00AC764D"/>
    <w:rsid w:val="00AC7DC9"/>
    <w:rsid w:val="00AE14D7"/>
    <w:rsid w:val="00AF01AC"/>
    <w:rsid w:val="00AF7D0C"/>
    <w:rsid w:val="00B0574B"/>
    <w:rsid w:val="00B2037F"/>
    <w:rsid w:val="00B32691"/>
    <w:rsid w:val="00B407F6"/>
    <w:rsid w:val="00B635E3"/>
    <w:rsid w:val="00B72B4F"/>
    <w:rsid w:val="00B835C0"/>
    <w:rsid w:val="00B876AF"/>
    <w:rsid w:val="00BA759E"/>
    <w:rsid w:val="00BB2CC7"/>
    <w:rsid w:val="00BB532F"/>
    <w:rsid w:val="00BC162D"/>
    <w:rsid w:val="00BC2FE4"/>
    <w:rsid w:val="00BD4DDA"/>
    <w:rsid w:val="00BE4EAE"/>
    <w:rsid w:val="00C03AFD"/>
    <w:rsid w:val="00C03F01"/>
    <w:rsid w:val="00C271F9"/>
    <w:rsid w:val="00C517B6"/>
    <w:rsid w:val="00C63F0F"/>
    <w:rsid w:val="00C70636"/>
    <w:rsid w:val="00C70842"/>
    <w:rsid w:val="00CC76F2"/>
    <w:rsid w:val="00CE105E"/>
    <w:rsid w:val="00CE1E5E"/>
    <w:rsid w:val="00D243D4"/>
    <w:rsid w:val="00D55E55"/>
    <w:rsid w:val="00D57300"/>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1E2B"/>
    <w:rsid w:val="00E25470"/>
    <w:rsid w:val="00E27471"/>
    <w:rsid w:val="00E40002"/>
    <w:rsid w:val="00E44564"/>
    <w:rsid w:val="00E72D70"/>
    <w:rsid w:val="00E80A46"/>
    <w:rsid w:val="00E83B02"/>
    <w:rsid w:val="00E85FA0"/>
    <w:rsid w:val="00E87997"/>
    <w:rsid w:val="00E95F38"/>
    <w:rsid w:val="00EA7A67"/>
    <w:rsid w:val="00EC0B04"/>
    <w:rsid w:val="00EC4A51"/>
    <w:rsid w:val="00EC5C1D"/>
    <w:rsid w:val="00ED176B"/>
    <w:rsid w:val="00EF3239"/>
    <w:rsid w:val="00F31B35"/>
    <w:rsid w:val="00F339CD"/>
    <w:rsid w:val="00F33A43"/>
    <w:rsid w:val="00F41650"/>
    <w:rsid w:val="00F47143"/>
    <w:rsid w:val="00F84491"/>
    <w:rsid w:val="00F9569D"/>
    <w:rsid w:val="00FA53B2"/>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AB066"/>
  <w15:docId w15:val="{6F3510C6-33C9-461D-97F1-BCC771BB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261ED4"/>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261ED4"/>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7F58-A14A-4B54-984E-3E24E454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2190</Words>
  <Characters>12488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Greg</cp:lastModifiedBy>
  <cp:revision>2</cp:revision>
  <cp:lastPrinted>2015-01-22T05:45:00Z</cp:lastPrinted>
  <dcterms:created xsi:type="dcterms:W3CDTF">2021-05-11T07:12:00Z</dcterms:created>
  <dcterms:modified xsi:type="dcterms:W3CDTF">2021-05-11T07:12:00Z</dcterms:modified>
</cp:coreProperties>
</file>