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SCGreen"/>
        <w:tblW w:w="10857" w:type="dxa"/>
        <w:tblLook w:val="04A0" w:firstRow="1" w:lastRow="0" w:firstColumn="1" w:lastColumn="0" w:noHBand="0" w:noVBand="1"/>
        <w:tblCaption w:val="PSC_Role_InformationTable"/>
        <w:tblDescription w:val="PSC_Role_InformationTable"/>
      </w:tblPr>
      <w:tblGrid>
        <w:gridCol w:w="4202"/>
        <w:gridCol w:w="6655"/>
      </w:tblGrid>
      <w:tr w:rsidR="00925353" w:rsidRPr="00DC0173" w14:paraId="36DCE69B" w14:textId="77777777" w:rsidTr="008566F3">
        <w:trPr>
          <w:cnfStyle w:val="100000000000" w:firstRow="1" w:lastRow="0" w:firstColumn="0" w:lastColumn="0" w:oddVBand="0" w:evenVBand="0" w:oddHBand="0" w:evenHBand="0" w:firstRowFirstColumn="0" w:firstRowLastColumn="0" w:lastRowFirstColumn="0" w:lastRowLastColumn="0"/>
        </w:trPr>
        <w:tc>
          <w:tcPr>
            <w:tcW w:w="4202" w:type="dxa"/>
          </w:tcPr>
          <w:p w14:paraId="358BE683" w14:textId="38FE0766" w:rsidR="00925353" w:rsidRPr="00DC0173" w:rsidRDefault="00925353" w:rsidP="00925353">
            <w:pPr>
              <w:pStyle w:val="TableTextWhite"/>
              <w:rPr>
                <w:b/>
              </w:rPr>
            </w:pPr>
            <w:r>
              <w:rPr>
                <w:b/>
              </w:rPr>
              <w:t>Portfolio</w:t>
            </w:r>
          </w:p>
        </w:tc>
        <w:tc>
          <w:tcPr>
            <w:tcW w:w="6655" w:type="dxa"/>
          </w:tcPr>
          <w:p w14:paraId="53171065" w14:textId="046EA821" w:rsidR="00925353" w:rsidRPr="00DC0173" w:rsidRDefault="00925353" w:rsidP="00925353">
            <w:pPr>
              <w:pStyle w:val="TableTextWhite"/>
            </w:pPr>
            <w:r>
              <w:rPr>
                <w:lang w:eastAsia="en-AU" w:bidi="en-AU"/>
              </w:rPr>
              <w:t>Primary Industries &amp; Regional Development</w:t>
            </w:r>
          </w:p>
        </w:tc>
      </w:tr>
      <w:tr w:rsidR="003539F7" w:rsidRPr="00DC0173" w14:paraId="06446C47" w14:textId="77777777" w:rsidTr="008566F3">
        <w:tc>
          <w:tcPr>
            <w:tcW w:w="0" w:type="dxa"/>
            <w:tcBorders>
              <w:top w:val="single" w:sz="8" w:space="0" w:color="FFFFFF" w:themeColor="background1"/>
              <w:bottom w:val="single" w:sz="8" w:space="0" w:color="FFFFFF" w:themeColor="background1"/>
            </w:tcBorders>
            <w:vAlign w:val="center"/>
          </w:tcPr>
          <w:p w14:paraId="25D940C1" w14:textId="605CD2C1" w:rsidR="003539F7" w:rsidRPr="00A61E0B" w:rsidRDefault="003539F7" w:rsidP="003539F7">
            <w:pPr>
              <w:pStyle w:val="TableTextWhite"/>
              <w:rPr>
                <w:b/>
                <w:color w:val="FFFFFF" w:themeColor="background1"/>
              </w:rPr>
            </w:pPr>
            <w:r w:rsidRPr="00A61E0B">
              <w:rPr>
                <w:b/>
                <w:color w:val="FFFFFF" w:themeColor="background1"/>
              </w:rPr>
              <w:t>Department/</w:t>
            </w:r>
            <w:r w:rsidRPr="00A61E0B">
              <w:rPr>
                <w:b/>
                <w:color w:val="FFFFFF" w:themeColor="background1"/>
                <w:spacing w:val="-2"/>
              </w:rPr>
              <w:t>Agency</w:t>
            </w:r>
          </w:p>
        </w:tc>
        <w:tc>
          <w:tcPr>
            <w:tcW w:w="0" w:type="dxa"/>
            <w:tcBorders>
              <w:top w:val="single" w:sz="8" w:space="0" w:color="FFFFFF" w:themeColor="background1"/>
              <w:bottom w:val="single" w:sz="8" w:space="0" w:color="FFFFFF" w:themeColor="background1"/>
            </w:tcBorders>
          </w:tcPr>
          <w:p w14:paraId="1A95F77E" w14:textId="1A8AEB47" w:rsidR="003539F7" w:rsidRPr="00E06CC5" w:rsidRDefault="003539F7" w:rsidP="003539F7">
            <w:pPr>
              <w:pStyle w:val="TableTextWhite"/>
              <w:rPr>
                <w:bCs/>
              </w:rPr>
            </w:pPr>
            <w:r w:rsidRPr="00E06CC5">
              <w:rPr>
                <w:bCs/>
              </w:rPr>
              <w:t>Department of Primary Industries and Regional Development</w:t>
            </w:r>
          </w:p>
        </w:tc>
      </w:tr>
      <w:tr w:rsidR="003539F7" w:rsidRPr="00DC0173" w14:paraId="606EB747" w14:textId="77777777" w:rsidTr="008566F3">
        <w:tc>
          <w:tcPr>
            <w:tcW w:w="4202" w:type="dxa"/>
            <w:tcBorders>
              <w:top w:val="single" w:sz="8" w:space="0" w:color="FFFFFF" w:themeColor="background1"/>
            </w:tcBorders>
            <w:vAlign w:val="center"/>
          </w:tcPr>
          <w:p w14:paraId="5886C623" w14:textId="66A8B23B" w:rsidR="003539F7" w:rsidRDefault="003539F7" w:rsidP="003539F7">
            <w:pPr>
              <w:pStyle w:val="TableTextWhite"/>
              <w:rPr>
                <w:b/>
              </w:rPr>
            </w:pPr>
            <w:r>
              <w:rPr>
                <w:b/>
              </w:rPr>
              <w:t>Group/</w:t>
            </w:r>
            <w:r w:rsidRPr="00853F21">
              <w:rPr>
                <w:b/>
              </w:rPr>
              <w:t>Division/Branch</w:t>
            </w:r>
          </w:p>
        </w:tc>
        <w:tc>
          <w:tcPr>
            <w:tcW w:w="6655" w:type="dxa"/>
            <w:tcBorders>
              <w:top w:val="single" w:sz="8" w:space="0" w:color="FFFFFF" w:themeColor="background1"/>
            </w:tcBorders>
          </w:tcPr>
          <w:p w14:paraId="456C225A" w14:textId="70CA7E56" w:rsidR="003539F7" w:rsidRDefault="003539F7" w:rsidP="003539F7">
            <w:pPr>
              <w:pStyle w:val="TableTextWhite"/>
            </w:pPr>
            <w:r>
              <w:t xml:space="preserve">NSW Resources </w:t>
            </w:r>
          </w:p>
        </w:tc>
      </w:tr>
      <w:tr w:rsidR="003539F7" w:rsidRPr="00DC0173" w14:paraId="0F0D309A" w14:textId="77777777" w:rsidTr="008566F3">
        <w:tc>
          <w:tcPr>
            <w:tcW w:w="4202" w:type="dxa"/>
          </w:tcPr>
          <w:p w14:paraId="0B4BFEA7" w14:textId="161580F5" w:rsidR="003539F7" w:rsidRPr="00FC13A3" w:rsidRDefault="003539F7" w:rsidP="003539F7">
            <w:pPr>
              <w:pStyle w:val="TableTextWhite"/>
              <w:rPr>
                <w:b/>
              </w:rPr>
            </w:pPr>
            <w:r>
              <w:rPr>
                <w:b/>
              </w:rPr>
              <w:t>Location</w:t>
            </w:r>
          </w:p>
        </w:tc>
        <w:tc>
          <w:tcPr>
            <w:tcW w:w="6655" w:type="dxa"/>
          </w:tcPr>
          <w:p w14:paraId="7D7510A9" w14:textId="1158BB16" w:rsidR="003539F7" w:rsidRDefault="003539F7" w:rsidP="003539F7">
            <w:pPr>
              <w:pStyle w:val="TableTextWhite"/>
            </w:pPr>
            <w:r>
              <w:t>Regional NSW</w:t>
            </w:r>
          </w:p>
        </w:tc>
      </w:tr>
      <w:tr w:rsidR="003539F7" w:rsidRPr="00DC0173" w14:paraId="0B16F74F" w14:textId="77777777" w:rsidTr="008566F3">
        <w:tc>
          <w:tcPr>
            <w:tcW w:w="4202" w:type="dxa"/>
          </w:tcPr>
          <w:p w14:paraId="65E544E7" w14:textId="77777777" w:rsidR="003539F7" w:rsidRDefault="003539F7" w:rsidP="003539F7">
            <w:pPr>
              <w:pStyle w:val="TableTextWhite"/>
              <w:rPr>
                <w:b/>
              </w:rPr>
            </w:pPr>
            <w:r w:rsidRPr="00FC13A3">
              <w:rPr>
                <w:b/>
              </w:rPr>
              <w:t>Classification/Grade/Band</w:t>
            </w:r>
          </w:p>
        </w:tc>
        <w:tc>
          <w:tcPr>
            <w:tcW w:w="6655" w:type="dxa"/>
          </w:tcPr>
          <w:p w14:paraId="27914529" w14:textId="77777777" w:rsidR="003539F7" w:rsidRDefault="003539F7" w:rsidP="003539F7">
            <w:pPr>
              <w:pStyle w:val="TableTextWhite"/>
            </w:pPr>
            <w:r>
              <w:t>Clerk Grade 7/8</w:t>
            </w:r>
          </w:p>
        </w:tc>
      </w:tr>
      <w:tr w:rsidR="003539F7" w:rsidRPr="00DC0173" w14:paraId="26B1482C" w14:textId="77777777" w:rsidTr="008566F3">
        <w:tc>
          <w:tcPr>
            <w:tcW w:w="4202" w:type="dxa"/>
          </w:tcPr>
          <w:p w14:paraId="0B1A5B22" w14:textId="77777777" w:rsidR="003539F7" w:rsidRDefault="003539F7" w:rsidP="003539F7">
            <w:pPr>
              <w:pStyle w:val="TableTextWhite"/>
              <w:rPr>
                <w:b/>
              </w:rPr>
            </w:pPr>
            <w:r w:rsidRPr="00FC13A3">
              <w:rPr>
                <w:b/>
              </w:rPr>
              <w:t>ANZSCO Code</w:t>
            </w:r>
          </w:p>
        </w:tc>
        <w:tc>
          <w:tcPr>
            <w:tcW w:w="6655" w:type="dxa"/>
          </w:tcPr>
          <w:p w14:paraId="0D26DB21" w14:textId="77777777" w:rsidR="003539F7" w:rsidRDefault="003539F7" w:rsidP="003539F7">
            <w:pPr>
              <w:pStyle w:val="TableTextWhite"/>
            </w:pPr>
            <w:r>
              <w:t>551111</w:t>
            </w:r>
          </w:p>
        </w:tc>
      </w:tr>
      <w:tr w:rsidR="003539F7" w:rsidRPr="00DC0173" w14:paraId="3E1B9F41" w14:textId="77777777" w:rsidTr="008566F3">
        <w:tc>
          <w:tcPr>
            <w:tcW w:w="4202" w:type="dxa"/>
          </w:tcPr>
          <w:p w14:paraId="7A2A88E3" w14:textId="77777777" w:rsidR="003539F7" w:rsidRDefault="003539F7" w:rsidP="003539F7">
            <w:pPr>
              <w:pStyle w:val="TableTextWhite"/>
              <w:rPr>
                <w:b/>
              </w:rPr>
            </w:pPr>
            <w:r w:rsidRPr="00FC13A3">
              <w:rPr>
                <w:b/>
              </w:rPr>
              <w:t>PCAT Code</w:t>
            </w:r>
          </w:p>
        </w:tc>
        <w:tc>
          <w:tcPr>
            <w:tcW w:w="6655" w:type="dxa"/>
          </w:tcPr>
          <w:p w14:paraId="4CD2628D" w14:textId="77777777" w:rsidR="003539F7" w:rsidRDefault="003539F7" w:rsidP="003539F7">
            <w:pPr>
              <w:pStyle w:val="TableTextWhite"/>
            </w:pPr>
            <w:r>
              <w:t>1223192</w:t>
            </w:r>
          </w:p>
        </w:tc>
      </w:tr>
      <w:tr w:rsidR="003539F7" w:rsidRPr="00DC0173" w14:paraId="75E6407C" w14:textId="77777777" w:rsidTr="008566F3">
        <w:tc>
          <w:tcPr>
            <w:tcW w:w="4202" w:type="dxa"/>
          </w:tcPr>
          <w:p w14:paraId="44B946E5" w14:textId="77777777" w:rsidR="003539F7" w:rsidRDefault="003539F7" w:rsidP="003539F7">
            <w:pPr>
              <w:pStyle w:val="TableTextWhite"/>
              <w:rPr>
                <w:b/>
              </w:rPr>
            </w:pPr>
            <w:r w:rsidRPr="00FC13A3">
              <w:rPr>
                <w:b/>
              </w:rPr>
              <w:t>Date of Approval</w:t>
            </w:r>
          </w:p>
        </w:tc>
        <w:tc>
          <w:tcPr>
            <w:tcW w:w="6655" w:type="dxa"/>
          </w:tcPr>
          <w:p w14:paraId="12E1A792" w14:textId="259699D0" w:rsidR="003539F7" w:rsidRDefault="003539F7" w:rsidP="003539F7">
            <w:pPr>
              <w:pStyle w:val="TableTextWhite"/>
            </w:pPr>
            <w:r>
              <w:t>May 2024 (updated March 2025)</w:t>
            </w:r>
          </w:p>
        </w:tc>
      </w:tr>
      <w:tr w:rsidR="003539F7" w:rsidRPr="00DC0173" w14:paraId="39FA8BB0" w14:textId="77777777" w:rsidTr="008566F3">
        <w:tc>
          <w:tcPr>
            <w:tcW w:w="4202" w:type="dxa"/>
          </w:tcPr>
          <w:p w14:paraId="1D44DAF2" w14:textId="77777777" w:rsidR="003539F7" w:rsidRDefault="003539F7" w:rsidP="003539F7">
            <w:pPr>
              <w:pStyle w:val="TableTextWhite"/>
              <w:rPr>
                <w:b/>
              </w:rPr>
            </w:pPr>
            <w:r w:rsidRPr="00FC13A3">
              <w:rPr>
                <w:b/>
              </w:rPr>
              <w:t>Agency Website</w:t>
            </w:r>
          </w:p>
        </w:tc>
        <w:tc>
          <w:tcPr>
            <w:tcW w:w="6655" w:type="dxa"/>
          </w:tcPr>
          <w:p w14:paraId="7590402A" w14:textId="6D9A34C3" w:rsidR="003539F7" w:rsidRDefault="003539F7" w:rsidP="003539F7">
            <w:pPr>
              <w:pStyle w:val="TableTextWhite"/>
            </w:pPr>
            <w:r w:rsidRPr="007C6409">
              <w:t>www.dpird.nsw.gov.au</w:t>
            </w:r>
          </w:p>
        </w:tc>
      </w:tr>
    </w:tbl>
    <w:p w14:paraId="5BCD9F4D" w14:textId="77777777" w:rsidR="00477EB1" w:rsidRPr="00E55704" w:rsidRDefault="00477EB1" w:rsidP="00477EB1">
      <w:pPr>
        <w:tabs>
          <w:tab w:val="left" w:pos="2925"/>
        </w:tabs>
        <w:rPr>
          <w:rFonts w:cs="Arial"/>
        </w:rPr>
      </w:pPr>
    </w:p>
    <w:p w14:paraId="7A6527EF" w14:textId="77777777" w:rsidR="003927AE" w:rsidRPr="00614552" w:rsidRDefault="003927AE" w:rsidP="003927AE">
      <w:pPr>
        <w:tabs>
          <w:tab w:val="left" w:pos="2925"/>
        </w:tabs>
        <w:rPr>
          <w:rStyle w:val="Heading1Char"/>
        </w:rPr>
      </w:pPr>
      <w:r w:rsidRPr="00614552">
        <w:rPr>
          <w:rStyle w:val="Heading1Char"/>
        </w:rPr>
        <w:t>Agency overview</w:t>
      </w:r>
    </w:p>
    <w:p w14:paraId="2C85B315" w14:textId="77777777" w:rsidR="00734C16" w:rsidRDefault="00734C16" w:rsidP="00734C16">
      <w:pPr>
        <w:tabs>
          <w:tab w:val="left" w:pos="2925"/>
        </w:tabs>
      </w:pPr>
      <w:bookmarkStart w:id="0" w:name="_Hlk189819743"/>
      <w:r>
        <w:t>The Department of Primary Industries and Regional Development (DPIRD) is the department dedicated to growing primary industries and supporting regional economic development to deliver long term benefits to the state. Our focus is to protect, support and develop our primary industries, mining sector, and regions.</w:t>
      </w:r>
    </w:p>
    <w:p w14:paraId="2033F5FC" w14:textId="77777777" w:rsidR="00734C16" w:rsidRDefault="00734C16" w:rsidP="00734C16">
      <w:pPr>
        <w:tabs>
          <w:tab w:val="left" w:pos="2925"/>
        </w:tabs>
      </w:pPr>
      <w:r>
        <w:t>DPIRD brings together Agriculture; Biosecurity; Forestry and Fishing; Local Land Services; NSW Resources; Regional Development and Delivery; the Regional Growth NSW Development Corporation; NSW Public Works and Soil Conservation Service.</w:t>
      </w:r>
    </w:p>
    <w:p w14:paraId="047097B9" w14:textId="77777777" w:rsidR="00734C16" w:rsidRDefault="00734C16" w:rsidP="00734C16">
      <w:pPr>
        <w:tabs>
          <w:tab w:val="left" w:pos="2925"/>
        </w:tabs>
      </w:pPr>
      <w:r>
        <w:t>We have nearly 5,000 employees, with almost 80 per cent of us living and working in regional NSW.</w:t>
      </w:r>
    </w:p>
    <w:p w14:paraId="6E793925" w14:textId="77777777" w:rsidR="00734C16" w:rsidRPr="00470C5D" w:rsidRDefault="00734C16" w:rsidP="00734C16">
      <w:pPr>
        <w:tabs>
          <w:tab w:val="left" w:pos="2925"/>
        </w:tabs>
      </w:pPr>
      <w:r>
        <w:t>NSW Resources sets strategic policy for the state’s mineral and energy resources, gathers, analyses and disseminates geoscientific information, and assesses and determines applications for mineral and petroleum titles for exploration activities and extractive uses. NSW Resources is committed to delivering strong and quality outcomes, with the vision of our minerals and petroleum resources generating prosperity for the people of NSW.</w:t>
      </w:r>
    </w:p>
    <w:bookmarkEnd w:id="0"/>
    <w:p w14:paraId="1837CAA0" w14:textId="77777777" w:rsidR="003927AE" w:rsidRPr="00614552" w:rsidRDefault="003927AE" w:rsidP="003927AE">
      <w:pPr>
        <w:tabs>
          <w:tab w:val="left" w:pos="2925"/>
        </w:tabs>
        <w:rPr>
          <w:rStyle w:val="Heading1Char"/>
        </w:rPr>
      </w:pPr>
      <w:r w:rsidRPr="00614552">
        <w:rPr>
          <w:rStyle w:val="Heading1Char"/>
        </w:rPr>
        <w:t>Primary purpose of the role</w:t>
      </w:r>
    </w:p>
    <w:p w14:paraId="744E5C3B" w14:textId="12500914" w:rsidR="00BD30DE" w:rsidRDefault="00AD6ACA" w:rsidP="00BD30DE">
      <w:pPr>
        <w:tabs>
          <w:tab w:val="left" w:pos="2925"/>
        </w:tabs>
        <w:rPr>
          <w:rFonts w:ascii="Georgia" w:hAnsi="Georgia"/>
        </w:rPr>
      </w:pPr>
      <w:r>
        <w:rPr>
          <w:rFonts w:cs="Arial"/>
        </w:rPr>
        <w:t xml:space="preserve">The Finance </w:t>
      </w:r>
      <w:r w:rsidR="009D1EEC">
        <w:rPr>
          <w:rFonts w:cs="Arial"/>
        </w:rPr>
        <w:t xml:space="preserve">and Reporting </w:t>
      </w:r>
      <w:r>
        <w:rPr>
          <w:rFonts w:cs="Arial"/>
        </w:rPr>
        <w:t xml:space="preserve">Officer </w:t>
      </w:r>
      <w:r w:rsidR="00A37F80">
        <w:rPr>
          <w:rFonts w:cs="Arial"/>
        </w:rPr>
        <w:t xml:space="preserve">is responsible for providing </w:t>
      </w:r>
      <w:r w:rsidR="008D07C3">
        <w:rPr>
          <w:rFonts w:cs="Arial"/>
        </w:rPr>
        <w:t xml:space="preserve">management </w:t>
      </w:r>
      <w:r w:rsidR="00A37F80">
        <w:rPr>
          <w:rFonts w:cs="Arial"/>
        </w:rPr>
        <w:t xml:space="preserve">accounting support to </w:t>
      </w:r>
      <w:r w:rsidR="003539F7">
        <w:rPr>
          <w:rFonts w:cs="Arial"/>
        </w:rPr>
        <w:t>NSW Resources</w:t>
      </w:r>
      <w:r w:rsidR="00A37F80">
        <w:rPr>
          <w:rFonts w:cs="Arial"/>
        </w:rPr>
        <w:t xml:space="preserve"> and undertakes a range of activities around budgeting, forecasting, financial analysis and</w:t>
      </w:r>
      <w:r w:rsidR="00A37F80" w:rsidRPr="00A37F80">
        <w:t xml:space="preserve"> </w:t>
      </w:r>
      <w:r w:rsidR="00A37F80">
        <w:t>managing financial and other information necessary for the timely distribution of regular management reports.</w:t>
      </w:r>
      <w:r w:rsidR="00A37F80" w:rsidDel="00A37F80">
        <w:rPr>
          <w:rFonts w:cs="Arial"/>
        </w:rPr>
        <w:t xml:space="preserve"> </w:t>
      </w:r>
    </w:p>
    <w:p w14:paraId="5339B6EF" w14:textId="77777777" w:rsidR="003927AE" w:rsidRPr="00172DFE" w:rsidRDefault="003927AE" w:rsidP="00172DFE">
      <w:pPr>
        <w:tabs>
          <w:tab w:val="left" w:pos="2925"/>
        </w:tabs>
        <w:rPr>
          <w:rStyle w:val="Heading1Char"/>
        </w:rPr>
      </w:pPr>
      <w:r w:rsidRPr="00172DFE">
        <w:rPr>
          <w:rStyle w:val="Heading1Char"/>
        </w:rPr>
        <w:t>Key accountabilities</w:t>
      </w:r>
    </w:p>
    <w:p w14:paraId="7B99EA7B" w14:textId="2C5B0EA7" w:rsidR="00BA0958" w:rsidRPr="00BA0958" w:rsidRDefault="00A37F80" w:rsidP="00EA1086">
      <w:pPr>
        <w:pStyle w:val="ListParagraph"/>
        <w:numPr>
          <w:ilvl w:val="0"/>
          <w:numId w:val="3"/>
        </w:numPr>
        <w:tabs>
          <w:tab w:val="left" w:pos="2925"/>
        </w:tabs>
        <w:rPr>
          <w:rFonts w:cs="Arial"/>
        </w:rPr>
      </w:pPr>
      <w:r>
        <w:rPr>
          <w:rFonts w:cs="Arial"/>
        </w:rPr>
        <w:t>Create, maintain, and update financial models, forecasts and budgets.</w:t>
      </w:r>
    </w:p>
    <w:p w14:paraId="04FE7E87" w14:textId="4AE41C5F" w:rsidR="00EA1086" w:rsidRPr="00F339CD" w:rsidRDefault="00EA1086" w:rsidP="00EA1086">
      <w:pPr>
        <w:pStyle w:val="ListParagraph"/>
        <w:numPr>
          <w:ilvl w:val="0"/>
          <w:numId w:val="3"/>
        </w:numPr>
        <w:tabs>
          <w:tab w:val="left" w:pos="2925"/>
        </w:tabs>
        <w:rPr>
          <w:rFonts w:ascii="Georgia" w:hAnsi="Georgia"/>
        </w:rPr>
      </w:pPr>
      <w:r w:rsidRPr="00614552">
        <w:rPr>
          <w:rFonts w:cs="Arial"/>
        </w:rPr>
        <w:t>Deliver timely, meaningful and actionable performance reporting to ensure efficient and effective internal financial management.</w:t>
      </w:r>
    </w:p>
    <w:p w14:paraId="3248B711" w14:textId="77777777" w:rsidR="00EA1086" w:rsidRPr="00F339CD" w:rsidRDefault="00EA1086" w:rsidP="00EA1086">
      <w:pPr>
        <w:pStyle w:val="ListParagraph"/>
        <w:numPr>
          <w:ilvl w:val="0"/>
          <w:numId w:val="3"/>
        </w:numPr>
        <w:tabs>
          <w:tab w:val="left" w:pos="2925"/>
        </w:tabs>
        <w:rPr>
          <w:rFonts w:ascii="Georgia" w:hAnsi="Georgia"/>
        </w:rPr>
      </w:pPr>
      <w:r w:rsidRPr="00614552">
        <w:rPr>
          <w:rFonts w:cs="Arial"/>
        </w:rPr>
        <w:t>Recommend and execute approved changes around current planning, budgeting, forecasting and reporting frameworks.</w:t>
      </w:r>
    </w:p>
    <w:p w14:paraId="63873B7A" w14:textId="77DFB5BE" w:rsidR="0045398C" w:rsidRPr="00DA7359" w:rsidRDefault="00EA1086" w:rsidP="0045398C">
      <w:pPr>
        <w:pStyle w:val="ListParagraph"/>
        <w:numPr>
          <w:ilvl w:val="0"/>
          <w:numId w:val="3"/>
        </w:numPr>
        <w:tabs>
          <w:tab w:val="left" w:pos="2925"/>
        </w:tabs>
        <w:rPr>
          <w:rFonts w:ascii="Georgia" w:hAnsi="Georgia"/>
        </w:rPr>
      </w:pPr>
      <w:r w:rsidRPr="00614552">
        <w:rPr>
          <w:rFonts w:cs="Arial"/>
        </w:rPr>
        <w:lastRenderedPageBreak/>
        <w:t>Analyse and provide advice on periodic and ongoing operating budgets and forecasts.</w:t>
      </w:r>
    </w:p>
    <w:p w14:paraId="5C4C24CB" w14:textId="6FAA2433" w:rsidR="00A70C8C" w:rsidRPr="00DA7359" w:rsidRDefault="00A70C8C" w:rsidP="0045398C">
      <w:pPr>
        <w:pStyle w:val="ListParagraph"/>
        <w:numPr>
          <w:ilvl w:val="0"/>
          <w:numId w:val="3"/>
        </w:numPr>
        <w:tabs>
          <w:tab w:val="left" w:pos="2925"/>
        </w:tabs>
        <w:rPr>
          <w:rFonts w:ascii="Georgia" w:hAnsi="Georgia"/>
        </w:rPr>
      </w:pPr>
      <w:r>
        <w:rPr>
          <w:rFonts w:cs="Arial"/>
        </w:rPr>
        <w:t>Contribute to a range of activities that support financial management of the group.</w:t>
      </w:r>
    </w:p>
    <w:p w14:paraId="0A9D7DA4" w14:textId="37776061" w:rsidR="00283DE5" w:rsidRPr="00283DE5" w:rsidRDefault="00283DE5" w:rsidP="00283DE5">
      <w:pPr>
        <w:pStyle w:val="ListParagraph"/>
        <w:numPr>
          <w:ilvl w:val="0"/>
          <w:numId w:val="3"/>
        </w:numPr>
        <w:tabs>
          <w:tab w:val="left" w:pos="2925"/>
        </w:tabs>
        <w:ind w:left="714"/>
        <w:rPr>
          <w:rFonts w:ascii="Georgia" w:hAnsi="Georgia"/>
        </w:rPr>
      </w:pPr>
      <w:r>
        <w:rPr>
          <w:rFonts w:cs="Arial"/>
        </w:rPr>
        <w:t>Communicate with key</w:t>
      </w:r>
      <w:r w:rsidRPr="00614552">
        <w:rPr>
          <w:rFonts w:cs="Arial"/>
        </w:rPr>
        <w:t xml:space="preserve"> stakeholders to facilitate exchange of information </w:t>
      </w:r>
      <w:r w:rsidR="00F83557">
        <w:rPr>
          <w:rFonts w:cs="Arial"/>
        </w:rPr>
        <w:t xml:space="preserve">and advice </w:t>
      </w:r>
      <w:r w:rsidRPr="00614552">
        <w:rPr>
          <w:rFonts w:cs="Arial"/>
        </w:rPr>
        <w:t xml:space="preserve">for </w:t>
      </w:r>
      <w:r>
        <w:rPr>
          <w:rFonts w:cs="Arial"/>
        </w:rPr>
        <w:t>the delivery of a range of projects in line with divisional objectives.</w:t>
      </w:r>
    </w:p>
    <w:p w14:paraId="7624EC3E" w14:textId="77777777" w:rsidR="003927AE" w:rsidRPr="00614552" w:rsidRDefault="003927AE" w:rsidP="003927AE">
      <w:pPr>
        <w:tabs>
          <w:tab w:val="left" w:pos="2925"/>
        </w:tabs>
        <w:rPr>
          <w:rStyle w:val="Heading1Char"/>
        </w:rPr>
      </w:pPr>
      <w:r w:rsidRPr="00614552">
        <w:rPr>
          <w:rStyle w:val="Heading1Char"/>
        </w:rPr>
        <w:t>Key challenges</w:t>
      </w:r>
    </w:p>
    <w:p w14:paraId="1CC31781" w14:textId="77777777" w:rsidR="00457AEB" w:rsidRPr="001D097C" w:rsidRDefault="00457AEB" w:rsidP="00457AEB">
      <w:pPr>
        <w:pStyle w:val="ListParagraph"/>
        <w:numPr>
          <w:ilvl w:val="0"/>
          <w:numId w:val="3"/>
        </w:numPr>
        <w:tabs>
          <w:tab w:val="left" w:pos="2925"/>
        </w:tabs>
        <w:rPr>
          <w:rFonts w:ascii="Georgia" w:hAnsi="Georgia"/>
        </w:rPr>
      </w:pPr>
      <w:r w:rsidRPr="00614552">
        <w:rPr>
          <w:rFonts w:cs="Arial"/>
        </w:rPr>
        <w:t>Establish</w:t>
      </w:r>
      <w:r>
        <w:rPr>
          <w:rFonts w:cs="Arial"/>
        </w:rPr>
        <w:t>ing</w:t>
      </w:r>
      <w:r w:rsidRPr="00614552">
        <w:rPr>
          <w:rFonts w:cs="Arial"/>
        </w:rPr>
        <w:t xml:space="preserve"> relationships with stakeholders to develop trust and ensure reliable and accurate information.</w:t>
      </w:r>
    </w:p>
    <w:p w14:paraId="0369794C" w14:textId="77777777" w:rsidR="00457AEB" w:rsidRPr="001D097C" w:rsidRDefault="00457AEB" w:rsidP="00457AEB">
      <w:pPr>
        <w:pStyle w:val="ListParagraph"/>
        <w:numPr>
          <w:ilvl w:val="0"/>
          <w:numId w:val="3"/>
        </w:numPr>
        <w:tabs>
          <w:tab w:val="left" w:pos="2925"/>
        </w:tabs>
        <w:rPr>
          <w:rFonts w:ascii="Georgia" w:hAnsi="Georgia"/>
        </w:rPr>
      </w:pPr>
      <w:r w:rsidRPr="00614552">
        <w:rPr>
          <w:rFonts w:cs="Arial"/>
        </w:rPr>
        <w:t>Prioritising workloads to provide balanced support to internal and external stakeholders within tight and generally mandated timetables.</w:t>
      </w:r>
    </w:p>
    <w:p w14:paraId="573DE45C" w14:textId="77777777"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14:paraId="52BCFC03" w14:textId="77777777"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14:paraId="7C6E704A" w14:textId="77777777" w:rsidR="003927AE" w:rsidRPr="00C978B9" w:rsidRDefault="003927AE" w:rsidP="00A72C86">
            <w:pPr>
              <w:pStyle w:val="TableTextWhite0"/>
            </w:pPr>
            <w:r w:rsidRPr="00C978B9">
              <w:t>Who</w:t>
            </w:r>
          </w:p>
        </w:tc>
        <w:tc>
          <w:tcPr>
            <w:tcW w:w="7256" w:type="dxa"/>
          </w:tcPr>
          <w:p w14:paraId="33D6CE81" w14:textId="77777777" w:rsidR="003927AE" w:rsidRPr="00C978B9" w:rsidRDefault="003927AE" w:rsidP="00A72C86">
            <w:pPr>
              <w:pStyle w:val="TableTextWhite0"/>
            </w:pPr>
            <w:r>
              <w:t xml:space="preserve"> </w:t>
            </w:r>
            <w:r w:rsidRPr="00C978B9">
              <w:t>Why</w:t>
            </w:r>
          </w:p>
        </w:tc>
      </w:tr>
      <w:tr w:rsidR="003927AE" w:rsidRPr="00A8245E" w14:paraId="71529B98" w14:textId="77777777" w:rsidTr="00E55704">
        <w:tc>
          <w:tcPr>
            <w:tcW w:w="3601" w:type="dxa"/>
            <w:shd w:val="clear" w:color="auto" w:fill="BCBEC0"/>
          </w:tcPr>
          <w:p w14:paraId="371CCE11" w14:textId="77777777" w:rsidR="003927AE" w:rsidRPr="00A8245E" w:rsidRDefault="003927AE" w:rsidP="00A72C86">
            <w:pPr>
              <w:pStyle w:val="TableText"/>
              <w:keepNext/>
              <w:rPr>
                <w:b/>
              </w:rPr>
            </w:pPr>
            <w:r w:rsidRPr="00A8245E">
              <w:rPr>
                <w:b/>
              </w:rPr>
              <w:t>Internal</w:t>
            </w:r>
          </w:p>
        </w:tc>
        <w:tc>
          <w:tcPr>
            <w:tcW w:w="7256" w:type="dxa"/>
            <w:shd w:val="clear" w:color="auto" w:fill="BCBEC0"/>
          </w:tcPr>
          <w:p w14:paraId="671A26E2" w14:textId="77777777" w:rsidR="003927AE" w:rsidRPr="00A8245E" w:rsidRDefault="003927AE" w:rsidP="00A72C86">
            <w:pPr>
              <w:pStyle w:val="TableText"/>
              <w:keepNext/>
              <w:rPr>
                <w:b/>
              </w:rPr>
            </w:pPr>
          </w:p>
        </w:tc>
      </w:tr>
      <w:tr w:rsidR="003927AE" w:rsidRPr="00C978B9" w14:paraId="703A8BC6" w14:textId="77777777" w:rsidTr="00E55704">
        <w:tc>
          <w:tcPr>
            <w:tcW w:w="3601" w:type="dxa"/>
            <w:tcBorders>
              <w:top w:val="single" w:sz="8" w:space="0" w:color="auto"/>
              <w:bottom w:val="single" w:sz="8" w:space="0" w:color="BCBEC0"/>
            </w:tcBorders>
          </w:tcPr>
          <w:p w14:paraId="0927FADA" w14:textId="77777777" w:rsidR="003927AE" w:rsidRPr="00A15CDB" w:rsidRDefault="003927AE" w:rsidP="00A72C86">
            <w:pPr>
              <w:pStyle w:val="TableText"/>
            </w:pPr>
            <w:r>
              <w:t>Manager/Supervisor</w:t>
            </w:r>
          </w:p>
        </w:tc>
        <w:tc>
          <w:tcPr>
            <w:tcW w:w="7256" w:type="dxa"/>
            <w:tcBorders>
              <w:top w:val="single" w:sz="8" w:space="0" w:color="auto"/>
              <w:bottom w:val="single" w:sz="8" w:space="0" w:color="BCBEC0"/>
            </w:tcBorders>
          </w:tcPr>
          <w:p w14:paraId="701C8DC4" w14:textId="77777777" w:rsidR="00AD6ACA" w:rsidRPr="00A15CDB" w:rsidRDefault="00AD6ACA" w:rsidP="00AD6ACA">
            <w:pPr>
              <w:pStyle w:val="TableText"/>
              <w:numPr>
                <w:ilvl w:val="0"/>
                <w:numId w:val="3"/>
              </w:numPr>
            </w:pPr>
            <w:r>
              <w:t>Provide advice and reporting and contribute to decision making regarding projects and issues</w:t>
            </w:r>
          </w:p>
          <w:p w14:paraId="127789A6" w14:textId="77777777" w:rsidR="00AD6ACA" w:rsidRPr="00A15CDB" w:rsidRDefault="00AD6ACA" w:rsidP="00AD6ACA">
            <w:pPr>
              <w:pStyle w:val="TableText"/>
              <w:numPr>
                <w:ilvl w:val="0"/>
                <w:numId w:val="3"/>
              </w:numPr>
            </w:pPr>
            <w:r>
              <w:t>Escalate issues and propose solutions</w:t>
            </w:r>
          </w:p>
          <w:p w14:paraId="5DCF2E92" w14:textId="45D05449" w:rsidR="003927AE" w:rsidRPr="00A15CDB" w:rsidRDefault="00AD6ACA" w:rsidP="00AD6ACA">
            <w:pPr>
              <w:pStyle w:val="TableText"/>
              <w:numPr>
                <w:ilvl w:val="0"/>
                <w:numId w:val="3"/>
              </w:numPr>
            </w:pPr>
            <w:r>
              <w:t>Receive guidance and provide regular updates on projects, issues and priorities</w:t>
            </w:r>
          </w:p>
        </w:tc>
      </w:tr>
      <w:tr w:rsidR="003927AE" w:rsidRPr="00C978B9" w14:paraId="64FB90A8" w14:textId="77777777" w:rsidTr="00E55704">
        <w:tc>
          <w:tcPr>
            <w:tcW w:w="3601" w:type="dxa"/>
            <w:tcBorders>
              <w:top w:val="single" w:sz="8" w:space="0" w:color="auto"/>
              <w:bottom w:val="single" w:sz="8" w:space="0" w:color="BCBEC0"/>
            </w:tcBorders>
          </w:tcPr>
          <w:p w14:paraId="11112AFC" w14:textId="77777777" w:rsidR="003927AE" w:rsidRPr="00A15CDB" w:rsidRDefault="003927AE" w:rsidP="00A72C86">
            <w:pPr>
              <w:pStyle w:val="TableText"/>
            </w:pPr>
            <w:r>
              <w:t>Other staff</w:t>
            </w:r>
          </w:p>
        </w:tc>
        <w:tc>
          <w:tcPr>
            <w:tcW w:w="7256" w:type="dxa"/>
            <w:tcBorders>
              <w:top w:val="single" w:sz="8" w:space="0" w:color="auto"/>
              <w:bottom w:val="single" w:sz="8" w:space="0" w:color="BCBEC0"/>
            </w:tcBorders>
          </w:tcPr>
          <w:p w14:paraId="6C572FBF" w14:textId="1F34824E" w:rsidR="00457AEB" w:rsidRDefault="00457AEB" w:rsidP="003927AE">
            <w:pPr>
              <w:pStyle w:val="TableText"/>
              <w:numPr>
                <w:ilvl w:val="0"/>
                <w:numId w:val="3"/>
              </w:numPr>
            </w:pPr>
            <w:r>
              <w:t>Support team,</w:t>
            </w:r>
            <w:r w:rsidR="003927AE">
              <w:t xml:space="preserve"> work collaboratively to contribute to achieving the team’s business outcomes</w:t>
            </w:r>
          </w:p>
          <w:p w14:paraId="4542EFE3" w14:textId="535E4CB3" w:rsidR="00457AEB" w:rsidRDefault="003927AE" w:rsidP="003927AE">
            <w:pPr>
              <w:pStyle w:val="TableText"/>
              <w:numPr>
                <w:ilvl w:val="0"/>
                <w:numId w:val="3"/>
              </w:numPr>
            </w:pPr>
            <w:r>
              <w:t>Resolve issues and provide solutions to problems</w:t>
            </w:r>
          </w:p>
          <w:p w14:paraId="5AAAC95B" w14:textId="63B156A7" w:rsidR="003927AE" w:rsidRPr="00A15CDB" w:rsidRDefault="003927AE" w:rsidP="003927AE">
            <w:pPr>
              <w:pStyle w:val="TableText"/>
              <w:numPr>
                <w:ilvl w:val="0"/>
                <w:numId w:val="3"/>
              </w:numPr>
            </w:pPr>
            <w:r>
              <w:t>Provide information regarding agency sector wide rules and standard</w:t>
            </w:r>
          </w:p>
        </w:tc>
      </w:tr>
    </w:tbl>
    <w:p w14:paraId="0D0ABD7B" w14:textId="77777777" w:rsidR="0012717B" w:rsidRDefault="0012717B" w:rsidP="00E961F4">
      <w:pPr>
        <w:pStyle w:val="Heading1"/>
        <w:spacing w:before="120"/>
      </w:pPr>
    </w:p>
    <w:p w14:paraId="12FDD4EC" w14:textId="068A91DF" w:rsidR="003927AE" w:rsidRDefault="003927AE" w:rsidP="00E961F4">
      <w:pPr>
        <w:pStyle w:val="Heading1"/>
        <w:spacing w:before="120"/>
        <w:rPr>
          <w:sz w:val="28"/>
        </w:rPr>
      </w:pPr>
      <w:r w:rsidRPr="00614552">
        <w:t>Role dimensions</w:t>
      </w:r>
    </w:p>
    <w:p w14:paraId="2EDE2D0A" w14:textId="77777777" w:rsidR="003927AE" w:rsidRPr="00614552" w:rsidRDefault="003927AE" w:rsidP="003927AE">
      <w:pPr>
        <w:pStyle w:val="Heading2"/>
      </w:pPr>
      <w:r w:rsidRPr="00614552">
        <w:t>Decision making</w:t>
      </w:r>
    </w:p>
    <w:p w14:paraId="1C72A12A" w14:textId="77777777" w:rsidR="003927AE" w:rsidRPr="00603D53" w:rsidRDefault="003927AE" w:rsidP="003927AE">
      <w:pPr>
        <w:rPr>
          <w:rFonts w:cs="Arial"/>
          <w:szCs w:val="26"/>
        </w:rPr>
      </w:pPr>
      <w:r>
        <w:t>The role operates with some level of autonomy within the context of their agreed work plan and makes decisions within the limits of delegated authority. The role is accountable for the delivery of assigned work and is directed by its supervisor/manager on work priorities, complex issues and all matters requiring a higher authority to determine and resolve issues.</w:t>
      </w:r>
    </w:p>
    <w:p w14:paraId="749D9B80" w14:textId="77777777" w:rsidR="003927AE" w:rsidRPr="00614552" w:rsidRDefault="003927AE" w:rsidP="003927AE">
      <w:pPr>
        <w:pStyle w:val="Heading2"/>
      </w:pPr>
      <w:r w:rsidRPr="00614552">
        <w:t>Reporting line</w:t>
      </w:r>
    </w:p>
    <w:p w14:paraId="5D637622" w14:textId="2A48EA10" w:rsidR="003927AE" w:rsidRPr="00603D53" w:rsidRDefault="003927AE" w:rsidP="003927AE">
      <w:pPr>
        <w:rPr>
          <w:rFonts w:cs="Arial"/>
          <w:szCs w:val="26"/>
        </w:rPr>
      </w:pPr>
      <w:r>
        <w:t xml:space="preserve">This role reports to the </w:t>
      </w:r>
      <w:r w:rsidR="00A74E48">
        <w:t>Manager, Finance and Reporting</w:t>
      </w:r>
    </w:p>
    <w:p w14:paraId="4BB7E146" w14:textId="77777777" w:rsidR="003927AE" w:rsidRPr="00614552" w:rsidRDefault="003927AE" w:rsidP="003927AE">
      <w:pPr>
        <w:pStyle w:val="Heading2"/>
      </w:pPr>
      <w:r w:rsidRPr="00614552">
        <w:t>Direct reports</w:t>
      </w:r>
    </w:p>
    <w:p w14:paraId="684A1BFC" w14:textId="6FDDAA38" w:rsidR="003927AE" w:rsidRPr="00603D53" w:rsidRDefault="0012717B" w:rsidP="003927AE">
      <w:pPr>
        <w:rPr>
          <w:rFonts w:cs="Arial"/>
          <w:szCs w:val="26"/>
        </w:rPr>
      </w:pPr>
      <w:r>
        <w:t>Nil</w:t>
      </w:r>
    </w:p>
    <w:p w14:paraId="7E207F6A" w14:textId="77777777" w:rsidR="003927AE" w:rsidRPr="00614552" w:rsidRDefault="003927AE" w:rsidP="003927AE">
      <w:pPr>
        <w:pStyle w:val="Heading2"/>
      </w:pPr>
      <w:r w:rsidRPr="00614552">
        <w:t>Budget/Expenditure</w:t>
      </w:r>
    </w:p>
    <w:p w14:paraId="3FC502CA" w14:textId="77777777" w:rsidR="003927AE" w:rsidRDefault="003927AE" w:rsidP="003927AE">
      <w:pPr>
        <w:rPr>
          <w:rFonts w:cs="Arial"/>
          <w:szCs w:val="26"/>
        </w:rPr>
      </w:pPr>
      <w:r>
        <w:t>Nil</w:t>
      </w:r>
    </w:p>
    <w:p w14:paraId="4306C92F" w14:textId="77777777" w:rsidR="00DA7359" w:rsidRDefault="00DA7359" w:rsidP="003927AE">
      <w:pPr>
        <w:tabs>
          <w:tab w:val="left" w:pos="2925"/>
        </w:tabs>
        <w:rPr>
          <w:rStyle w:val="Heading1Char"/>
        </w:rPr>
      </w:pPr>
    </w:p>
    <w:p w14:paraId="262461C5" w14:textId="77777777" w:rsidR="003539F7" w:rsidRDefault="003539F7" w:rsidP="003927AE">
      <w:pPr>
        <w:tabs>
          <w:tab w:val="left" w:pos="2925"/>
        </w:tabs>
        <w:rPr>
          <w:rStyle w:val="Heading1Char"/>
        </w:rPr>
      </w:pPr>
    </w:p>
    <w:p w14:paraId="0408CDD6" w14:textId="00652345" w:rsidR="003927AE" w:rsidRDefault="003927AE" w:rsidP="003927AE">
      <w:pPr>
        <w:tabs>
          <w:tab w:val="left" w:pos="2925"/>
        </w:tabs>
        <w:rPr>
          <w:rStyle w:val="Heading1Char"/>
        </w:rPr>
      </w:pPr>
      <w:r>
        <w:rPr>
          <w:rStyle w:val="Heading1Char"/>
        </w:rPr>
        <w:lastRenderedPageBreak/>
        <w:t>Key knowledge and experience</w:t>
      </w:r>
    </w:p>
    <w:p w14:paraId="66AD6A28" w14:textId="0DDE11D7" w:rsidR="00F83557" w:rsidRPr="00DA7359" w:rsidRDefault="003927AE" w:rsidP="00F83557">
      <w:pPr>
        <w:pStyle w:val="ListParagraph"/>
        <w:numPr>
          <w:ilvl w:val="0"/>
          <w:numId w:val="13"/>
        </w:numPr>
        <w:rPr>
          <w:rFonts w:cs="Arial"/>
          <w:szCs w:val="26"/>
        </w:rPr>
      </w:pPr>
      <w:r>
        <w:t>Experience providing budget and finance support services at a senior level.</w:t>
      </w:r>
    </w:p>
    <w:p w14:paraId="3DDE503F" w14:textId="77777777" w:rsidR="003927AE" w:rsidRDefault="003927AE" w:rsidP="003927AE">
      <w:pPr>
        <w:tabs>
          <w:tab w:val="left" w:pos="2925"/>
        </w:tabs>
        <w:rPr>
          <w:rStyle w:val="Heading1Char"/>
        </w:rPr>
      </w:pPr>
      <w:r w:rsidRPr="00614552">
        <w:rPr>
          <w:rStyle w:val="Heading1Char"/>
        </w:rPr>
        <w:t>Essential requirements</w:t>
      </w:r>
    </w:p>
    <w:p w14:paraId="3EE46932" w14:textId="43133FC9" w:rsidR="00A74E48" w:rsidRPr="00DA7359" w:rsidRDefault="00A74E48" w:rsidP="00A74E48">
      <w:pPr>
        <w:pStyle w:val="ListParagraph"/>
        <w:numPr>
          <w:ilvl w:val="0"/>
          <w:numId w:val="10"/>
        </w:numPr>
        <w:spacing w:before="163" w:after="0"/>
        <w:rPr>
          <w:rFonts w:cs="Arial"/>
          <w:szCs w:val="26"/>
        </w:rPr>
      </w:pPr>
      <w:r w:rsidRPr="00DA7359">
        <w:rPr>
          <w:rFonts w:cs="Arial"/>
          <w:lang w:val="x-none" w:eastAsia="x-none"/>
        </w:rPr>
        <w:t>Appropriate tertiary qualifications or equivalent,</w:t>
      </w:r>
      <w:r w:rsidR="00A37F80" w:rsidRPr="00DA7359">
        <w:rPr>
          <w:rFonts w:cs="Arial"/>
          <w:lang w:val="en-AU" w:eastAsia="x-none"/>
        </w:rPr>
        <w:t xml:space="preserve"> or</w:t>
      </w:r>
      <w:r w:rsidRPr="00DA7359">
        <w:rPr>
          <w:rFonts w:cs="Arial"/>
          <w:lang w:val="x-none" w:eastAsia="x-none"/>
        </w:rPr>
        <w:t xml:space="preserve"> relevant professional experience and training</w:t>
      </w:r>
    </w:p>
    <w:p w14:paraId="1CDF7EC2" w14:textId="115471A9" w:rsidR="002A0A26" w:rsidRPr="0012717B" w:rsidRDefault="00A74E48" w:rsidP="002A0A26">
      <w:pPr>
        <w:pStyle w:val="ListParagraph"/>
        <w:numPr>
          <w:ilvl w:val="0"/>
          <w:numId w:val="10"/>
        </w:numPr>
        <w:rPr>
          <w:rFonts w:cs="Arial"/>
          <w:szCs w:val="26"/>
        </w:rPr>
      </w:pPr>
      <w:r w:rsidRPr="004E4AD1">
        <w:t>Compliance with pre-employment probity screening is mandatory and a condition of engagement</w:t>
      </w:r>
      <w:r w:rsidR="002A0A26">
        <w:t>.</w:t>
      </w:r>
    </w:p>
    <w:p w14:paraId="0CF7D06A" w14:textId="77777777" w:rsidR="00DA7359" w:rsidRPr="00DA7359" w:rsidRDefault="00DA7359" w:rsidP="00DA7359">
      <w:pPr>
        <w:pStyle w:val="Heading2"/>
        <w:rPr>
          <w:color w:val="auto"/>
        </w:rPr>
      </w:pPr>
      <w:bookmarkStart w:id="1" w:name="_Hlk36203683"/>
      <w:bookmarkStart w:id="2" w:name="_Hlk36565316"/>
      <w:bookmarkStart w:id="3" w:name="_Hlk36209343"/>
      <w:bookmarkStart w:id="4" w:name="_Hlk36710441"/>
      <w:r w:rsidRPr="00DA7359">
        <w:rPr>
          <w:color w:val="auto"/>
        </w:rPr>
        <w:t>Capabilities for the role</w:t>
      </w:r>
    </w:p>
    <w:p w14:paraId="1A0327DC" w14:textId="77777777" w:rsidR="00DA7359" w:rsidRPr="00175AAF" w:rsidRDefault="00DA7359" w:rsidP="00DA7359">
      <w:r w:rsidRPr="003539F7">
        <w:t xml:space="preserve">The </w:t>
      </w:r>
      <w:hyperlink r:id="rId11" w:history="1">
        <w:r w:rsidRPr="008566F3">
          <w:rPr>
            <w:rStyle w:val="Hyperlink"/>
            <w:sz w:val="22"/>
          </w:rPr>
          <w:t>NSW public sector capability framework</w:t>
        </w:r>
      </w:hyperlink>
      <w:r w:rsidRPr="003539F7">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r w:rsidRPr="00175AAF">
        <w:t>.</w:t>
      </w:r>
    </w:p>
    <w:p w14:paraId="061CE2FD" w14:textId="77777777" w:rsidR="00DA7359" w:rsidRPr="003C7A36" w:rsidRDefault="00DA7359" w:rsidP="00DA7359">
      <w:r w:rsidRPr="003E0111">
        <w:t>The capabilities are separated into focus capabilities and complementary capabilities</w:t>
      </w:r>
    </w:p>
    <w:p w14:paraId="1D3CC301" w14:textId="77777777" w:rsidR="00DA7359" w:rsidRPr="00C978B9" w:rsidRDefault="00DA7359" w:rsidP="00DA7359">
      <w:pPr>
        <w:pStyle w:val="Heading2"/>
      </w:pPr>
      <w:r w:rsidRPr="00C978B9">
        <w:t xml:space="preserve">Focus </w:t>
      </w:r>
      <w:r>
        <w:t>c</w:t>
      </w:r>
      <w:r w:rsidRPr="00C978B9">
        <w:t>apabilities</w:t>
      </w:r>
      <w:r>
        <w:tab/>
      </w:r>
    </w:p>
    <w:p w14:paraId="3F11AE97" w14:textId="77777777" w:rsidR="00DA7359" w:rsidRPr="003539F7" w:rsidRDefault="00DA7359" w:rsidP="00DA7359">
      <w:pPr>
        <w:pStyle w:val="PlainText"/>
        <w:spacing w:before="62" w:line="276" w:lineRule="auto"/>
        <w:rPr>
          <w:rFonts w:ascii="Arial" w:eastAsiaTheme="minorEastAsia" w:hAnsi="Arial" w:cs="Arial"/>
          <w:iCs/>
          <w:szCs w:val="22"/>
          <w:lang w:val="en-US"/>
        </w:rPr>
      </w:pPr>
      <w:r w:rsidRPr="008566F3">
        <w:rPr>
          <w:rFonts w:ascii="Arial" w:eastAsiaTheme="minorEastAsia" w:hAnsi="Arial" w:cs="Arial"/>
          <w:iCs/>
          <w:szCs w:val="22"/>
          <w:lang w:val="en-US"/>
        </w:rPr>
        <w:t>Focus capabilities</w:t>
      </w:r>
      <w:r w:rsidRPr="003539F7">
        <w:rPr>
          <w:rFonts w:ascii="Arial" w:eastAsiaTheme="minorEastAsia" w:hAnsi="Arial" w:cs="Arial"/>
          <w:iCs/>
          <w:szCs w:val="22"/>
          <w:lang w:val="en-US"/>
        </w:rPr>
        <w:t xml:space="preserve"> are the capabilities considered the most important for effective performance of the role. These capabilities will be assessed at recruitment. </w:t>
      </w:r>
    </w:p>
    <w:p w14:paraId="2463BDA9" w14:textId="77777777" w:rsidR="00DA7359" w:rsidRDefault="00DA7359" w:rsidP="00DA7359">
      <w:pPr>
        <w:pStyle w:val="PlainText"/>
        <w:spacing w:before="62" w:line="276" w:lineRule="auto"/>
        <w:rPr>
          <w:rFonts w:ascii="Arial" w:eastAsiaTheme="minorEastAsia" w:hAnsi="Arial" w:cs="Arial"/>
          <w:szCs w:val="22"/>
          <w:lang w:val="en-US"/>
        </w:rPr>
      </w:pPr>
      <w:r w:rsidRPr="00DA7359">
        <w:rPr>
          <w:rFonts w:ascii="Arial" w:eastAsiaTheme="minorEastAsia" w:hAnsi="Arial" w:cs="Arial"/>
          <w:szCs w:val="22"/>
          <w:lang w:val="en-US"/>
        </w:rPr>
        <w:t>The focus capabilities for this role are shown below with a brief explanation of what each capability covers and the indicators describing the types of behaviours expected at each level.</w:t>
      </w:r>
    </w:p>
    <w:p w14:paraId="098462C6" w14:textId="77777777" w:rsidR="003539F7" w:rsidRPr="00DA7359" w:rsidRDefault="003539F7" w:rsidP="00DA7359">
      <w:pPr>
        <w:pStyle w:val="PlainText"/>
        <w:spacing w:before="62" w:line="276" w:lineRule="auto"/>
        <w:rPr>
          <w:rFonts w:ascii="Arial" w:eastAsiaTheme="minorEastAsia" w:hAnsi="Arial" w:cs="Arial"/>
          <w:szCs w:val="22"/>
          <w:lang w:val="en-US"/>
        </w:rPr>
      </w:pPr>
    </w:p>
    <w:p w14:paraId="216FB7F7" w14:textId="77777777" w:rsidR="00DA7359" w:rsidRDefault="00DA7359" w:rsidP="00DA7359">
      <w:pPr>
        <w:pStyle w:val="Heading2"/>
      </w:pPr>
      <w:r w:rsidRPr="00C978B9">
        <w:t xml:space="preserve">Focus </w:t>
      </w:r>
      <w:r>
        <w:t>c</w:t>
      </w:r>
      <w:r w:rsidRPr="00C978B9">
        <w:t>apabilities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DA7359" w:rsidRPr="003C7A36" w14:paraId="0A9FC45A" w14:textId="77777777" w:rsidTr="000F7C6C">
        <w:trPr>
          <w:cantSplit/>
        </w:trPr>
        <w:tc>
          <w:tcPr>
            <w:tcW w:w="1385" w:type="dxa"/>
            <w:shd w:val="clear" w:color="auto" w:fill="BFBFBF" w:themeFill="background1" w:themeFillShade="BF"/>
            <w:vAlign w:val="center"/>
          </w:tcPr>
          <w:p w14:paraId="55F141B7" w14:textId="77777777" w:rsidR="00DA7359" w:rsidRPr="003C7A36" w:rsidRDefault="00DA7359" w:rsidP="000F7C6C">
            <w:pPr>
              <w:rPr>
                <w:sz w:val="20"/>
              </w:rPr>
            </w:pPr>
            <w:r w:rsidRPr="003C7A36">
              <w:rPr>
                <w:b/>
                <w:sz w:val="20"/>
              </w:rPr>
              <w:t>Capability group/sets</w:t>
            </w:r>
          </w:p>
        </w:tc>
        <w:tc>
          <w:tcPr>
            <w:tcW w:w="2726" w:type="dxa"/>
            <w:shd w:val="clear" w:color="auto" w:fill="BFBFBF" w:themeFill="background1" w:themeFillShade="BF"/>
          </w:tcPr>
          <w:p w14:paraId="2372F228" w14:textId="77777777" w:rsidR="00DA7359" w:rsidRPr="003C7A36" w:rsidRDefault="00DA7359" w:rsidP="000F7C6C">
            <w:pPr>
              <w:rPr>
                <w:sz w:val="20"/>
              </w:rPr>
            </w:pPr>
            <w:r w:rsidRPr="003C7A36">
              <w:rPr>
                <w:b/>
                <w:sz w:val="20"/>
              </w:rPr>
              <w:t>Capability name</w:t>
            </w:r>
          </w:p>
        </w:tc>
        <w:tc>
          <w:tcPr>
            <w:tcW w:w="4709" w:type="dxa"/>
            <w:shd w:val="clear" w:color="auto" w:fill="BFBFBF" w:themeFill="background1" w:themeFillShade="BF"/>
          </w:tcPr>
          <w:p w14:paraId="0BC0B8DC" w14:textId="77777777" w:rsidR="00DA7359" w:rsidRPr="003C7A36" w:rsidRDefault="00DA7359" w:rsidP="000F7C6C">
            <w:pPr>
              <w:rPr>
                <w:sz w:val="20"/>
              </w:rPr>
            </w:pPr>
            <w:r w:rsidRPr="003C7A36">
              <w:rPr>
                <w:b/>
                <w:sz w:val="20"/>
              </w:rPr>
              <w:t>Behavioural indicators</w:t>
            </w:r>
          </w:p>
        </w:tc>
        <w:tc>
          <w:tcPr>
            <w:tcW w:w="1668" w:type="dxa"/>
            <w:shd w:val="clear" w:color="auto" w:fill="BFBFBF" w:themeFill="background1" w:themeFillShade="BF"/>
          </w:tcPr>
          <w:p w14:paraId="7B80789B" w14:textId="77777777" w:rsidR="00DA7359" w:rsidRPr="00372FE9" w:rsidRDefault="00DA7359" w:rsidP="000F7C6C">
            <w:pPr>
              <w:rPr>
                <w:b/>
                <w:bCs/>
                <w:sz w:val="20"/>
              </w:rPr>
            </w:pPr>
            <w:r w:rsidRPr="00372FE9">
              <w:rPr>
                <w:b/>
                <w:bCs/>
                <w:sz w:val="20"/>
              </w:rPr>
              <w:t>Level</w:t>
            </w:r>
          </w:p>
        </w:tc>
      </w:tr>
      <w:tr w:rsidR="00DA7359" w:rsidRPr="003C7A36" w14:paraId="6699DE5B" w14:textId="77777777" w:rsidTr="000F7C6C">
        <w:trPr>
          <w:cantSplit/>
        </w:trPr>
        <w:tc>
          <w:tcPr>
            <w:tcW w:w="1385" w:type="dxa"/>
          </w:tcPr>
          <w:p w14:paraId="2E3C75DB" w14:textId="77777777" w:rsidR="00DA7359" w:rsidRPr="003C7A36" w:rsidRDefault="00DA7359" w:rsidP="000F7C6C">
            <w:pPr>
              <w:jc w:val="center"/>
              <w:rPr>
                <w:noProof/>
                <w:sz w:val="20"/>
                <w:lang w:eastAsia="en-AU"/>
              </w:rPr>
            </w:pPr>
            <w:r w:rsidRPr="00372FE9">
              <w:rPr>
                <w:noProof/>
                <w:sz w:val="20"/>
                <w:lang w:eastAsia="en-AU"/>
              </w:rPr>
              <w:drawing>
                <wp:inline distT="0" distB="0" distL="0" distR="0" wp14:anchorId="7921144F" wp14:editId="05150913">
                  <wp:extent cx="749300" cy="749300"/>
                  <wp:effectExtent l="0" t="0" r="0" b="0"/>
                  <wp:docPr id="2951"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0821F22" w14:textId="77777777" w:rsidR="00DA7359" w:rsidRDefault="00DA7359" w:rsidP="000F7C6C">
            <w:pPr>
              <w:rPr>
                <w:rFonts w:cs="Arial"/>
                <w:color w:val="000000"/>
                <w:sz w:val="20"/>
              </w:rPr>
            </w:pPr>
            <w:r w:rsidRPr="003C7A36">
              <w:rPr>
                <w:rFonts w:cs="Arial"/>
                <w:b/>
                <w:bCs/>
                <w:color w:val="000000"/>
                <w:sz w:val="20"/>
              </w:rPr>
              <w:t>Manage Self</w:t>
            </w:r>
          </w:p>
          <w:p w14:paraId="7AF14D9D" w14:textId="77777777" w:rsidR="00DA7359" w:rsidRPr="00667FCB" w:rsidRDefault="00DA7359" w:rsidP="000F7C6C">
            <w:pPr>
              <w:rPr>
                <w:rFonts w:cs="Arial"/>
                <w:color w:val="000000"/>
                <w:sz w:val="20"/>
              </w:rPr>
            </w:pPr>
            <w:r w:rsidRPr="003C7A36">
              <w:rPr>
                <w:rFonts w:cs="Arial"/>
                <w:color w:val="000000"/>
                <w:sz w:val="20"/>
              </w:rPr>
              <w:t>Show drive and motivation, an ability to self-reflect and a commitment to learning</w:t>
            </w:r>
          </w:p>
        </w:tc>
        <w:tc>
          <w:tcPr>
            <w:tcW w:w="4709" w:type="dxa"/>
          </w:tcPr>
          <w:p w14:paraId="163B8051" w14:textId="77777777" w:rsidR="00DA7359" w:rsidRPr="003C7A36" w:rsidRDefault="00DA7359" w:rsidP="000F7C6C">
            <w:pPr>
              <w:pStyle w:val="TableBullet"/>
            </w:pPr>
            <w:r w:rsidRPr="003C7A36">
              <w:t>Adapt existing skills to new situations</w:t>
            </w:r>
          </w:p>
          <w:p w14:paraId="03B655B5" w14:textId="77777777" w:rsidR="00DA7359" w:rsidRPr="003C7A36" w:rsidRDefault="00DA7359" w:rsidP="000F7C6C">
            <w:pPr>
              <w:pStyle w:val="TableBullet"/>
            </w:pPr>
            <w:r w:rsidRPr="003C7A36">
              <w:t>Show commitment to achieving work goals</w:t>
            </w:r>
          </w:p>
          <w:p w14:paraId="0502AFAA" w14:textId="77777777" w:rsidR="00DA7359" w:rsidRPr="003C7A36" w:rsidRDefault="00DA7359" w:rsidP="000F7C6C">
            <w:pPr>
              <w:pStyle w:val="TableBullet"/>
            </w:pPr>
            <w:r w:rsidRPr="003C7A36">
              <w:t>Show awareness of own strengths and areas for growth, and develop and apply new skills</w:t>
            </w:r>
          </w:p>
          <w:p w14:paraId="5319B4FE" w14:textId="77777777" w:rsidR="00DA7359" w:rsidRPr="003C7A36" w:rsidRDefault="00DA7359" w:rsidP="000F7C6C">
            <w:pPr>
              <w:pStyle w:val="TableBullet"/>
            </w:pPr>
            <w:r w:rsidRPr="003C7A36">
              <w:t>Seek feedback from colleagues and stakeholders</w:t>
            </w:r>
          </w:p>
          <w:p w14:paraId="1C4162DF" w14:textId="77777777" w:rsidR="00DA7359" w:rsidRPr="003C7A36" w:rsidRDefault="00DA7359" w:rsidP="000F7C6C">
            <w:pPr>
              <w:pStyle w:val="TableBullet"/>
            </w:pPr>
            <w:r w:rsidRPr="003C7A36">
              <w:t>Stay motivated when tasks become difficult</w:t>
            </w:r>
          </w:p>
        </w:tc>
        <w:tc>
          <w:tcPr>
            <w:tcW w:w="1668" w:type="dxa"/>
          </w:tcPr>
          <w:p w14:paraId="137ABC63" w14:textId="77777777" w:rsidR="00DA7359" w:rsidRPr="006F0836" w:rsidRDefault="00DA7359" w:rsidP="000F7C6C">
            <w:pPr>
              <w:pStyle w:val="TableText"/>
            </w:pPr>
            <w:r w:rsidRPr="004C659E">
              <w:t>Intermediate</w:t>
            </w:r>
          </w:p>
        </w:tc>
      </w:tr>
      <w:tr w:rsidR="00DA7359" w:rsidRPr="003C7A36" w14:paraId="17574018" w14:textId="77777777" w:rsidTr="000F7C6C">
        <w:trPr>
          <w:cantSplit/>
        </w:trPr>
        <w:tc>
          <w:tcPr>
            <w:tcW w:w="1385" w:type="dxa"/>
          </w:tcPr>
          <w:p w14:paraId="37F43255" w14:textId="77777777" w:rsidR="00DA7359" w:rsidRPr="003C7A36" w:rsidRDefault="00DA7359" w:rsidP="000F7C6C">
            <w:pPr>
              <w:jc w:val="center"/>
              <w:rPr>
                <w:noProof/>
                <w:sz w:val="20"/>
                <w:lang w:eastAsia="en-AU"/>
              </w:rPr>
            </w:pPr>
            <w:r w:rsidRPr="00372FE9">
              <w:rPr>
                <w:noProof/>
                <w:sz w:val="20"/>
                <w:lang w:eastAsia="en-AU"/>
              </w:rPr>
              <w:drawing>
                <wp:inline distT="0" distB="0" distL="0" distR="0" wp14:anchorId="1309C073" wp14:editId="7828A522">
                  <wp:extent cx="749300" cy="749300"/>
                  <wp:effectExtent l="0" t="0" r="0" b="0"/>
                  <wp:docPr id="4585"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E3BC896" w14:textId="77777777" w:rsidR="00DA7359" w:rsidRDefault="00DA7359" w:rsidP="000F7C6C">
            <w:pPr>
              <w:rPr>
                <w:rFonts w:cs="Arial"/>
                <w:color w:val="000000"/>
                <w:sz w:val="20"/>
              </w:rPr>
            </w:pPr>
            <w:r w:rsidRPr="003C7A36">
              <w:rPr>
                <w:rFonts w:cs="Arial"/>
                <w:b/>
                <w:bCs/>
                <w:color w:val="000000"/>
                <w:sz w:val="20"/>
              </w:rPr>
              <w:t>Communicate Effectively</w:t>
            </w:r>
          </w:p>
          <w:p w14:paraId="468AF6F0" w14:textId="77777777" w:rsidR="00DA7359" w:rsidRPr="00667FCB" w:rsidRDefault="00DA7359" w:rsidP="000F7C6C">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5C3023DC" w14:textId="77777777" w:rsidR="00DA7359" w:rsidRPr="003C7A36" w:rsidRDefault="00DA7359" w:rsidP="000F7C6C">
            <w:pPr>
              <w:pStyle w:val="TableBullet"/>
            </w:pPr>
            <w:r w:rsidRPr="003C7A36">
              <w:t>Tailor communication to diverse audiences</w:t>
            </w:r>
          </w:p>
          <w:p w14:paraId="3DDCA47C" w14:textId="77777777" w:rsidR="00DA7359" w:rsidRPr="003C7A36" w:rsidRDefault="00DA7359" w:rsidP="000F7C6C">
            <w:pPr>
              <w:pStyle w:val="TableBullet"/>
            </w:pPr>
            <w:r w:rsidRPr="003C7A36">
              <w:t>Clearly explain complex concepts and arguments to individuals and groups</w:t>
            </w:r>
          </w:p>
          <w:p w14:paraId="549F02A9" w14:textId="77777777" w:rsidR="00DA7359" w:rsidRPr="003C7A36" w:rsidRDefault="00DA7359" w:rsidP="000F7C6C">
            <w:pPr>
              <w:pStyle w:val="TableBullet"/>
            </w:pPr>
            <w:r w:rsidRPr="003C7A36">
              <w:t>Create opportunities for others to be heard, listen attentively and encourage them to express their views</w:t>
            </w:r>
          </w:p>
          <w:p w14:paraId="7335F086" w14:textId="77777777" w:rsidR="00DA7359" w:rsidRPr="003C7A36" w:rsidRDefault="00DA7359" w:rsidP="000F7C6C">
            <w:pPr>
              <w:pStyle w:val="TableBullet"/>
            </w:pPr>
            <w:r w:rsidRPr="003C7A36">
              <w:t>Share information across teams and units to enable informed decision making</w:t>
            </w:r>
          </w:p>
          <w:p w14:paraId="77592A6E" w14:textId="77777777" w:rsidR="00DA7359" w:rsidRPr="003C7A36" w:rsidRDefault="00DA7359" w:rsidP="000F7C6C">
            <w:pPr>
              <w:pStyle w:val="TableBullet"/>
            </w:pPr>
            <w:r w:rsidRPr="003C7A36">
              <w:t>Write fluently in plain English and in a range of styles and formats</w:t>
            </w:r>
          </w:p>
          <w:p w14:paraId="32BDB194" w14:textId="77777777" w:rsidR="00DA7359" w:rsidRPr="003C7A36" w:rsidRDefault="00DA7359" w:rsidP="000F7C6C">
            <w:pPr>
              <w:pStyle w:val="TableBullet"/>
            </w:pPr>
            <w:r w:rsidRPr="003C7A36">
              <w:t>Use contemporary communication channels to share information, engage and interact with diverse audiences</w:t>
            </w:r>
          </w:p>
        </w:tc>
        <w:tc>
          <w:tcPr>
            <w:tcW w:w="1668" w:type="dxa"/>
          </w:tcPr>
          <w:p w14:paraId="325238BC" w14:textId="77777777" w:rsidR="00DA7359" w:rsidRPr="006F0836" w:rsidRDefault="00DA7359" w:rsidP="000F7C6C">
            <w:pPr>
              <w:pStyle w:val="TableText"/>
            </w:pPr>
            <w:r w:rsidRPr="004C659E">
              <w:t>Adept</w:t>
            </w:r>
          </w:p>
        </w:tc>
      </w:tr>
      <w:tr w:rsidR="00DA7359" w:rsidRPr="003C7A36" w14:paraId="1CA1C1B3" w14:textId="77777777" w:rsidTr="000F7C6C">
        <w:trPr>
          <w:cantSplit/>
        </w:trPr>
        <w:tc>
          <w:tcPr>
            <w:tcW w:w="1385" w:type="dxa"/>
          </w:tcPr>
          <w:p w14:paraId="09428A40" w14:textId="77777777" w:rsidR="00DA7359" w:rsidRPr="003C7A36" w:rsidRDefault="00DA7359" w:rsidP="000F7C6C">
            <w:pPr>
              <w:jc w:val="center"/>
              <w:rPr>
                <w:noProof/>
                <w:sz w:val="20"/>
                <w:lang w:eastAsia="en-AU"/>
              </w:rPr>
            </w:pPr>
            <w:r w:rsidRPr="00372FE9">
              <w:rPr>
                <w:noProof/>
                <w:sz w:val="20"/>
                <w:lang w:eastAsia="en-AU"/>
              </w:rPr>
              <w:lastRenderedPageBreak/>
              <w:drawing>
                <wp:inline distT="0" distB="0" distL="0" distR="0" wp14:anchorId="4A5413BE" wp14:editId="16864CBF">
                  <wp:extent cx="749300" cy="749300"/>
                  <wp:effectExtent l="0" t="0" r="0" b="0"/>
                  <wp:docPr id="1001"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8BE6F32" w14:textId="77777777" w:rsidR="00DA7359" w:rsidRDefault="00DA7359" w:rsidP="000F7C6C">
            <w:pPr>
              <w:rPr>
                <w:rFonts w:cs="Arial"/>
                <w:color w:val="000000"/>
                <w:sz w:val="20"/>
              </w:rPr>
            </w:pPr>
            <w:r w:rsidRPr="003C7A36">
              <w:rPr>
                <w:rFonts w:cs="Arial"/>
                <w:b/>
                <w:bCs/>
                <w:color w:val="000000"/>
                <w:sz w:val="20"/>
              </w:rPr>
              <w:t>Commit to Customer Service</w:t>
            </w:r>
          </w:p>
          <w:p w14:paraId="1CBCC8FA" w14:textId="77777777" w:rsidR="00DA7359" w:rsidRPr="00667FCB" w:rsidRDefault="00DA7359" w:rsidP="000F7C6C">
            <w:pPr>
              <w:rPr>
                <w:rFonts w:cs="Arial"/>
                <w:color w:val="000000"/>
                <w:sz w:val="20"/>
              </w:rPr>
            </w:pPr>
            <w:r w:rsidRPr="003C7A36">
              <w:rPr>
                <w:rFonts w:cs="Arial"/>
                <w:color w:val="000000"/>
                <w:sz w:val="20"/>
              </w:rPr>
              <w:t>Provide customer-focused services in line with public sector and organisational objectives</w:t>
            </w:r>
          </w:p>
        </w:tc>
        <w:tc>
          <w:tcPr>
            <w:tcW w:w="4709" w:type="dxa"/>
          </w:tcPr>
          <w:p w14:paraId="1176E34F" w14:textId="77777777" w:rsidR="00DA7359" w:rsidRPr="003C7A36" w:rsidRDefault="00DA7359" w:rsidP="000F7C6C">
            <w:pPr>
              <w:pStyle w:val="TableBullet"/>
            </w:pPr>
            <w:r w:rsidRPr="003C7A36">
              <w:t>Focus on providing a positive customer experience</w:t>
            </w:r>
          </w:p>
          <w:p w14:paraId="18FB01ED" w14:textId="77777777" w:rsidR="00DA7359" w:rsidRPr="003C7A36" w:rsidRDefault="00DA7359" w:rsidP="000F7C6C">
            <w:pPr>
              <w:pStyle w:val="TableBullet"/>
            </w:pPr>
            <w:r w:rsidRPr="003C7A36">
              <w:t>Support a customer-focused culture in the organisation</w:t>
            </w:r>
          </w:p>
          <w:p w14:paraId="7085ABB9" w14:textId="77777777" w:rsidR="00DA7359" w:rsidRPr="003C7A36" w:rsidRDefault="00DA7359" w:rsidP="000F7C6C">
            <w:pPr>
              <w:pStyle w:val="TableBullet"/>
            </w:pPr>
            <w:r w:rsidRPr="003C7A36">
              <w:t>Demonstrate a thorough knowledge of the services provided and relay this knowledge to customers</w:t>
            </w:r>
          </w:p>
          <w:p w14:paraId="5319D51D" w14:textId="77777777" w:rsidR="00DA7359" w:rsidRPr="003C7A36" w:rsidRDefault="00DA7359" w:rsidP="000F7C6C">
            <w:pPr>
              <w:pStyle w:val="TableBullet"/>
            </w:pPr>
            <w:r w:rsidRPr="003C7A36">
              <w:t>Identify and respond quickly to customer needs</w:t>
            </w:r>
          </w:p>
          <w:p w14:paraId="21118B95" w14:textId="77777777" w:rsidR="00DA7359" w:rsidRPr="003C7A36" w:rsidRDefault="00DA7359" w:rsidP="000F7C6C">
            <w:pPr>
              <w:pStyle w:val="TableBullet"/>
            </w:pPr>
            <w:r w:rsidRPr="003C7A36">
              <w:t>Consider customer service requirements and develop solutions to meet needs</w:t>
            </w:r>
          </w:p>
          <w:p w14:paraId="3924A8FF" w14:textId="77777777" w:rsidR="00DA7359" w:rsidRPr="003C7A36" w:rsidRDefault="00DA7359" w:rsidP="000F7C6C">
            <w:pPr>
              <w:pStyle w:val="TableBullet"/>
            </w:pPr>
            <w:r w:rsidRPr="003C7A36">
              <w:t>Resolve complex customer issues and needs</w:t>
            </w:r>
          </w:p>
          <w:p w14:paraId="4E741E9F" w14:textId="77777777" w:rsidR="00DA7359" w:rsidRPr="003C7A36" w:rsidRDefault="00DA7359" w:rsidP="000F7C6C">
            <w:pPr>
              <w:pStyle w:val="TableBullet"/>
            </w:pPr>
            <w:r w:rsidRPr="003C7A36">
              <w:t>Cooperate across work areas to improve outcomes for customers</w:t>
            </w:r>
          </w:p>
        </w:tc>
        <w:tc>
          <w:tcPr>
            <w:tcW w:w="1668" w:type="dxa"/>
          </w:tcPr>
          <w:p w14:paraId="57C78763" w14:textId="77777777" w:rsidR="00DA7359" w:rsidRPr="006F0836" w:rsidRDefault="00DA7359" w:rsidP="000F7C6C">
            <w:pPr>
              <w:pStyle w:val="TableText"/>
            </w:pPr>
            <w:r w:rsidRPr="004C659E">
              <w:t>Intermediate</w:t>
            </w:r>
          </w:p>
        </w:tc>
      </w:tr>
      <w:tr w:rsidR="00DA7359" w:rsidRPr="003C7A36" w14:paraId="65884DAE" w14:textId="77777777" w:rsidTr="000F7C6C">
        <w:trPr>
          <w:cantSplit/>
        </w:trPr>
        <w:tc>
          <w:tcPr>
            <w:tcW w:w="1385" w:type="dxa"/>
          </w:tcPr>
          <w:p w14:paraId="0490B69D" w14:textId="77777777" w:rsidR="00DA7359" w:rsidRPr="003C7A36" w:rsidRDefault="00DA7359" w:rsidP="000F7C6C">
            <w:pPr>
              <w:jc w:val="center"/>
              <w:rPr>
                <w:noProof/>
                <w:sz w:val="20"/>
                <w:lang w:eastAsia="en-AU"/>
              </w:rPr>
            </w:pPr>
            <w:r w:rsidRPr="00372FE9">
              <w:rPr>
                <w:noProof/>
                <w:sz w:val="20"/>
                <w:lang w:eastAsia="en-AU"/>
              </w:rPr>
              <w:drawing>
                <wp:inline distT="0" distB="0" distL="0" distR="0" wp14:anchorId="393B045E" wp14:editId="282360D8">
                  <wp:extent cx="749300" cy="749300"/>
                  <wp:effectExtent l="0" t="0" r="0" b="0"/>
                  <wp:docPr id="9041"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EBA5C8F" w14:textId="77777777" w:rsidR="00DA7359" w:rsidRDefault="00DA7359" w:rsidP="000F7C6C">
            <w:pPr>
              <w:rPr>
                <w:rFonts w:cs="Arial"/>
                <w:color w:val="000000"/>
                <w:sz w:val="20"/>
              </w:rPr>
            </w:pPr>
            <w:r w:rsidRPr="003C7A36">
              <w:rPr>
                <w:rFonts w:cs="Arial"/>
                <w:b/>
                <w:bCs/>
                <w:color w:val="000000"/>
                <w:sz w:val="20"/>
              </w:rPr>
              <w:t>Deliver Results</w:t>
            </w:r>
          </w:p>
          <w:p w14:paraId="0E7DA448" w14:textId="77777777" w:rsidR="00DA7359" w:rsidRPr="00667FCB" w:rsidRDefault="00DA7359" w:rsidP="000F7C6C">
            <w:pPr>
              <w:rPr>
                <w:rFonts w:cs="Arial"/>
                <w:color w:val="000000"/>
                <w:sz w:val="20"/>
              </w:rPr>
            </w:pPr>
            <w:r w:rsidRPr="003C7A36">
              <w:rPr>
                <w:rFonts w:cs="Arial"/>
                <w:color w:val="000000"/>
                <w:sz w:val="20"/>
              </w:rPr>
              <w:t>Achieve results through the efficient use of resources and a commitment to quality outcomes</w:t>
            </w:r>
          </w:p>
        </w:tc>
        <w:tc>
          <w:tcPr>
            <w:tcW w:w="4709" w:type="dxa"/>
          </w:tcPr>
          <w:p w14:paraId="051418D4" w14:textId="77777777" w:rsidR="00DA7359" w:rsidRPr="003C7A36" w:rsidRDefault="00DA7359" w:rsidP="000F7C6C">
            <w:pPr>
              <w:pStyle w:val="TableBullet"/>
            </w:pPr>
            <w:r w:rsidRPr="003C7A36">
              <w:t>Seek and apply specialist advice when required</w:t>
            </w:r>
          </w:p>
          <w:p w14:paraId="6F09391B" w14:textId="77777777" w:rsidR="00DA7359" w:rsidRPr="003C7A36" w:rsidRDefault="00DA7359" w:rsidP="000F7C6C">
            <w:pPr>
              <w:pStyle w:val="TableBullet"/>
            </w:pPr>
            <w:r w:rsidRPr="003C7A36">
              <w:t>Complete work tasks within set budgets, timeframes and standards</w:t>
            </w:r>
          </w:p>
          <w:p w14:paraId="4FE0B492" w14:textId="77777777" w:rsidR="00DA7359" w:rsidRPr="003C7A36" w:rsidRDefault="00DA7359" w:rsidP="000F7C6C">
            <w:pPr>
              <w:pStyle w:val="TableBullet"/>
            </w:pPr>
            <w:r w:rsidRPr="003C7A36">
              <w:t>Take the initiative to progress and deliver own work and that of the team or unit</w:t>
            </w:r>
          </w:p>
          <w:p w14:paraId="7A7C374D" w14:textId="77777777" w:rsidR="00DA7359" w:rsidRPr="003C7A36" w:rsidRDefault="00DA7359" w:rsidP="000F7C6C">
            <w:pPr>
              <w:pStyle w:val="TableBullet"/>
            </w:pPr>
            <w:r w:rsidRPr="003C7A36">
              <w:t>Contribute to allocating responsibilities and resources to ensure the team or unit achieves goals</w:t>
            </w:r>
          </w:p>
          <w:p w14:paraId="0A628541" w14:textId="77777777" w:rsidR="00DA7359" w:rsidRPr="003C7A36" w:rsidRDefault="00DA7359" w:rsidP="000F7C6C">
            <w:pPr>
              <w:pStyle w:val="TableBullet"/>
            </w:pPr>
            <w:r w:rsidRPr="003C7A36">
              <w:t>Identify any barriers to achieving results and resolve these where possible</w:t>
            </w:r>
          </w:p>
          <w:p w14:paraId="009EC0E5" w14:textId="77777777" w:rsidR="00DA7359" w:rsidRPr="003C7A36" w:rsidRDefault="00DA7359" w:rsidP="000F7C6C">
            <w:pPr>
              <w:pStyle w:val="TableBullet"/>
            </w:pPr>
            <w:r w:rsidRPr="003C7A36">
              <w:t>Proactively change or adjust plans when needed</w:t>
            </w:r>
          </w:p>
        </w:tc>
        <w:tc>
          <w:tcPr>
            <w:tcW w:w="1668" w:type="dxa"/>
          </w:tcPr>
          <w:p w14:paraId="655AC018" w14:textId="77777777" w:rsidR="00DA7359" w:rsidRPr="006F0836" w:rsidRDefault="00DA7359" w:rsidP="000F7C6C">
            <w:pPr>
              <w:pStyle w:val="TableText"/>
            </w:pPr>
            <w:r w:rsidRPr="004C659E">
              <w:t>Intermediate</w:t>
            </w:r>
          </w:p>
        </w:tc>
      </w:tr>
      <w:tr w:rsidR="00DA7359" w:rsidRPr="003C7A36" w14:paraId="252F7DD0" w14:textId="77777777" w:rsidTr="000F7C6C">
        <w:trPr>
          <w:cantSplit/>
        </w:trPr>
        <w:tc>
          <w:tcPr>
            <w:tcW w:w="1385" w:type="dxa"/>
          </w:tcPr>
          <w:p w14:paraId="39190645" w14:textId="77777777" w:rsidR="00DA7359" w:rsidRPr="003C7A36" w:rsidRDefault="00DA7359" w:rsidP="000F7C6C">
            <w:pPr>
              <w:jc w:val="center"/>
              <w:rPr>
                <w:noProof/>
                <w:sz w:val="20"/>
                <w:lang w:eastAsia="en-AU"/>
              </w:rPr>
            </w:pPr>
            <w:r w:rsidRPr="00372FE9">
              <w:rPr>
                <w:noProof/>
                <w:sz w:val="20"/>
                <w:lang w:eastAsia="en-AU"/>
              </w:rPr>
              <w:drawing>
                <wp:inline distT="0" distB="0" distL="0" distR="0" wp14:anchorId="7046F803" wp14:editId="6DA5781C">
                  <wp:extent cx="749300" cy="749300"/>
                  <wp:effectExtent l="0" t="0" r="0" b="0"/>
                  <wp:docPr id="5457"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0125ACA" w14:textId="77777777" w:rsidR="00DA7359" w:rsidRDefault="00DA7359" w:rsidP="000F7C6C">
            <w:pPr>
              <w:rPr>
                <w:rFonts w:cs="Arial"/>
                <w:color w:val="000000"/>
                <w:sz w:val="20"/>
              </w:rPr>
            </w:pPr>
            <w:r w:rsidRPr="003C7A36">
              <w:rPr>
                <w:rFonts w:cs="Arial"/>
                <w:b/>
                <w:bCs/>
                <w:color w:val="000000"/>
                <w:sz w:val="20"/>
              </w:rPr>
              <w:t>Think and Solve Problems</w:t>
            </w:r>
          </w:p>
          <w:p w14:paraId="2B31A311" w14:textId="77777777" w:rsidR="00DA7359" w:rsidRPr="00667FCB" w:rsidRDefault="00DA7359" w:rsidP="000F7C6C">
            <w:pPr>
              <w:rPr>
                <w:rFonts w:cs="Arial"/>
                <w:color w:val="000000"/>
                <w:sz w:val="20"/>
              </w:rPr>
            </w:pPr>
            <w:r w:rsidRPr="003C7A36">
              <w:rPr>
                <w:rFonts w:cs="Arial"/>
                <w:color w:val="000000"/>
                <w:sz w:val="20"/>
              </w:rPr>
              <w:t>Think, analyse and consider the broader context to develop practical solutions</w:t>
            </w:r>
          </w:p>
        </w:tc>
        <w:tc>
          <w:tcPr>
            <w:tcW w:w="4709" w:type="dxa"/>
          </w:tcPr>
          <w:p w14:paraId="2A49990C" w14:textId="77777777" w:rsidR="00DA7359" w:rsidRPr="003C7A36" w:rsidRDefault="00DA7359" w:rsidP="000F7C6C">
            <w:pPr>
              <w:pStyle w:val="TableBullet"/>
            </w:pPr>
            <w:r w:rsidRPr="003C7A36">
              <w:t>Research and apply critical-thinking techniques in analysing information, identify interrelationships and make recommendations based on relevant evidence</w:t>
            </w:r>
          </w:p>
          <w:p w14:paraId="64811AFA" w14:textId="77777777" w:rsidR="00DA7359" w:rsidRPr="003C7A36" w:rsidRDefault="00DA7359" w:rsidP="000F7C6C">
            <w:pPr>
              <w:pStyle w:val="TableBullet"/>
            </w:pPr>
            <w:r w:rsidRPr="003C7A36">
              <w:t>Anticipate, identify and address issues and potential problems that may have an impact on organisational objectives and the user experience</w:t>
            </w:r>
          </w:p>
          <w:p w14:paraId="47F4DCCF" w14:textId="77777777" w:rsidR="00DA7359" w:rsidRPr="003C7A36" w:rsidRDefault="00DA7359" w:rsidP="000F7C6C">
            <w:pPr>
              <w:pStyle w:val="TableBullet"/>
            </w:pPr>
            <w:r w:rsidRPr="003C7A36">
              <w:t>Apply creative-thinking techniques to generate new ideas and options to address issues and improve the user experience</w:t>
            </w:r>
          </w:p>
          <w:p w14:paraId="17C7D1EF" w14:textId="77777777" w:rsidR="00DA7359" w:rsidRPr="003C7A36" w:rsidRDefault="00DA7359" w:rsidP="000F7C6C">
            <w:pPr>
              <w:pStyle w:val="TableBullet"/>
            </w:pPr>
            <w:r w:rsidRPr="003C7A36">
              <w:t>Seek contributions and ideas from people with diverse backgrounds and experience</w:t>
            </w:r>
          </w:p>
          <w:p w14:paraId="67CD8468" w14:textId="77777777" w:rsidR="00DA7359" w:rsidRPr="003C7A36" w:rsidRDefault="00DA7359" w:rsidP="000F7C6C">
            <w:pPr>
              <w:pStyle w:val="TableBullet"/>
            </w:pPr>
            <w:r w:rsidRPr="003C7A36">
              <w:t>Participate in and contribute to team or unit initiatives to resolve common issues or barriers to effectiveness</w:t>
            </w:r>
          </w:p>
          <w:p w14:paraId="525D67AA" w14:textId="77777777" w:rsidR="00DA7359" w:rsidRPr="003C7A36" w:rsidRDefault="00DA7359" w:rsidP="000F7C6C">
            <w:pPr>
              <w:pStyle w:val="TableBullet"/>
            </w:pPr>
            <w:r w:rsidRPr="003C7A36">
              <w:t>Identify and share business process improvements to enhance effectiveness</w:t>
            </w:r>
          </w:p>
        </w:tc>
        <w:tc>
          <w:tcPr>
            <w:tcW w:w="1668" w:type="dxa"/>
          </w:tcPr>
          <w:p w14:paraId="645ED573" w14:textId="77777777" w:rsidR="00DA7359" w:rsidRPr="006F0836" w:rsidRDefault="00DA7359" w:rsidP="000F7C6C">
            <w:pPr>
              <w:pStyle w:val="TableText"/>
            </w:pPr>
            <w:r w:rsidRPr="004C659E">
              <w:t>Adept</w:t>
            </w:r>
          </w:p>
        </w:tc>
      </w:tr>
      <w:tr w:rsidR="00DA7359" w:rsidRPr="003C7A36" w14:paraId="10668883" w14:textId="77777777" w:rsidTr="000F7C6C">
        <w:trPr>
          <w:cantSplit/>
        </w:trPr>
        <w:tc>
          <w:tcPr>
            <w:tcW w:w="1385" w:type="dxa"/>
          </w:tcPr>
          <w:p w14:paraId="29FA50A8" w14:textId="77777777" w:rsidR="00DA7359" w:rsidRPr="003C7A36" w:rsidRDefault="00DA7359" w:rsidP="000F7C6C">
            <w:pPr>
              <w:jc w:val="center"/>
              <w:rPr>
                <w:noProof/>
                <w:sz w:val="20"/>
                <w:lang w:eastAsia="en-AU"/>
              </w:rPr>
            </w:pPr>
            <w:r w:rsidRPr="00372FE9">
              <w:rPr>
                <w:noProof/>
                <w:sz w:val="20"/>
                <w:lang w:eastAsia="en-AU"/>
              </w:rPr>
              <w:lastRenderedPageBreak/>
              <w:drawing>
                <wp:inline distT="0" distB="0" distL="0" distR="0" wp14:anchorId="7FFDAF19" wp14:editId="423345B2">
                  <wp:extent cx="749300" cy="749300"/>
                  <wp:effectExtent l="0" t="0" r="0" b="0"/>
                  <wp:docPr id="7091"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2F50A70" w14:textId="77777777" w:rsidR="00DA7359" w:rsidRDefault="00DA7359" w:rsidP="000F7C6C">
            <w:pPr>
              <w:rPr>
                <w:rFonts w:cs="Arial"/>
                <w:color w:val="000000"/>
                <w:sz w:val="20"/>
              </w:rPr>
            </w:pPr>
            <w:r w:rsidRPr="003C7A36">
              <w:rPr>
                <w:rFonts w:cs="Arial"/>
                <w:b/>
                <w:bCs/>
                <w:color w:val="000000"/>
                <w:sz w:val="20"/>
              </w:rPr>
              <w:t>Finance</w:t>
            </w:r>
          </w:p>
          <w:p w14:paraId="0D9E1028" w14:textId="77777777" w:rsidR="00DA7359" w:rsidRPr="00667FCB" w:rsidRDefault="00DA7359" w:rsidP="000F7C6C">
            <w:pPr>
              <w:rPr>
                <w:rFonts w:cs="Arial"/>
                <w:color w:val="000000"/>
                <w:sz w:val="20"/>
              </w:rPr>
            </w:pPr>
            <w:r w:rsidRPr="003C7A36">
              <w:rPr>
                <w:rFonts w:cs="Arial"/>
                <w:color w:val="000000"/>
                <w:sz w:val="20"/>
              </w:rPr>
              <w:t>Understand and apply financial processes to achieve value for money and minimise financial risk</w:t>
            </w:r>
          </w:p>
        </w:tc>
        <w:tc>
          <w:tcPr>
            <w:tcW w:w="4709" w:type="dxa"/>
          </w:tcPr>
          <w:p w14:paraId="03DE7B1F" w14:textId="77777777" w:rsidR="00DA7359" w:rsidRPr="003C7A36" w:rsidRDefault="00DA7359" w:rsidP="000F7C6C">
            <w:pPr>
              <w:pStyle w:val="TableBullet"/>
            </w:pPr>
            <w:r w:rsidRPr="003C7A36">
              <w:t>Understand core financial terminology, policies and processes, and display knowledge of relevant recurrent and capital financial measures</w:t>
            </w:r>
          </w:p>
          <w:p w14:paraId="0925FB4E" w14:textId="77777777" w:rsidR="00DA7359" w:rsidRPr="003C7A36" w:rsidRDefault="00DA7359" w:rsidP="000F7C6C">
            <w:pPr>
              <w:pStyle w:val="TableBullet"/>
            </w:pPr>
            <w:r w:rsidRPr="003C7A36">
              <w:t>Understand the impacts of funding allocations on business planning and budgets</w:t>
            </w:r>
          </w:p>
          <w:p w14:paraId="112684CE" w14:textId="77777777" w:rsidR="00DA7359" w:rsidRPr="003C7A36" w:rsidRDefault="00DA7359" w:rsidP="000F7C6C">
            <w:pPr>
              <w:pStyle w:val="TableBullet"/>
            </w:pPr>
            <w:r w:rsidRPr="003C7A36">
              <w:t>Identify discrepancies or variances in financial and budget reports, and take corrective action</w:t>
            </w:r>
          </w:p>
          <w:p w14:paraId="0DC17F6C" w14:textId="77777777" w:rsidR="00DA7359" w:rsidRPr="003C7A36" w:rsidRDefault="00DA7359" w:rsidP="000F7C6C">
            <w:pPr>
              <w:pStyle w:val="TableBullet"/>
            </w:pPr>
            <w:r w:rsidRPr="003C7A36">
              <w:t>Know when to seek specialist advice and support and establish the relevant relationships</w:t>
            </w:r>
          </w:p>
          <w:p w14:paraId="534208A2" w14:textId="77777777" w:rsidR="00DA7359" w:rsidRPr="003C7A36" w:rsidRDefault="00DA7359" w:rsidP="000F7C6C">
            <w:pPr>
              <w:pStyle w:val="TableBullet"/>
            </w:pPr>
            <w:r w:rsidRPr="003C7A36">
              <w:t>Make decisions and prepare business cases, paying due regard to financial considerations</w:t>
            </w:r>
          </w:p>
        </w:tc>
        <w:tc>
          <w:tcPr>
            <w:tcW w:w="1668" w:type="dxa"/>
          </w:tcPr>
          <w:p w14:paraId="275203BF" w14:textId="77777777" w:rsidR="00DA7359" w:rsidRPr="006F0836" w:rsidRDefault="00DA7359" w:rsidP="000F7C6C">
            <w:pPr>
              <w:pStyle w:val="TableText"/>
            </w:pPr>
            <w:r w:rsidRPr="004C659E">
              <w:t>Adept</w:t>
            </w:r>
          </w:p>
        </w:tc>
      </w:tr>
      <w:tr w:rsidR="00DA7359" w:rsidRPr="003C7A36" w14:paraId="4CF0BFCF" w14:textId="77777777" w:rsidTr="000F7C6C">
        <w:trPr>
          <w:cantSplit/>
        </w:trPr>
        <w:tc>
          <w:tcPr>
            <w:tcW w:w="1385" w:type="dxa"/>
          </w:tcPr>
          <w:p w14:paraId="488FC010" w14:textId="77777777" w:rsidR="00DA7359" w:rsidRPr="003C7A36" w:rsidRDefault="00DA7359" w:rsidP="000F7C6C">
            <w:pPr>
              <w:jc w:val="center"/>
              <w:rPr>
                <w:noProof/>
                <w:sz w:val="20"/>
                <w:lang w:eastAsia="en-AU"/>
              </w:rPr>
            </w:pPr>
            <w:r w:rsidRPr="00372FE9">
              <w:rPr>
                <w:noProof/>
                <w:sz w:val="20"/>
                <w:lang w:eastAsia="en-AU"/>
              </w:rPr>
              <w:drawing>
                <wp:inline distT="0" distB="0" distL="0" distR="0" wp14:anchorId="4405A1FE" wp14:editId="27246F6E">
                  <wp:extent cx="749300" cy="749300"/>
                  <wp:effectExtent l="0" t="0" r="0" b="0"/>
                  <wp:docPr id="3507"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DC801AD" w14:textId="77777777" w:rsidR="00DA7359" w:rsidRDefault="00DA7359" w:rsidP="000F7C6C">
            <w:pPr>
              <w:rPr>
                <w:rFonts w:cs="Arial"/>
                <w:color w:val="000000"/>
                <w:sz w:val="20"/>
              </w:rPr>
            </w:pPr>
            <w:r w:rsidRPr="003C7A36">
              <w:rPr>
                <w:rFonts w:cs="Arial"/>
                <w:b/>
                <w:bCs/>
                <w:color w:val="000000"/>
                <w:sz w:val="20"/>
              </w:rPr>
              <w:t>Project Management</w:t>
            </w:r>
          </w:p>
          <w:p w14:paraId="0CF517DA" w14:textId="77777777" w:rsidR="00DA7359" w:rsidRPr="00667FCB" w:rsidRDefault="00DA7359" w:rsidP="000F7C6C">
            <w:pPr>
              <w:rPr>
                <w:rFonts w:cs="Arial"/>
                <w:color w:val="000000"/>
                <w:sz w:val="20"/>
              </w:rPr>
            </w:pPr>
            <w:r w:rsidRPr="003C7A36">
              <w:rPr>
                <w:rFonts w:cs="Arial"/>
                <w:color w:val="000000"/>
                <w:sz w:val="20"/>
              </w:rPr>
              <w:t>Understand and apply effective planning, coordination and control methods</w:t>
            </w:r>
          </w:p>
        </w:tc>
        <w:tc>
          <w:tcPr>
            <w:tcW w:w="4709" w:type="dxa"/>
          </w:tcPr>
          <w:p w14:paraId="31A0BD0B" w14:textId="77777777" w:rsidR="00DA7359" w:rsidRPr="003C7A36" w:rsidRDefault="00DA7359" w:rsidP="000F7C6C">
            <w:pPr>
              <w:pStyle w:val="TableBullet"/>
            </w:pPr>
            <w:r w:rsidRPr="003C7A36">
              <w:t>Perform basic research and analysis to inform and support the achievement of project deliverables</w:t>
            </w:r>
          </w:p>
          <w:p w14:paraId="7E812755" w14:textId="77777777" w:rsidR="00DA7359" w:rsidRPr="003C7A36" w:rsidRDefault="00DA7359" w:rsidP="000F7C6C">
            <w:pPr>
              <w:pStyle w:val="TableBullet"/>
            </w:pPr>
            <w:r w:rsidRPr="003C7A36">
              <w:t>Contribute to developing project documentation and resource estimates</w:t>
            </w:r>
          </w:p>
          <w:p w14:paraId="3BCEEE00" w14:textId="77777777" w:rsidR="00DA7359" w:rsidRPr="003C7A36" w:rsidRDefault="00DA7359" w:rsidP="000F7C6C">
            <w:pPr>
              <w:pStyle w:val="TableBullet"/>
            </w:pPr>
            <w:r w:rsidRPr="003C7A36">
              <w:t>Contribute to reviews of progress, outcomes and future improvements</w:t>
            </w:r>
          </w:p>
          <w:p w14:paraId="0C8D553D" w14:textId="77777777" w:rsidR="00DA7359" w:rsidRPr="003C7A36" w:rsidRDefault="00DA7359" w:rsidP="000F7C6C">
            <w:pPr>
              <w:pStyle w:val="TableBullet"/>
            </w:pPr>
            <w:r w:rsidRPr="003C7A36">
              <w:t>Identify and escalate possible variances from project plans</w:t>
            </w:r>
          </w:p>
        </w:tc>
        <w:tc>
          <w:tcPr>
            <w:tcW w:w="1668" w:type="dxa"/>
          </w:tcPr>
          <w:p w14:paraId="250BB378" w14:textId="77777777" w:rsidR="00DA7359" w:rsidRPr="006F0836" w:rsidRDefault="00DA7359" w:rsidP="000F7C6C">
            <w:pPr>
              <w:pStyle w:val="TableText"/>
            </w:pPr>
            <w:r w:rsidRPr="004C659E">
              <w:t>Intermediate</w:t>
            </w:r>
          </w:p>
        </w:tc>
      </w:tr>
    </w:tbl>
    <w:p w14:paraId="4AFB5166" w14:textId="77777777" w:rsidR="00DA7359" w:rsidRDefault="00DA7359" w:rsidP="00DA7359"/>
    <w:p w14:paraId="7AB5944F" w14:textId="77777777" w:rsidR="00DA7359" w:rsidRDefault="00DA7359" w:rsidP="00DA7359">
      <w:pPr>
        <w:pStyle w:val="Heading2"/>
      </w:pPr>
      <w:r>
        <w:t>Complementary capabilities</w:t>
      </w:r>
    </w:p>
    <w:p w14:paraId="23078F5D" w14:textId="77777777" w:rsidR="00DA7359" w:rsidRPr="00DA7359" w:rsidRDefault="00DA7359" w:rsidP="00DA7359">
      <w:pPr>
        <w:pStyle w:val="PlainText"/>
        <w:spacing w:before="62" w:line="276" w:lineRule="auto"/>
        <w:contextualSpacing/>
        <w:rPr>
          <w:rFonts w:ascii="Arial" w:eastAsiaTheme="minorEastAsia" w:hAnsi="Arial" w:cs="Arial"/>
          <w:szCs w:val="22"/>
          <w:lang w:val="en-US"/>
        </w:rPr>
      </w:pPr>
      <w:r w:rsidRPr="00DA7359">
        <w:rPr>
          <w:rFonts w:ascii="Arial" w:eastAsiaTheme="minorEastAsia" w:hAnsi="Arial" w:cs="Arial"/>
          <w:i/>
          <w:szCs w:val="22"/>
          <w:lang w:val="en-US"/>
        </w:rPr>
        <w:t>Complementary capabilities</w:t>
      </w:r>
      <w:r w:rsidRPr="00DA7359">
        <w:rPr>
          <w:rFonts w:ascii="Arial" w:eastAsiaTheme="minorEastAsia" w:hAnsi="Arial"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7413B594" w14:textId="77777777" w:rsidR="00DA7359" w:rsidRPr="00DA7359" w:rsidRDefault="00DA7359" w:rsidP="00DA7359">
      <w:pPr>
        <w:pStyle w:val="PlainText"/>
        <w:spacing w:before="62" w:line="276" w:lineRule="auto"/>
        <w:contextualSpacing/>
        <w:rPr>
          <w:rFonts w:ascii="Arial" w:eastAsiaTheme="minorEastAsia" w:hAnsi="Arial" w:cs="Arial"/>
          <w:szCs w:val="22"/>
          <w:lang w:val="en-US"/>
        </w:rPr>
      </w:pPr>
      <w:r w:rsidRPr="00DA7359">
        <w:rPr>
          <w:rFonts w:ascii="Arial" w:eastAsiaTheme="minorEastAsia" w:hAnsi="Arial" w:cs="Arial"/>
          <w:szCs w:val="22"/>
          <w:lang w:val="en-US"/>
        </w:rPr>
        <w:t>Note: capabilities listed as ‘not essential’ for this role are not relevant for recruitment purposes however may be relevant for future career development.</w:t>
      </w:r>
    </w:p>
    <w:p w14:paraId="3329E3F4" w14:textId="77777777" w:rsidR="00DA7359" w:rsidRDefault="00DA7359" w:rsidP="00DA7359">
      <w:pPr>
        <w:pStyle w:val="PlainText"/>
        <w:spacing w:before="62" w:line="276" w:lineRule="auto"/>
        <w:contextualSpacing/>
        <w:rPr>
          <w:rFonts w:eastAsiaTheme="minorEastAsia"/>
          <w:szCs w:val="22"/>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DA7359" w:rsidRPr="00372FE9" w14:paraId="5883E55A" w14:textId="77777777" w:rsidTr="000F7C6C">
        <w:trPr>
          <w:cantSplit/>
        </w:trPr>
        <w:tc>
          <w:tcPr>
            <w:tcW w:w="1276" w:type="dxa"/>
            <w:shd w:val="clear" w:color="auto" w:fill="BFBFBF" w:themeFill="background1" w:themeFillShade="BF"/>
            <w:vAlign w:val="center"/>
          </w:tcPr>
          <w:p w14:paraId="691AE4C6" w14:textId="77777777" w:rsidR="00DA7359" w:rsidRPr="00372FE9" w:rsidRDefault="00DA7359" w:rsidP="000F7C6C">
            <w:pPr>
              <w:rPr>
                <w:sz w:val="20"/>
              </w:rPr>
            </w:pPr>
            <w:r w:rsidRPr="00372FE9">
              <w:rPr>
                <w:b/>
                <w:sz w:val="20"/>
              </w:rPr>
              <w:t>Capability group/sets</w:t>
            </w:r>
          </w:p>
        </w:tc>
        <w:tc>
          <w:tcPr>
            <w:tcW w:w="2693" w:type="dxa"/>
            <w:shd w:val="clear" w:color="auto" w:fill="BFBFBF" w:themeFill="background1" w:themeFillShade="BF"/>
          </w:tcPr>
          <w:p w14:paraId="47C777AA" w14:textId="77777777" w:rsidR="00DA7359" w:rsidRPr="00372FE9" w:rsidRDefault="00DA7359" w:rsidP="000F7C6C">
            <w:pPr>
              <w:rPr>
                <w:sz w:val="20"/>
              </w:rPr>
            </w:pPr>
            <w:r w:rsidRPr="00372FE9">
              <w:rPr>
                <w:b/>
                <w:sz w:val="20"/>
              </w:rPr>
              <w:t>Capability name</w:t>
            </w:r>
          </w:p>
        </w:tc>
        <w:tc>
          <w:tcPr>
            <w:tcW w:w="4851" w:type="dxa"/>
            <w:shd w:val="clear" w:color="auto" w:fill="BFBFBF" w:themeFill="background1" w:themeFillShade="BF"/>
          </w:tcPr>
          <w:p w14:paraId="4A4698A3" w14:textId="77777777" w:rsidR="00DA7359" w:rsidRPr="00372FE9" w:rsidRDefault="00DA7359" w:rsidP="000F7C6C">
            <w:pPr>
              <w:rPr>
                <w:sz w:val="20"/>
              </w:rPr>
            </w:pPr>
            <w:r w:rsidRPr="00372FE9">
              <w:rPr>
                <w:b/>
                <w:sz w:val="20"/>
              </w:rPr>
              <w:t>Description</w:t>
            </w:r>
          </w:p>
        </w:tc>
        <w:tc>
          <w:tcPr>
            <w:tcW w:w="1668" w:type="dxa"/>
            <w:shd w:val="clear" w:color="auto" w:fill="BFBFBF" w:themeFill="background1" w:themeFillShade="BF"/>
          </w:tcPr>
          <w:p w14:paraId="115A83ED" w14:textId="77777777" w:rsidR="00DA7359" w:rsidRPr="00372FE9" w:rsidRDefault="00DA7359" w:rsidP="000F7C6C">
            <w:pPr>
              <w:rPr>
                <w:b/>
                <w:bCs/>
                <w:sz w:val="20"/>
              </w:rPr>
            </w:pPr>
            <w:r w:rsidRPr="00372FE9">
              <w:rPr>
                <w:b/>
                <w:bCs/>
                <w:sz w:val="20"/>
              </w:rPr>
              <w:t>Level</w:t>
            </w:r>
          </w:p>
        </w:tc>
      </w:tr>
      <w:tr w:rsidR="00DA7359" w:rsidRPr="00372FE9" w14:paraId="4F6F9AA7" w14:textId="77777777" w:rsidTr="000F7C6C">
        <w:trPr>
          <w:cantSplit/>
        </w:trPr>
        <w:tc>
          <w:tcPr>
            <w:tcW w:w="1276" w:type="dxa"/>
          </w:tcPr>
          <w:p w14:paraId="570287C2" w14:textId="77777777" w:rsidR="00DA7359" w:rsidRPr="00372FE9" w:rsidRDefault="00DA7359" w:rsidP="000F7C6C">
            <w:pPr>
              <w:rPr>
                <w:sz w:val="20"/>
              </w:rPr>
            </w:pPr>
            <w:r w:rsidRPr="00372FE9">
              <w:rPr>
                <w:noProof/>
                <w:sz w:val="20"/>
                <w:lang w:eastAsia="en-AU"/>
              </w:rPr>
              <w:drawing>
                <wp:inline distT="0" distB="0" distL="0" distR="0" wp14:anchorId="3BD3A6DA" wp14:editId="41B4D582">
                  <wp:extent cx="416966" cy="416966"/>
                  <wp:effectExtent l="0" t="0" r="2540" b="2540"/>
                  <wp:docPr id="9912"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71F040E" w14:textId="77777777" w:rsidR="00DA7359" w:rsidRPr="00372FE9" w:rsidRDefault="00DA7359" w:rsidP="000F7C6C">
            <w:pPr>
              <w:pStyle w:val="TableText"/>
            </w:pPr>
            <w:r w:rsidRPr="00372FE9">
              <w:t>Display Resilience and Courage</w:t>
            </w:r>
          </w:p>
        </w:tc>
        <w:tc>
          <w:tcPr>
            <w:tcW w:w="4851" w:type="dxa"/>
          </w:tcPr>
          <w:p w14:paraId="1BEB5A1D" w14:textId="77777777" w:rsidR="00DA7359" w:rsidRPr="00372FE9" w:rsidRDefault="00DA7359" w:rsidP="000F7C6C">
            <w:pPr>
              <w:pStyle w:val="TableText"/>
            </w:pPr>
            <w:r w:rsidRPr="00372FE9">
              <w:t>Be open and honest, prepared to express your views, and willing to accept and commit to change</w:t>
            </w:r>
          </w:p>
        </w:tc>
        <w:tc>
          <w:tcPr>
            <w:tcW w:w="1668" w:type="dxa"/>
          </w:tcPr>
          <w:p w14:paraId="2EECD9E3" w14:textId="77777777" w:rsidR="00DA7359" w:rsidRPr="00372FE9" w:rsidRDefault="00DA7359" w:rsidP="000F7C6C">
            <w:pPr>
              <w:pStyle w:val="TableText"/>
            </w:pPr>
            <w:r w:rsidRPr="004C659E">
              <w:t>Intermediate</w:t>
            </w:r>
          </w:p>
        </w:tc>
      </w:tr>
      <w:tr w:rsidR="00DA7359" w:rsidRPr="00372FE9" w14:paraId="110A4000" w14:textId="77777777" w:rsidTr="000F7C6C">
        <w:trPr>
          <w:cantSplit/>
        </w:trPr>
        <w:tc>
          <w:tcPr>
            <w:tcW w:w="1276" w:type="dxa"/>
          </w:tcPr>
          <w:p w14:paraId="078CD38F" w14:textId="77777777" w:rsidR="00DA7359" w:rsidRPr="00372FE9" w:rsidRDefault="00DA7359" w:rsidP="000F7C6C">
            <w:pPr>
              <w:rPr>
                <w:sz w:val="20"/>
              </w:rPr>
            </w:pPr>
            <w:r w:rsidRPr="00372FE9">
              <w:rPr>
                <w:noProof/>
                <w:sz w:val="20"/>
                <w:lang w:eastAsia="en-AU"/>
              </w:rPr>
              <w:drawing>
                <wp:inline distT="0" distB="0" distL="0" distR="0" wp14:anchorId="516FADAC" wp14:editId="44668A55">
                  <wp:extent cx="416966" cy="416966"/>
                  <wp:effectExtent l="0" t="0" r="2540" b="2540"/>
                  <wp:docPr id="1557"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09CD517" w14:textId="77777777" w:rsidR="00DA7359" w:rsidRPr="00372FE9" w:rsidRDefault="00DA7359" w:rsidP="000F7C6C">
            <w:pPr>
              <w:pStyle w:val="TableText"/>
            </w:pPr>
            <w:r w:rsidRPr="00372FE9">
              <w:t>Act with Integrity</w:t>
            </w:r>
          </w:p>
        </w:tc>
        <w:tc>
          <w:tcPr>
            <w:tcW w:w="4851" w:type="dxa"/>
          </w:tcPr>
          <w:p w14:paraId="5BA79969" w14:textId="77777777" w:rsidR="00DA7359" w:rsidRPr="00372FE9" w:rsidRDefault="00DA7359" w:rsidP="000F7C6C">
            <w:pPr>
              <w:pStyle w:val="TableText"/>
            </w:pPr>
            <w:r w:rsidRPr="00372FE9">
              <w:t>Be ethical and professional, and uphold and promote the public sector values</w:t>
            </w:r>
          </w:p>
        </w:tc>
        <w:tc>
          <w:tcPr>
            <w:tcW w:w="1668" w:type="dxa"/>
          </w:tcPr>
          <w:p w14:paraId="47B54AFA" w14:textId="77777777" w:rsidR="00DA7359" w:rsidRPr="00372FE9" w:rsidRDefault="00DA7359" w:rsidP="000F7C6C">
            <w:pPr>
              <w:pStyle w:val="TableText"/>
            </w:pPr>
            <w:r w:rsidRPr="004C659E">
              <w:t>Intermediate</w:t>
            </w:r>
          </w:p>
        </w:tc>
      </w:tr>
      <w:tr w:rsidR="00DA7359" w:rsidRPr="00372FE9" w14:paraId="4FF97CCF" w14:textId="77777777" w:rsidTr="000F7C6C">
        <w:trPr>
          <w:cantSplit/>
        </w:trPr>
        <w:tc>
          <w:tcPr>
            <w:tcW w:w="1276" w:type="dxa"/>
          </w:tcPr>
          <w:p w14:paraId="5145F80C" w14:textId="77777777" w:rsidR="00DA7359" w:rsidRPr="00372FE9" w:rsidRDefault="00DA7359" w:rsidP="000F7C6C">
            <w:pPr>
              <w:rPr>
                <w:sz w:val="20"/>
              </w:rPr>
            </w:pPr>
            <w:r w:rsidRPr="00372FE9">
              <w:rPr>
                <w:noProof/>
                <w:sz w:val="20"/>
                <w:lang w:eastAsia="en-AU"/>
              </w:rPr>
              <w:drawing>
                <wp:inline distT="0" distB="0" distL="0" distR="0" wp14:anchorId="2CD5B978" wp14:editId="1E38FB3A">
                  <wp:extent cx="416966" cy="416966"/>
                  <wp:effectExtent l="0" t="0" r="2540" b="2540"/>
                  <wp:docPr id="7962"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449B91B" w14:textId="77777777" w:rsidR="00DA7359" w:rsidRPr="00372FE9" w:rsidRDefault="00DA7359" w:rsidP="000F7C6C">
            <w:pPr>
              <w:pStyle w:val="TableText"/>
            </w:pPr>
            <w:r w:rsidRPr="00372FE9">
              <w:t>Value Diversity and Inclusion</w:t>
            </w:r>
          </w:p>
        </w:tc>
        <w:tc>
          <w:tcPr>
            <w:tcW w:w="4851" w:type="dxa"/>
          </w:tcPr>
          <w:p w14:paraId="1B4F04FF" w14:textId="77777777" w:rsidR="00DA7359" w:rsidRPr="00372FE9" w:rsidRDefault="00DA7359" w:rsidP="000F7C6C">
            <w:pPr>
              <w:pStyle w:val="TableText"/>
            </w:pPr>
            <w:r w:rsidRPr="00372FE9">
              <w:t>Demonstrate inclusive behaviour and show respect for diverse backgrounds, experiences and perspectives</w:t>
            </w:r>
          </w:p>
        </w:tc>
        <w:tc>
          <w:tcPr>
            <w:tcW w:w="1668" w:type="dxa"/>
          </w:tcPr>
          <w:p w14:paraId="417F695A" w14:textId="77777777" w:rsidR="00DA7359" w:rsidRPr="00372FE9" w:rsidRDefault="00DA7359" w:rsidP="000F7C6C">
            <w:pPr>
              <w:pStyle w:val="TableText"/>
            </w:pPr>
            <w:r w:rsidRPr="004C659E">
              <w:t>Foundational</w:t>
            </w:r>
          </w:p>
        </w:tc>
      </w:tr>
      <w:tr w:rsidR="00DA7359" w:rsidRPr="00372FE9" w14:paraId="2CF7401E" w14:textId="77777777" w:rsidTr="000F7C6C">
        <w:trPr>
          <w:cantSplit/>
        </w:trPr>
        <w:tc>
          <w:tcPr>
            <w:tcW w:w="1276" w:type="dxa"/>
          </w:tcPr>
          <w:p w14:paraId="3135E63E" w14:textId="77777777" w:rsidR="00DA7359" w:rsidRPr="00372FE9" w:rsidRDefault="00DA7359" w:rsidP="000F7C6C">
            <w:pPr>
              <w:rPr>
                <w:sz w:val="20"/>
              </w:rPr>
            </w:pPr>
            <w:r w:rsidRPr="00372FE9">
              <w:rPr>
                <w:noProof/>
                <w:sz w:val="20"/>
                <w:lang w:eastAsia="en-AU"/>
              </w:rPr>
              <w:drawing>
                <wp:inline distT="0" distB="0" distL="0" distR="0" wp14:anchorId="0B0A9041" wp14:editId="2F4CB939">
                  <wp:extent cx="416966" cy="416966"/>
                  <wp:effectExtent l="0" t="0" r="2540" b="2540"/>
                  <wp:docPr id="4378"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BCEB894" w14:textId="77777777" w:rsidR="00DA7359" w:rsidRPr="00372FE9" w:rsidRDefault="00DA7359" w:rsidP="000F7C6C">
            <w:pPr>
              <w:pStyle w:val="TableText"/>
            </w:pPr>
            <w:r w:rsidRPr="00372FE9">
              <w:t>Work Collaboratively</w:t>
            </w:r>
          </w:p>
        </w:tc>
        <w:tc>
          <w:tcPr>
            <w:tcW w:w="4851" w:type="dxa"/>
          </w:tcPr>
          <w:p w14:paraId="448C00B9" w14:textId="77777777" w:rsidR="00DA7359" w:rsidRPr="00372FE9" w:rsidRDefault="00DA7359" w:rsidP="000F7C6C">
            <w:pPr>
              <w:pStyle w:val="TableText"/>
            </w:pPr>
            <w:r w:rsidRPr="00372FE9">
              <w:t>Collaborate with others and value their contribution</w:t>
            </w:r>
          </w:p>
        </w:tc>
        <w:tc>
          <w:tcPr>
            <w:tcW w:w="1668" w:type="dxa"/>
          </w:tcPr>
          <w:p w14:paraId="4A0495E5" w14:textId="77777777" w:rsidR="00DA7359" w:rsidRPr="00372FE9" w:rsidRDefault="00DA7359" w:rsidP="000F7C6C">
            <w:pPr>
              <w:pStyle w:val="TableText"/>
            </w:pPr>
            <w:r w:rsidRPr="004C659E">
              <w:t>Foundational</w:t>
            </w:r>
          </w:p>
        </w:tc>
      </w:tr>
      <w:tr w:rsidR="00DA7359" w:rsidRPr="00372FE9" w14:paraId="580FAA49" w14:textId="77777777" w:rsidTr="000F7C6C">
        <w:trPr>
          <w:cantSplit/>
        </w:trPr>
        <w:tc>
          <w:tcPr>
            <w:tcW w:w="1276" w:type="dxa"/>
          </w:tcPr>
          <w:p w14:paraId="24639525" w14:textId="77777777" w:rsidR="00DA7359" w:rsidRPr="00372FE9" w:rsidRDefault="00DA7359" w:rsidP="000F7C6C">
            <w:pPr>
              <w:rPr>
                <w:sz w:val="20"/>
              </w:rPr>
            </w:pPr>
            <w:r w:rsidRPr="00372FE9">
              <w:rPr>
                <w:noProof/>
                <w:sz w:val="20"/>
                <w:lang w:eastAsia="en-AU"/>
              </w:rPr>
              <w:drawing>
                <wp:inline distT="0" distB="0" distL="0" distR="0" wp14:anchorId="2D6A8E9C" wp14:editId="6BEDB469">
                  <wp:extent cx="416966" cy="416966"/>
                  <wp:effectExtent l="0" t="0" r="2540" b="2540"/>
                  <wp:docPr id="6013"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B5D628B" w14:textId="77777777" w:rsidR="00DA7359" w:rsidRPr="00372FE9" w:rsidRDefault="00DA7359" w:rsidP="000F7C6C">
            <w:pPr>
              <w:pStyle w:val="TableText"/>
            </w:pPr>
            <w:r w:rsidRPr="00372FE9">
              <w:t>Influence and Negotiate</w:t>
            </w:r>
          </w:p>
        </w:tc>
        <w:tc>
          <w:tcPr>
            <w:tcW w:w="4851" w:type="dxa"/>
          </w:tcPr>
          <w:p w14:paraId="689A2784" w14:textId="77777777" w:rsidR="00DA7359" w:rsidRPr="00372FE9" w:rsidRDefault="00DA7359" w:rsidP="000F7C6C">
            <w:pPr>
              <w:pStyle w:val="TableText"/>
            </w:pPr>
            <w:r w:rsidRPr="00372FE9">
              <w:t>Gain consensus and commitment from others, and resolve issues and conflicts</w:t>
            </w:r>
          </w:p>
        </w:tc>
        <w:tc>
          <w:tcPr>
            <w:tcW w:w="1668" w:type="dxa"/>
          </w:tcPr>
          <w:p w14:paraId="7CEAD58E" w14:textId="77777777" w:rsidR="00DA7359" w:rsidRPr="00372FE9" w:rsidRDefault="00DA7359" w:rsidP="000F7C6C">
            <w:pPr>
              <w:pStyle w:val="TableText"/>
            </w:pPr>
            <w:r w:rsidRPr="004C659E">
              <w:t>Foundational</w:t>
            </w:r>
          </w:p>
        </w:tc>
      </w:tr>
      <w:tr w:rsidR="00DA7359" w:rsidRPr="00372FE9" w14:paraId="7246754A" w14:textId="77777777" w:rsidTr="000F7C6C">
        <w:trPr>
          <w:cantSplit/>
        </w:trPr>
        <w:tc>
          <w:tcPr>
            <w:tcW w:w="1276" w:type="dxa"/>
          </w:tcPr>
          <w:p w14:paraId="6C049C8A" w14:textId="77777777" w:rsidR="00DA7359" w:rsidRPr="00372FE9" w:rsidRDefault="00DA7359" w:rsidP="000F7C6C">
            <w:pPr>
              <w:rPr>
                <w:sz w:val="20"/>
              </w:rPr>
            </w:pPr>
            <w:r w:rsidRPr="00372FE9">
              <w:rPr>
                <w:noProof/>
                <w:sz w:val="20"/>
                <w:lang w:eastAsia="en-AU"/>
              </w:rPr>
              <w:drawing>
                <wp:inline distT="0" distB="0" distL="0" distR="0" wp14:anchorId="192F13C3" wp14:editId="3E15DDCE">
                  <wp:extent cx="416966" cy="416966"/>
                  <wp:effectExtent l="0" t="0" r="2540" b="2540"/>
                  <wp:docPr id="2428"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7F65B2A" w14:textId="77777777" w:rsidR="00DA7359" w:rsidRPr="00372FE9" w:rsidRDefault="00DA7359" w:rsidP="000F7C6C">
            <w:pPr>
              <w:pStyle w:val="TableText"/>
            </w:pPr>
            <w:r w:rsidRPr="00372FE9">
              <w:t>Plan and Prioritise</w:t>
            </w:r>
          </w:p>
        </w:tc>
        <w:tc>
          <w:tcPr>
            <w:tcW w:w="4851" w:type="dxa"/>
          </w:tcPr>
          <w:p w14:paraId="111405A5" w14:textId="77777777" w:rsidR="00DA7359" w:rsidRPr="00372FE9" w:rsidRDefault="00DA7359" w:rsidP="000F7C6C">
            <w:pPr>
              <w:pStyle w:val="TableText"/>
            </w:pPr>
            <w:r w:rsidRPr="00372FE9">
              <w:t>Plan to achieve priority outcomes and respond flexibly to changing circumstances</w:t>
            </w:r>
          </w:p>
        </w:tc>
        <w:tc>
          <w:tcPr>
            <w:tcW w:w="1668" w:type="dxa"/>
          </w:tcPr>
          <w:p w14:paraId="482944F0" w14:textId="77777777" w:rsidR="00DA7359" w:rsidRPr="00372FE9" w:rsidRDefault="00DA7359" w:rsidP="000F7C6C">
            <w:pPr>
              <w:pStyle w:val="TableText"/>
            </w:pPr>
            <w:r w:rsidRPr="004C659E">
              <w:t>Intermediate</w:t>
            </w:r>
          </w:p>
        </w:tc>
      </w:tr>
      <w:tr w:rsidR="00DA7359" w:rsidRPr="00372FE9" w14:paraId="40355E35" w14:textId="77777777" w:rsidTr="000F7C6C">
        <w:trPr>
          <w:cantSplit/>
        </w:trPr>
        <w:tc>
          <w:tcPr>
            <w:tcW w:w="1276" w:type="dxa"/>
          </w:tcPr>
          <w:p w14:paraId="140E8A60" w14:textId="77777777" w:rsidR="00DA7359" w:rsidRPr="00372FE9" w:rsidRDefault="00DA7359" w:rsidP="000F7C6C">
            <w:pPr>
              <w:rPr>
                <w:sz w:val="20"/>
              </w:rPr>
            </w:pPr>
            <w:r w:rsidRPr="00372FE9">
              <w:rPr>
                <w:noProof/>
                <w:sz w:val="20"/>
                <w:lang w:eastAsia="en-AU"/>
              </w:rPr>
              <w:lastRenderedPageBreak/>
              <w:drawing>
                <wp:inline distT="0" distB="0" distL="0" distR="0" wp14:anchorId="67EB09FD" wp14:editId="3EEB2D2A">
                  <wp:extent cx="416966" cy="416966"/>
                  <wp:effectExtent l="0" t="0" r="2540" b="2540"/>
                  <wp:docPr id="4063"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CDF4D56" w14:textId="77777777" w:rsidR="00DA7359" w:rsidRPr="00372FE9" w:rsidRDefault="00DA7359" w:rsidP="000F7C6C">
            <w:pPr>
              <w:pStyle w:val="TableText"/>
            </w:pPr>
            <w:r w:rsidRPr="00372FE9">
              <w:t>Demonstrate Accountability</w:t>
            </w:r>
          </w:p>
        </w:tc>
        <w:tc>
          <w:tcPr>
            <w:tcW w:w="4851" w:type="dxa"/>
          </w:tcPr>
          <w:p w14:paraId="6DA68227" w14:textId="77777777" w:rsidR="00DA7359" w:rsidRPr="00372FE9" w:rsidRDefault="00DA7359" w:rsidP="000F7C6C">
            <w:pPr>
              <w:pStyle w:val="TableText"/>
            </w:pPr>
            <w:r w:rsidRPr="00372FE9">
              <w:t>Be proactive and responsible for own actions, and adhere to legislation, policy and guidelines</w:t>
            </w:r>
          </w:p>
        </w:tc>
        <w:tc>
          <w:tcPr>
            <w:tcW w:w="1668" w:type="dxa"/>
          </w:tcPr>
          <w:p w14:paraId="27DC0EED" w14:textId="77777777" w:rsidR="00DA7359" w:rsidRPr="00372FE9" w:rsidRDefault="00DA7359" w:rsidP="000F7C6C">
            <w:pPr>
              <w:pStyle w:val="TableText"/>
            </w:pPr>
            <w:r w:rsidRPr="004C659E">
              <w:t>Intermediate</w:t>
            </w:r>
          </w:p>
        </w:tc>
      </w:tr>
      <w:tr w:rsidR="00DA7359" w:rsidRPr="00372FE9" w14:paraId="494A7F24" w14:textId="77777777" w:rsidTr="000F7C6C">
        <w:trPr>
          <w:cantSplit/>
        </w:trPr>
        <w:tc>
          <w:tcPr>
            <w:tcW w:w="1276" w:type="dxa"/>
          </w:tcPr>
          <w:p w14:paraId="5A6BF55D" w14:textId="77777777" w:rsidR="00DA7359" w:rsidRPr="00372FE9" w:rsidRDefault="00DA7359" w:rsidP="000F7C6C">
            <w:pPr>
              <w:rPr>
                <w:sz w:val="20"/>
              </w:rPr>
            </w:pPr>
            <w:r w:rsidRPr="00372FE9">
              <w:rPr>
                <w:noProof/>
                <w:sz w:val="20"/>
                <w:lang w:eastAsia="en-AU"/>
              </w:rPr>
              <w:drawing>
                <wp:inline distT="0" distB="0" distL="0" distR="0" wp14:anchorId="5F308091" wp14:editId="62C1327C">
                  <wp:extent cx="416966" cy="416966"/>
                  <wp:effectExtent l="0" t="0" r="2540" b="2540"/>
                  <wp:docPr id="478"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AB0D004" w14:textId="77777777" w:rsidR="00DA7359" w:rsidRPr="00372FE9" w:rsidRDefault="00DA7359" w:rsidP="000F7C6C">
            <w:pPr>
              <w:pStyle w:val="TableText"/>
            </w:pPr>
            <w:r w:rsidRPr="00372FE9">
              <w:t>Technology</w:t>
            </w:r>
          </w:p>
        </w:tc>
        <w:tc>
          <w:tcPr>
            <w:tcW w:w="4851" w:type="dxa"/>
          </w:tcPr>
          <w:p w14:paraId="6C29247C" w14:textId="77777777" w:rsidR="00DA7359" w:rsidRPr="00372FE9" w:rsidRDefault="00DA7359" w:rsidP="000F7C6C">
            <w:pPr>
              <w:pStyle w:val="TableText"/>
            </w:pPr>
            <w:r w:rsidRPr="00372FE9">
              <w:t>Understand and use available technologies to maximise efficiencies and effectiveness</w:t>
            </w:r>
          </w:p>
        </w:tc>
        <w:tc>
          <w:tcPr>
            <w:tcW w:w="1668" w:type="dxa"/>
          </w:tcPr>
          <w:p w14:paraId="01698CC8" w14:textId="77777777" w:rsidR="00DA7359" w:rsidRPr="00372FE9" w:rsidRDefault="00DA7359" w:rsidP="000F7C6C">
            <w:pPr>
              <w:pStyle w:val="TableText"/>
            </w:pPr>
            <w:r w:rsidRPr="004C659E">
              <w:t>Adept</w:t>
            </w:r>
          </w:p>
        </w:tc>
      </w:tr>
      <w:tr w:rsidR="00DA7359" w:rsidRPr="00372FE9" w14:paraId="2520669B" w14:textId="77777777" w:rsidTr="000F7C6C">
        <w:trPr>
          <w:cantSplit/>
        </w:trPr>
        <w:tc>
          <w:tcPr>
            <w:tcW w:w="1276" w:type="dxa"/>
          </w:tcPr>
          <w:p w14:paraId="49FC618B" w14:textId="77777777" w:rsidR="00DA7359" w:rsidRPr="00372FE9" w:rsidRDefault="00DA7359" w:rsidP="000F7C6C">
            <w:pPr>
              <w:rPr>
                <w:sz w:val="20"/>
              </w:rPr>
            </w:pPr>
            <w:r w:rsidRPr="00372FE9">
              <w:rPr>
                <w:noProof/>
                <w:sz w:val="20"/>
                <w:lang w:eastAsia="en-AU"/>
              </w:rPr>
              <w:drawing>
                <wp:inline distT="0" distB="0" distL="0" distR="0" wp14:anchorId="28BAA9E5" wp14:editId="1C1490C8">
                  <wp:extent cx="416966" cy="416966"/>
                  <wp:effectExtent l="0" t="0" r="2540" b="2540"/>
                  <wp:docPr id="6884"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236F227" w14:textId="77777777" w:rsidR="00DA7359" w:rsidRPr="00372FE9" w:rsidRDefault="00DA7359" w:rsidP="000F7C6C">
            <w:pPr>
              <w:pStyle w:val="TableText"/>
            </w:pPr>
            <w:r w:rsidRPr="00372FE9">
              <w:t>Procurement and Contract Management</w:t>
            </w:r>
          </w:p>
        </w:tc>
        <w:tc>
          <w:tcPr>
            <w:tcW w:w="4851" w:type="dxa"/>
          </w:tcPr>
          <w:p w14:paraId="40F4A825" w14:textId="77777777" w:rsidR="00DA7359" w:rsidRPr="00372FE9" w:rsidRDefault="00DA7359" w:rsidP="000F7C6C">
            <w:pPr>
              <w:pStyle w:val="TableText"/>
            </w:pPr>
            <w:r w:rsidRPr="00372FE9">
              <w:t>Understand and apply procurement processes to ensure effective purchasing and contract performance</w:t>
            </w:r>
          </w:p>
        </w:tc>
        <w:tc>
          <w:tcPr>
            <w:tcW w:w="1668" w:type="dxa"/>
          </w:tcPr>
          <w:p w14:paraId="04E37587" w14:textId="77777777" w:rsidR="00DA7359" w:rsidRPr="00372FE9" w:rsidRDefault="00DA7359" w:rsidP="000F7C6C">
            <w:pPr>
              <w:pStyle w:val="TableText"/>
            </w:pPr>
            <w:r w:rsidRPr="004C659E">
              <w:t>Intermediate</w:t>
            </w:r>
          </w:p>
        </w:tc>
      </w:tr>
      <w:bookmarkEnd w:id="1"/>
      <w:bookmarkEnd w:id="2"/>
      <w:bookmarkEnd w:id="3"/>
      <w:bookmarkEnd w:id="4"/>
    </w:tbl>
    <w:p w14:paraId="670D0260" w14:textId="77777777" w:rsidR="00DA7359" w:rsidRDefault="00DA7359" w:rsidP="00DA7359">
      <w:pPr>
        <w:contextualSpacing/>
      </w:pPr>
    </w:p>
    <w:p w14:paraId="61D5647A" w14:textId="77777777" w:rsidR="004D15E4" w:rsidRPr="003927AE" w:rsidRDefault="004D15E4" w:rsidP="003927AE"/>
    <w:sectPr w:rsidR="004D15E4" w:rsidRPr="003927AE" w:rsidSect="008566F3">
      <w:footerReference w:type="default" r:id="rId16"/>
      <w:headerReference w:type="first" r:id="rId17"/>
      <w:footerReference w:type="first" r:id="rId18"/>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945EC" w14:textId="77777777" w:rsidR="00887F52" w:rsidRDefault="00887F52" w:rsidP="00BB532F">
      <w:pPr>
        <w:spacing w:after="0" w:line="240" w:lineRule="auto"/>
      </w:pPr>
      <w:r>
        <w:separator/>
      </w:r>
    </w:p>
  </w:endnote>
  <w:endnote w:type="continuationSeparator" w:id="0">
    <w:p w14:paraId="0AFBA4F6" w14:textId="77777777" w:rsidR="00887F52" w:rsidRDefault="00887F52"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6C6B7783" w14:textId="77777777" w:rsidTr="00C03AFD">
      <w:tc>
        <w:tcPr>
          <w:tcW w:w="2250" w:type="pct"/>
          <w:vAlign w:val="center"/>
        </w:tcPr>
        <w:p w14:paraId="5B8BCAFD" w14:textId="4ADF7657"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 xml:space="preserve">Finance </w:t>
          </w:r>
          <w:r w:rsidR="009D1EEC">
            <w:rPr>
              <w:b/>
              <w:color w:val="928B81"/>
              <w:sz w:val="18"/>
            </w:rPr>
            <w:t>and Reporting</w:t>
          </w:r>
          <w:r w:rsidR="009D1EEC" w:rsidRPr="00443BCB">
            <w:rPr>
              <w:b/>
              <w:color w:val="928B81"/>
              <w:sz w:val="18"/>
            </w:rPr>
            <w:t xml:space="preserve"> </w:t>
          </w:r>
          <w:r w:rsidR="00443BCB" w:rsidRPr="00443BCB">
            <w:rPr>
              <w:b/>
              <w:color w:val="928B81"/>
              <w:sz w:val="18"/>
            </w:rPr>
            <w:t>Officer</w:t>
          </w:r>
        </w:p>
      </w:tc>
      <w:tc>
        <w:tcPr>
          <w:tcW w:w="250" w:type="pct"/>
          <w:vAlign w:val="center"/>
        </w:tcPr>
        <w:p w14:paraId="1CF741ED" w14:textId="65D7D668"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092581">
            <w:rPr>
              <w:noProof/>
              <w:color w:val="928B81"/>
              <w:sz w:val="18"/>
              <w:lang w:eastAsia="en-AU"/>
            </w:rPr>
            <w:t>2</w:t>
          </w:r>
          <w:r w:rsidRPr="00C03AFD">
            <w:rPr>
              <w:noProof/>
              <w:color w:val="928B81"/>
              <w:sz w:val="18"/>
              <w:lang w:eastAsia="en-AU"/>
            </w:rPr>
            <w:fldChar w:fldCharType="end"/>
          </w:r>
        </w:p>
      </w:tc>
      <w:tc>
        <w:tcPr>
          <w:tcW w:w="2350" w:type="pct"/>
        </w:tcPr>
        <w:p w14:paraId="54A8D7CB" w14:textId="237900E2" w:rsidR="00C03AFD" w:rsidRDefault="003539F7" w:rsidP="00C03AFD">
          <w:pPr>
            <w:pStyle w:val="Footer"/>
            <w:jc w:val="right"/>
          </w:pPr>
          <w:r>
            <w:rPr>
              <w:noProof/>
            </w:rPr>
            <w:drawing>
              <wp:inline distT="0" distB="0" distL="0" distR="0" wp14:anchorId="116A38AC" wp14:editId="330CD5DC">
                <wp:extent cx="509270" cy="536575"/>
                <wp:effectExtent l="0" t="0" r="5080" b="0"/>
                <wp:docPr id="720348290" name="Picture 720348290"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270" cy="536575"/>
                        </a:xfrm>
                        <a:prstGeom prst="rect">
                          <a:avLst/>
                        </a:prstGeom>
                        <a:noFill/>
                        <a:ln>
                          <a:noFill/>
                        </a:ln>
                      </pic:spPr>
                    </pic:pic>
                  </a:graphicData>
                </a:graphic>
              </wp:inline>
            </w:drawing>
          </w:r>
        </w:p>
      </w:tc>
    </w:tr>
  </w:tbl>
  <w:p w14:paraId="71D4C496"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68CBA438" w14:textId="77777777" w:rsidTr="0047547E">
      <w:trPr>
        <w:trHeight w:val="811"/>
      </w:trPr>
      <w:tc>
        <w:tcPr>
          <w:tcW w:w="10005" w:type="dxa"/>
          <w:vAlign w:val="bottom"/>
        </w:tcPr>
        <w:p w14:paraId="41E86649" w14:textId="4A64253A" w:rsidR="00BB532F" w:rsidRPr="00051237" w:rsidRDefault="00B62CA4" w:rsidP="00BD7BA7">
          <w:pPr>
            <w:pStyle w:val="Footer"/>
            <w:tabs>
              <w:tab w:val="center" w:pos="5315"/>
            </w:tabs>
          </w:pPr>
          <w:r>
            <w:rPr>
              <w:color w:val="808080" w:themeColor="background1" w:themeShade="80"/>
              <w:sz w:val="18"/>
              <w:szCs w:val="18"/>
            </w:rPr>
            <w:t>RDOC24/91693</w:t>
          </w:r>
          <w:r w:rsidR="00BB532F">
            <w:rPr>
              <w:color w:val="000000" w:themeColor="text1"/>
            </w:rPr>
            <w:tab/>
          </w:r>
          <w:r w:rsidR="009C12FA">
            <w:rPr>
              <w:color w:val="000000" w:themeColor="text1"/>
            </w:rPr>
            <w:ptab w:relativeTo="indent" w:alignment="center" w:leader="none"/>
          </w:r>
          <w:r w:rsidR="00BB532F">
            <w:rPr>
              <w:noProof/>
              <w:lang w:eastAsia="en-AU"/>
            </w:rPr>
            <w:fldChar w:fldCharType="begin"/>
          </w:r>
          <w:r w:rsidR="00BB532F">
            <w:rPr>
              <w:noProof/>
              <w:lang w:eastAsia="en-AU"/>
            </w:rPr>
            <w:instrText xml:space="preserve"> PAGE  \* Arabic </w:instrText>
          </w:r>
          <w:r w:rsidR="00BB532F">
            <w:rPr>
              <w:noProof/>
              <w:lang w:eastAsia="en-AU"/>
            </w:rPr>
            <w:fldChar w:fldCharType="separate"/>
          </w:r>
          <w:r w:rsidR="00092581">
            <w:rPr>
              <w:noProof/>
              <w:lang w:eastAsia="en-AU"/>
            </w:rPr>
            <w:t>1</w:t>
          </w:r>
          <w:r w:rsidR="00BB532F">
            <w:rPr>
              <w:noProof/>
              <w:lang w:eastAsia="en-AU"/>
            </w:rPr>
            <w:fldChar w:fldCharType="end"/>
          </w:r>
        </w:p>
      </w:tc>
      <w:tc>
        <w:tcPr>
          <w:tcW w:w="875" w:type="dxa"/>
        </w:tcPr>
        <w:p w14:paraId="0BA8E0FB" w14:textId="5AEE0251" w:rsidR="00BB532F" w:rsidRDefault="003539F7" w:rsidP="00BD7BA7">
          <w:pPr>
            <w:pStyle w:val="Footer"/>
            <w:jc w:val="right"/>
          </w:pPr>
          <w:r>
            <w:rPr>
              <w:noProof/>
            </w:rPr>
            <w:drawing>
              <wp:inline distT="0" distB="0" distL="0" distR="0" wp14:anchorId="186509D7" wp14:editId="77373A2C">
                <wp:extent cx="509270" cy="536575"/>
                <wp:effectExtent l="0" t="0" r="5080" b="0"/>
                <wp:docPr id="867437498" name="Picture 867437498"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270" cy="536575"/>
                        </a:xfrm>
                        <a:prstGeom prst="rect">
                          <a:avLst/>
                        </a:prstGeom>
                        <a:noFill/>
                        <a:ln>
                          <a:noFill/>
                        </a:ln>
                      </pic:spPr>
                    </pic:pic>
                  </a:graphicData>
                </a:graphic>
              </wp:inline>
            </w:drawing>
          </w:r>
        </w:p>
      </w:tc>
    </w:tr>
  </w:tbl>
  <w:p w14:paraId="6767EA88"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37751" w14:textId="77777777" w:rsidR="00887F52" w:rsidRDefault="00887F52" w:rsidP="00BB532F">
      <w:pPr>
        <w:spacing w:after="0" w:line="240" w:lineRule="auto"/>
      </w:pPr>
      <w:r>
        <w:separator/>
      </w:r>
    </w:p>
  </w:footnote>
  <w:footnote w:type="continuationSeparator" w:id="0">
    <w:p w14:paraId="3847A3F2" w14:textId="77777777" w:rsidR="00887F52" w:rsidRDefault="00887F52"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4"/>
      <w:gridCol w:w="5106"/>
    </w:tblGrid>
    <w:tr w:rsidR="007E2FB7" w14:paraId="58D7161A" w14:textId="77777777" w:rsidTr="00894A73">
      <w:trPr>
        <w:trHeight w:val="813"/>
      </w:trPr>
      <w:tc>
        <w:tcPr>
          <w:tcW w:w="7082" w:type="dxa"/>
        </w:tcPr>
        <w:p w14:paraId="6C952CA6" w14:textId="77777777" w:rsidR="007E2FB7" w:rsidRDefault="007E2FB7" w:rsidP="001C2248">
          <w:pPr>
            <w:pStyle w:val="TitleSub"/>
            <w:spacing w:after="0"/>
            <w:rPr>
              <w:rFonts w:ascii="Arial" w:hAnsi="Arial" w:cs="Arial"/>
            </w:rPr>
          </w:pPr>
          <w:r w:rsidRPr="001E49B2">
            <w:rPr>
              <w:rFonts w:ascii="Arial" w:hAnsi="Arial" w:cs="Arial"/>
            </w:rPr>
            <w:t>Role Description</w:t>
          </w:r>
        </w:p>
        <w:p w14:paraId="31DED1F1" w14:textId="79CBD453" w:rsidR="00935EE2" w:rsidRPr="00935EE2" w:rsidRDefault="00935EE2" w:rsidP="001C2248">
          <w:pPr>
            <w:pStyle w:val="TitleSub"/>
            <w:spacing w:after="0"/>
            <w:rPr>
              <w:rFonts w:ascii="Arial" w:hAnsi="Arial" w:cs="Arial"/>
              <w:b/>
            </w:rPr>
          </w:pPr>
          <w:r w:rsidRPr="00935EE2">
            <w:rPr>
              <w:rFonts w:ascii="Arial" w:hAnsi="Arial" w:cs="Arial"/>
              <w:b/>
            </w:rPr>
            <w:t xml:space="preserve">Finance </w:t>
          </w:r>
          <w:r w:rsidR="009D1EEC">
            <w:rPr>
              <w:rFonts w:ascii="Arial" w:hAnsi="Arial" w:cs="Arial"/>
              <w:b/>
            </w:rPr>
            <w:t xml:space="preserve">and Reporting </w:t>
          </w:r>
          <w:r w:rsidRPr="00935EE2">
            <w:rPr>
              <w:rFonts w:ascii="Arial" w:hAnsi="Arial" w:cs="Arial"/>
              <w:b/>
            </w:rPr>
            <w:t>Officer</w:t>
          </w:r>
        </w:p>
      </w:tc>
      <w:tc>
        <w:tcPr>
          <w:tcW w:w="3688" w:type="dxa"/>
        </w:tcPr>
        <w:p w14:paraId="4C28EB48" w14:textId="306961FB" w:rsidR="000477E1" w:rsidRPr="000477E1" w:rsidRDefault="00925353" w:rsidP="00030565">
          <w:pPr>
            <w:jc w:val="right"/>
          </w:pPr>
          <w:r>
            <w:rPr>
              <w:noProof/>
              <w:lang w:val="en-AU" w:eastAsia="en-AU"/>
            </w:rPr>
            <w:drawing>
              <wp:inline distT="0" distB="0" distL="0" distR="0" wp14:anchorId="3DAEBD46" wp14:editId="2592FDCB">
                <wp:extent cx="3096768" cy="804672"/>
                <wp:effectExtent l="0" t="0" r="8890" b="0"/>
                <wp:docPr id="166565326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653265"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96768" cy="804672"/>
                        </a:xfrm>
                        <a:prstGeom prst="rect">
                          <a:avLst/>
                        </a:prstGeom>
                      </pic:spPr>
                    </pic:pic>
                  </a:graphicData>
                </a:graphic>
              </wp:inline>
            </w:drawing>
          </w:r>
        </w:p>
      </w:tc>
    </w:tr>
  </w:tbl>
  <w:p w14:paraId="4E77C154"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256A4E"/>
    <w:multiLevelType w:val="hybridMultilevel"/>
    <w:tmpl w:val="06D46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9146B"/>
    <w:multiLevelType w:val="hybridMultilevel"/>
    <w:tmpl w:val="F4F2B2D8"/>
    <w:lvl w:ilvl="0" w:tplc="8C4A64C4">
      <w:numFmt w:val="bullet"/>
      <w:lvlText w:val=""/>
      <w:lvlJc w:val="left"/>
      <w:pPr>
        <w:ind w:left="1342" w:hanging="360"/>
      </w:pPr>
      <w:rPr>
        <w:rFonts w:ascii="Symbol" w:eastAsia="Symbol" w:hAnsi="Symbol" w:cs="Symbol" w:hint="default"/>
        <w:w w:val="99"/>
        <w:sz w:val="20"/>
        <w:szCs w:val="20"/>
        <w:lang w:val="en-US" w:eastAsia="en-US" w:bidi="ar-SA"/>
      </w:rPr>
    </w:lvl>
    <w:lvl w:ilvl="1" w:tplc="3B20C3A8">
      <w:numFmt w:val="bullet"/>
      <w:lvlText w:val="•"/>
      <w:lvlJc w:val="left"/>
      <w:pPr>
        <w:ind w:left="1961" w:hanging="360"/>
      </w:pPr>
      <w:rPr>
        <w:rFonts w:hint="default"/>
        <w:lang w:val="en-US" w:eastAsia="en-US" w:bidi="ar-SA"/>
      </w:rPr>
    </w:lvl>
    <w:lvl w:ilvl="2" w:tplc="92381C94">
      <w:numFmt w:val="bullet"/>
      <w:lvlText w:val="•"/>
      <w:lvlJc w:val="left"/>
      <w:pPr>
        <w:ind w:left="2582" w:hanging="360"/>
      </w:pPr>
      <w:rPr>
        <w:rFonts w:hint="default"/>
        <w:lang w:val="en-US" w:eastAsia="en-US" w:bidi="ar-SA"/>
      </w:rPr>
    </w:lvl>
    <w:lvl w:ilvl="3" w:tplc="CE3ED964">
      <w:numFmt w:val="bullet"/>
      <w:lvlText w:val="•"/>
      <w:lvlJc w:val="left"/>
      <w:pPr>
        <w:ind w:left="3203" w:hanging="360"/>
      </w:pPr>
      <w:rPr>
        <w:rFonts w:hint="default"/>
        <w:lang w:val="en-US" w:eastAsia="en-US" w:bidi="ar-SA"/>
      </w:rPr>
    </w:lvl>
    <w:lvl w:ilvl="4" w:tplc="80386BD6">
      <w:numFmt w:val="bullet"/>
      <w:lvlText w:val="•"/>
      <w:lvlJc w:val="left"/>
      <w:pPr>
        <w:ind w:left="3825" w:hanging="360"/>
      </w:pPr>
      <w:rPr>
        <w:rFonts w:hint="default"/>
        <w:lang w:val="en-US" w:eastAsia="en-US" w:bidi="ar-SA"/>
      </w:rPr>
    </w:lvl>
    <w:lvl w:ilvl="5" w:tplc="807ECBCC">
      <w:numFmt w:val="bullet"/>
      <w:lvlText w:val="•"/>
      <w:lvlJc w:val="left"/>
      <w:pPr>
        <w:ind w:left="4446" w:hanging="360"/>
      </w:pPr>
      <w:rPr>
        <w:rFonts w:hint="default"/>
        <w:lang w:val="en-US" w:eastAsia="en-US" w:bidi="ar-SA"/>
      </w:rPr>
    </w:lvl>
    <w:lvl w:ilvl="6" w:tplc="0F441A0A">
      <w:numFmt w:val="bullet"/>
      <w:lvlText w:val="•"/>
      <w:lvlJc w:val="left"/>
      <w:pPr>
        <w:ind w:left="5067" w:hanging="360"/>
      </w:pPr>
      <w:rPr>
        <w:rFonts w:hint="default"/>
        <w:lang w:val="en-US" w:eastAsia="en-US" w:bidi="ar-SA"/>
      </w:rPr>
    </w:lvl>
    <w:lvl w:ilvl="7" w:tplc="67BE69DC">
      <w:numFmt w:val="bullet"/>
      <w:lvlText w:val="•"/>
      <w:lvlJc w:val="left"/>
      <w:pPr>
        <w:ind w:left="5689" w:hanging="360"/>
      </w:pPr>
      <w:rPr>
        <w:rFonts w:hint="default"/>
        <w:lang w:val="en-US" w:eastAsia="en-US" w:bidi="ar-SA"/>
      </w:rPr>
    </w:lvl>
    <w:lvl w:ilvl="8" w:tplc="BBB244D6">
      <w:numFmt w:val="bullet"/>
      <w:lvlText w:val="•"/>
      <w:lvlJc w:val="left"/>
      <w:pPr>
        <w:ind w:left="6310" w:hanging="360"/>
      </w:pPr>
      <w:rPr>
        <w:rFonts w:hint="default"/>
        <w:lang w:val="en-US" w:eastAsia="en-US" w:bidi="ar-SA"/>
      </w:rPr>
    </w:lvl>
  </w:abstractNum>
  <w:abstractNum w:abstractNumId="3"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C4893"/>
    <w:multiLevelType w:val="hybridMultilevel"/>
    <w:tmpl w:val="F6441E96"/>
    <w:lvl w:ilvl="0" w:tplc="C5BC398E">
      <w:numFmt w:val="bullet"/>
      <w:lvlText w:val=""/>
      <w:lvlJc w:val="left"/>
      <w:pPr>
        <w:ind w:left="968" w:hanging="361"/>
      </w:pPr>
      <w:rPr>
        <w:rFonts w:ascii="Symbol" w:eastAsia="Symbol" w:hAnsi="Symbol" w:cs="Symbol" w:hint="default"/>
        <w:w w:val="100"/>
        <w:sz w:val="22"/>
        <w:szCs w:val="22"/>
        <w:lang w:val="en-US" w:eastAsia="en-US" w:bidi="ar-SA"/>
      </w:rPr>
    </w:lvl>
    <w:lvl w:ilvl="1" w:tplc="4FC006C6">
      <w:numFmt w:val="bullet"/>
      <w:lvlText w:val="•"/>
      <w:lvlJc w:val="left"/>
      <w:pPr>
        <w:ind w:left="1978" w:hanging="361"/>
      </w:pPr>
      <w:rPr>
        <w:rFonts w:hint="default"/>
        <w:lang w:val="en-US" w:eastAsia="en-US" w:bidi="ar-SA"/>
      </w:rPr>
    </w:lvl>
    <w:lvl w:ilvl="2" w:tplc="4462BCE6">
      <w:numFmt w:val="bullet"/>
      <w:lvlText w:val="•"/>
      <w:lvlJc w:val="left"/>
      <w:pPr>
        <w:ind w:left="2997" w:hanging="361"/>
      </w:pPr>
      <w:rPr>
        <w:rFonts w:hint="default"/>
        <w:lang w:val="en-US" w:eastAsia="en-US" w:bidi="ar-SA"/>
      </w:rPr>
    </w:lvl>
    <w:lvl w:ilvl="3" w:tplc="67162048">
      <w:numFmt w:val="bullet"/>
      <w:lvlText w:val="•"/>
      <w:lvlJc w:val="left"/>
      <w:pPr>
        <w:ind w:left="4015" w:hanging="361"/>
      </w:pPr>
      <w:rPr>
        <w:rFonts w:hint="default"/>
        <w:lang w:val="en-US" w:eastAsia="en-US" w:bidi="ar-SA"/>
      </w:rPr>
    </w:lvl>
    <w:lvl w:ilvl="4" w:tplc="D590A3A6">
      <w:numFmt w:val="bullet"/>
      <w:lvlText w:val="•"/>
      <w:lvlJc w:val="left"/>
      <w:pPr>
        <w:ind w:left="5034" w:hanging="361"/>
      </w:pPr>
      <w:rPr>
        <w:rFonts w:hint="default"/>
        <w:lang w:val="en-US" w:eastAsia="en-US" w:bidi="ar-SA"/>
      </w:rPr>
    </w:lvl>
    <w:lvl w:ilvl="5" w:tplc="BC06E950">
      <w:numFmt w:val="bullet"/>
      <w:lvlText w:val="•"/>
      <w:lvlJc w:val="left"/>
      <w:pPr>
        <w:ind w:left="6053" w:hanging="361"/>
      </w:pPr>
      <w:rPr>
        <w:rFonts w:hint="default"/>
        <w:lang w:val="en-US" w:eastAsia="en-US" w:bidi="ar-SA"/>
      </w:rPr>
    </w:lvl>
    <w:lvl w:ilvl="6" w:tplc="6582B08A">
      <w:numFmt w:val="bullet"/>
      <w:lvlText w:val="•"/>
      <w:lvlJc w:val="left"/>
      <w:pPr>
        <w:ind w:left="7071" w:hanging="361"/>
      </w:pPr>
      <w:rPr>
        <w:rFonts w:hint="default"/>
        <w:lang w:val="en-US" w:eastAsia="en-US" w:bidi="ar-SA"/>
      </w:rPr>
    </w:lvl>
    <w:lvl w:ilvl="7" w:tplc="3F5C304E">
      <w:numFmt w:val="bullet"/>
      <w:lvlText w:val="•"/>
      <w:lvlJc w:val="left"/>
      <w:pPr>
        <w:ind w:left="8090" w:hanging="361"/>
      </w:pPr>
      <w:rPr>
        <w:rFonts w:hint="default"/>
        <w:lang w:val="en-US" w:eastAsia="en-US" w:bidi="ar-SA"/>
      </w:rPr>
    </w:lvl>
    <w:lvl w:ilvl="8" w:tplc="74602AAE">
      <w:numFmt w:val="bullet"/>
      <w:lvlText w:val="•"/>
      <w:lvlJc w:val="left"/>
      <w:pPr>
        <w:ind w:left="9109" w:hanging="361"/>
      </w:pPr>
      <w:rPr>
        <w:rFonts w:hint="default"/>
        <w:lang w:val="en-US" w:eastAsia="en-US" w:bidi="ar-SA"/>
      </w:rPr>
    </w:lvl>
  </w:abstractNum>
  <w:abstractNum w:abstractNumId="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3A548E"/>
    <w:multiLevelType w:val="hybridMultilevel"/>
    <w:tmpl w:val="25244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0F2012"/>
    <w:multiLevelType w:val="hybridMultilevel"/>
    <w:tmpl w:val="2C0E7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44728698">
    <w:abstractNumId w:val="0"/>
  </w:num>
  <w:num w:numId="2" w16cid:durableId="2101176370">
    <w:abstractNumId w:val="3"/>
  </w:num>
  <w:num w:numId="3" w16cid:durableId="1960795546">
    <w:abstractNumId w:val="5"/>
  </w:num>
  <w:num w:numId="4" w16cid:durableId="30616707">
    <w:abstractNumId w:val="8"/>
  </w:num>
  <w:num w:numId="5" w16cid:durableId="1566916254">
    <w:abstractNumId w:val="0"/>
  </w:num>
  <w:num w:numId="6" w16cid:durableId="1412434014">
    <w:abstractNumId w:val="0"/>
  </w:num>
  <w:num w:numId="7" w16cid:durableId="71893629">
    <w:abstractNumId w:val="0"/>
  </w:num>
  <w:num w:numId="8" w16cid:durableId="469632604">
    <w:abstractNumId w:val="0"/>
  </w:num>
  <w:num w:numId="9" w16cid:durableId="1494418190">
    <w:abstractNumId w:val="0"/>
  </w:num>
  <w:num w:numId="10" w16cid:durableId="712340993">
    <w:abstractNumId w:val="6"/>
  </w:num>
  <w:num w:numId="11" w16cid:durableId="1148977846">
    <w:abstractNumId w:val="2"/>
  </w:num>
  <w:num w:numId="12" w16cid:durableId="357000844">
    <w:abstractNumId w:val="4"/>
  </w:num>
  <w:num w:numId="13" w16cid:durableId="878933124">
    <w:abstractNumId w:val="1"/>
  </w:num>
  <w:num w:numId="14" w16cid:durableId="9674686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92581"/>
    <w:rsid w:val="000A2621"/>
    <w:rsid w:val="000A6909"/>
    <w:rsid w:val="000C00E5"/>
    <w:rsid w:val="000C3CC8"/>
    <w:rsid w:val="000D12B3"/>
    <w:rsid w:val="000D799A"/>
    <w:rsid w:val="000F231F"/>
    <w:rsid w:val="00104EC7"/>
    <w:rsid w:val="0012717B"/>
    <w:rsid w:val="001336E8"/>
    <w:rsid w:val="0013413E"/>
    <w:rsid w:val="00134F5E"/>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37421"/>
    <w:rsid w:val="00240A8E"/>
    <w:rsid w:val="00243453"/>
    <w:rsid w:val="00244843"/>
    <w:rsid w:val="00263ACB"/>
    <w:rsid w:val="00266912"/>
    <w:rsid w:val="00280887"/>
    <w:rsid w:val="0028314F"/>
    <w:rsid w:val="00283DE5"/>
    <w:rsid w:val="00287C54"/>
    <w:rsid w:val="00295A7F"/>
    <w:rsid w:val="002A0A26"/>
    <w:rsid w:val="002A3775"/>
    <w:rsid w:val="002A648F"/>
    <w:rsid w:val="002B0B83"/>
    <w:rsid w:val="002B1F76"/>
    <w:rsid w:val="002B5704"/>
    <w:rsid w:val="002C2823"/>
    <w:rsid w:val="002C616A"/>
    <w:rsid w:val="002D336D"/>
    <w:rsid w:val="002D36BB"/>
    <w:rsid w:val="00300C40"/>
    <w:rsid w:val="00301747"/>
    <w:rsid w:val="00325E9D"/>
    <w:rsid w:val="00327F5C"/>
    <w:rsid w:val="00336011"/>
    <w:rsid w:val="00340ADC"/>
    <w:rsid w:val="00343491"/>
    <w:rsid w:val="00345199"/>
    <w:rsid w:val="00346D51"/>
    <w:rsid w:val="00351826"/>
    <w:rsid w:val="00351C3F"/>
    <w:rsid w:val="00351D50"/>
    <w:rsid w:val="003539F7"/>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5EB3"/>
    <w:rsid w:val="003D5227"/>
    <w:rsid w:val="003E0387"/>
    <w:rsid w:val="003E2663"/>
    <w:rsid w:val="00411F3E"/>
    <w:rsid w:val="0041525E"/>
    <w:rsid w:val="00416D58"/>
    <w:rsid w:val="004203B4"/>
    <w:rsid w:val="00436621"/>
    <w:rsid w:val="00442732"/>
    <w:rsid w:val="00442B7B"/>
    <w:rsid w:val="00443BCB"/>
    <w:rsid w:val="0045299A"/>
    <w:rsid w:val="0045398C"/>
    <w:rsid w:val="00457AEB"/>
    <w:rsid w:val="00466287"/>
    <w:rsid w:val="0047547E"/>
    <w:rsid w:val="00477EB1"/>
    <w:rsid w:val="00492AA6"/>
    <w:rsid w:val="004951A1"/>
    <w:rsid w:val="00497EC1"/>
    <w:rsid w:val="004C45E2"/>
    <w:rsid w:val="004D0C22"/>
    <w:rsid w:val="004D15E4"/>
    <w:rsid w:val="004D20F2"/>
    <w:rsid w:val="004D27C8"/>
    <w:rsid w:val="004D68A6"/>
    <w:rsid w:val="004E44A5"/>
    <w:rsid w:val="004E474E"/>
    <w:rsid w:val="004E627F"/>
    <w:rsid w:val="004E7F32"/>
    <w:rsid w:val="00502DBF"/>
    <w:rsid w:val="00506B3A"/>
    <w:rsid w:val="00516E03"/>
    <w:rsid w:val="00521D19"/>
    <w:rsid w:val="00523CFF"/>
    <w:rsid w:val="00527FCF"/>
    <w:rsid w:val="005307BA"/>
    <w:rsid w:val="00542DAD"/>
    <w:rsid w:val="00545AC6"/>
    <w:rsid w:val="00551038"/>
    <w:rsid w:val="005531CB"/>
    <w:rsid w:val="00570C5C"/>
    <w:rsid w:val="0059035B"/>
    <w:rsid w:val="005A397B"/>
    <w:rsid w:val="005B10E1"/>
    <w:rsid w:val="005B5053"/>
    <w:rsid w:val="005C7AF5"/>
    <w:rsid w:val="005D4AF1"/>
    <w:rsid w:val="005D71EA"/>
    <w:rsid w:val="005E6C59"/>
    <w:rsid w:val="005E75FC"/>
    <w:rsid w:val="005F4B69"/>
    <w:rsid w:val="005F5FD1"/>
    <w:rsid w:val="005F6CB0"/>
    <w:rsid w:val="005F7EE8"/>
    <w:rsid w:val="00600C7E"/>
    <w:rsid w:val="006022B4"/>
    <w:rsid w:val="00603D53"/>
    <w:rsid w:val="00612673"/>
    <w:rsid w:val="00612AFA"/>
    <w:rsid w:val="00614552"/>
    <w:rsid w:val="00620A39"/>
    <w:rsid w:val="00621D45"/>
    <w:rsid w:val="00623950"/>
    <w:rsid w:val="00626492"/>
    <w:rsid w:val="0063544E"/>
    <w:rsid w:val="00640189"/>
    <w:rsid w:val="006538BF"/>
    <w:rsid w:val="00674D4C"/>
    <w:rsid w:val="00683870"/>
    <w:rsid w:val="00687F6D"/>
    <w:rsid w:val="00695EAB"/>
    <w:rsid w:val="006A2280"/>
    <w:rsid w:val="006A2A7F"/>
    <w:rsid w:val="006B723B"/>
    <w:rsid w:val="006C2473"/>
    <w:rsid w:val="006C4218"/>
    <w:rsid w:val="006D1FBC"/>
    <w:rsid w:val="006E28E7"/>
    <w:rsid w:val="006F6652"/>
    <w:rsid w:val="006F7124"/>
    <w:rsid w:val="006F7FA4"/>
    <w:rsid w:val="00701F8B"/>
    <w:rsid w:val="007041EA"/>
    <w:rsid w:val="007249EC"/>
    <w:rsid w:val="00734C16"/>
    <w:rsid w:val="00735B28"/>
    <w:rsid w:val="00735E89"/>
    <w:rsid w:val="00742966"/>
    <w:rsid w:val="00753EEE"/>
    <w:rsid w:val="00767553"/>
    <w:rsid w:val="007736B4"/>
    <w:rsid w:val="00773975"/>
    <w:rsid w:val="00776DCB"/>
    <w:rsid w:val="00780299"/>
    <w:rsid w:val="007862DE"/>
    <w:rsid w:val="00786A0F"/>
    <w:rsid w:val="00787D41"/>
    <w:rsid w:val="0079076A"/>
    <w:rsid w:val="00792A3E"/>
    <w:rsid w:val="00794CC1"/>
    <w:rsid w:val="00794E0E"/>
    <w:rsid w:val="00795244"/>
    <w:rsid w:val="007B32AB"/>
    <w:rsid w:val="007B73AE"/>
    <w:rsid w:val="007B7C1F"/>
    <w:rsid w:val="007C0486"/>
    <w:rsid w:val="007C21C8"/>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6E6"/>
    <w:rsid w:val="00851FE3"/>
    <w:rsid w:val="008566F3"/>
    <w:rsid w:val="0085706D"/>
    <w:rsid w:val="00860904"/>
    <w:rsid w:val="00861804"/>
    <w:rsid w:val="00886184"/>
    <w:rsid w:val="00887F52"/>
    <w:rsid w:val="00894A73"/>
    <w:rsid w:val="00895190"/>
    <w:rsid w:val="008A0EBB"/>
    <w:rsid w:val="008A13AC"/>
    <w:rsid w:val="008B2BE2"/>
    <w:rsid w:val="008B74C1"/>
    <w:rsid w:val="008C0B4D"/>
    <w:rsid w:val="008C37C8"/>
    <w:rsid w:val="008D07C3"/>
    <w:rsid w:val="008D552F"/>
    <w:rsid w:val="008D7766"/>
    <w:rsid w:val="008E08E3"/>
    <w:rsid w:val="008F23E9"/>
    <w:rsid w:val="00902EC0"/>
    <w:rsid w:val="009077E2"/>
    <w:rsid w:val="00910F45"/>
    <w:rsid w:val="00911725"/>
    <w:rsid w:val="00917E5E"/>
    <w:rsid w:val="00925353"/>
    <w:rsid w:val="00926AD1"/>
    <w:rsid w:val="009351E9"/>
    <w:rsid w:val="00935EE2"/>
    <w:rsid w:val="00940C04"/>
    <w:rsid w:val="009478AB"/>
    <w:rsid w:val="009523EC"/>
    <w:rsid w:val="00956E94"/>
    <w:rsid w:val="00957666"/>
    <w:rsid w:val="00963288"/>
    <w:rsid w:val="00964A6C"/>
    <w:rsid w:val="0096518E"/>
    <w:rsid w:val="00970179"/>
    <w:rsid w:val="00977E40"/>
    <w:rsid w:val="00981D06"/>
    <w:rsid w:val="00982D33"/>
    <w:rsid w:val="00985984"/>
    <w:rsid w:val="00994DCE"/>
    <w:rsid w:val="0099587E"/>
    <w:rsid w:val="009979FA"/>
    <w:rsid w:val="009A795B"/>
    <w:rsid w:val="009B3103"/>
    <w:rsid w:val="009C12FA"/>
    <w:rsid w:val="009D1EEC"/>
    <w:rsid w:val="009D72FE"/>
    <w:rsid w:val="009D747B"/>
    <w:rsid w:val="009F61B1"/>
    <w:rsid w:val="00A00C30"/>
    <w:rsid w:val="00A02AEF"/>
    <w:rsid w:val="00A14A03"/>
    <w:rsid w:val="00A2122C"/>
    <w:rsid w:val="00A24264"/>
    <w:rsid w:val="00A2531B"/>
    <w:rsid w:val="00A32CD7"/>
    <w:rsid w:val="00A37F80"/>
    <w:rsid w:val="00A40DED"/>
    <w:rsid w:val="00A41E4E"/>
    <w:rsid w:val="00A4412E"/>
    <w:rsid w:val="00A47353"/>
    <w:rsid w:val="00A6675F"/>
    <w:rsid w:val="00A707E0"/>
    <w:rsid w:val="00A70C8C"/>
    <w:rsid w:val="00A73C38"/>
    <w:rsid w:val="00A74E48"/>
    <w:rsid w:val="00A77B0C"/>
    <w:rsid w:val="00A83932"/>
    <w:rsid w:val="00A85305"/>
    <w:rsid w:val="00A8686E"/>
    <w:rsid w:val="00A8732A"/>
    <w:rsid w:val="00A91173"/>
    <w:rsid w:val="00A93533"/>
    <w:rsid w:val="00A970A2"/>
    <w:rsid w:val="00AA34F3"/>
    <w:rsid w:val="00AB120A"/>
    <w:rsid w:val="00AB3B3F"/>
    <w:rsid w:val="00AB50E4"/>
    <w:rsid w:val="00AC04D7"/>
    <w:rsid w:val="00AC1AF9"/>
    <w:rsid w:val="00AC742D"/>
    <w:rsid w:val="00AC7DC9"/>
    <w:rsid w:val="00AD6ACA"/>
    <w:rsid w:val="00AE14D7"/>
    <w:rsid w:val="00AF01AC"/>
    <w:rsid w:val="00AF3FE7"/>
    <w:rsid w:val="00AF7D0C"/>
    <w:rsid w:val="00B0574B"/>
    <w:rsid w:val="00B05ACC"/>
    <w:rsid w:val="00B10AB7"/>
    <w:rsid w:val="00B2037F"/>
    <w:rsid w:val="00B262BC"/>
    <w:rsid w:val="00B32691"/>
    <w:rsid w:val="00B407F6"/>
    <w:rsid w:val="00B471A3"/>
    <w:rsid w:val="00B62CA4"/>
    <w:rsid w:val="00B635E3"/>
    <w:rsid w:val="00B72B4F"/>
    <w:rsid w:val="00B835C0"/>
    <w:rsid w:val="00B876AF"/>
    <w:rsid w:val="00B9055C"/>
    <w:rsid w:val="00BA0958"/>
    <w:rsid w:val="00BA759E"/>
    <w:rsid w:val="00BB12E9"/>
    <w:rsid w:val="00BB532F"/>
    <w:rsid w:val="00BC162D"/>
    <w:rsid w:val="00BC2FE4"/>
    <w:rsid w:val="00BD30DE"/>
    <w:rsid w:val="00BD4DDA"/>
    <w:rsid w:val="00BE4EAE"/>
    <w:rsid w:val="00BE6E24"/>
    <w:rsid w:val="00BF5DDE"/>
    <w:rsid w:val="00C01CED"/>
    <w:rsid w:val="00C03AFD"/>
    <w:rsid w:val="00C23E79"/>
    <w:rsid w:val="00C271F9"/>
    <w:rsid w:val="00C470CB"/>
    <w:rsid w:val="00C517B6"/>
    <w:rsid w:val="00C53BFF"/>
    <w:rsid w:val="00C63F0F"/>
    <w:rsid w:val="00C70636"/>
    <w:rsid w:val="00C70842"/>
    <w:rsid w:val="00C740FF"/>
    <w:rsid w:val="00C8578E"/>
    <w:rsid w:val="00C861F7"/>
    <w:rsid w:val="00CA076E"/>
    <w:rsid w:val="00CA3DE5"/>
    <w:rsid w:val="00CA76B5"/>
    <w:rsid w:val="00CC76F2"/>
    <w:rsid w:val="00CD323E"/>
    <w:rsid w:val="00CE105E"/>
    <w:rsid w:val="00CE1E5E"/>
    <w:rsid w:val="00CF2A85"/>
    <w:rsid w:val="00D312DA"/>
    <w:rsid w:val="00D351CC"/>
    <w:rsid w:val="00D55E55"/>
    <w:rsid w:val="00D6084A"/>
    <w:rsid w:val="00D64165"/>
    <w:rsid w:val="00D663ED"/>
    <w:rsid w:val="00D66BB4"/>
    <w:rsid w:val="00D67A17"/>
    <w:rsid w:val="00D74882"/>
    <w:rsid w:val="00D759EE"/>
    <w:rsid w:val="00D956AA"/>
    <w:rsid w:val="00DA45C4"/>
    <w:rsid w:val="00DA543F"/>
    <w:rsid w:val="00DA68D9"/>
    <w:rsid w:val="00DA7359"/>
    <w:rsid w:val="00DC0173"/>
    <w:rsid w:val="00DC11EA"/>
    <w:rsid w:val="00DC4056"/>
    <w:rsid w:val="00DC6FA6"/>
    <w:rsid w:val="00DE2472"/>
    <w:rsid w:val="00DE498C"/>
    <w:rsid w:val="00DE58C6"/>
    <w:rsid w:val="00DE6C80"/>
    <w:rsid w:val="00DF1540"/>
    <w:rsid w:val="00DF2209"/>
    <w:rsid w:val="00DF5EB4"/>
    <w:rsid w:val="00E2298B"/>
    <w:rsid w:val="00E2299C"/>
    <w:rsid w:val="00E25470"/>
    <w:rsid w:val="00E27471"/>
    <w:rsid w:val="00E310E1"/>
    <w:rsid w:val="00E44564"/>
    <w:rsid w:val="00E55704"/>
    <w:rsid w:val="00E565B9"/>
    <w:rsid w:val="00E72D70"/>
    <w:rsid w:val="00E747B4"/>
    <w:rsid w:val="00E80A46"/>
    <w:rsid w:val="00E83B02"/>
    <w:rsid w:val="00E85FA0"/>
    <w:rsid w:val="00E87997"/>
    <w:rsid w:val="00E95F38"/>
    <w:rsid w:val="00E961F4"/>
    <w:rsid w:val="00EA1086"/>
    <w:rsid w:val="00EA5A5D"/>
    <w:rsid w:val="00EA7A67"/>
    <w:rsid w:val="00EC0B04"/>
    <w:rsid w:val="00EC4A51"/>
    <w:rsid w:val="00EC5C1D"/>
    <w:rsid w:val="00ED176B"/>
    <w:rsid w:val="00ED5CC6"/>
    <w:rsid w:val="00ED7943"/>
    <w:rsid w:val="00EF159C"/>
    <w:rsid w:val="00F07C69"/>
    <w:rsid w:val="00F15669"/>
    <w:rsid w:val="00F31B35"/>
    <w:rsid w:val="00F339CD"/>
    <w:rsid w:val="00F33A43"/>
    <w:rsid w:val="00F41650"/>
    <w:rsid w:val="00F47143"/>
    <w:rsid w:val="00F60C63"/>
    <w:rsid w:val="00F83557"/>
    <w:rsid w:val="00F83D95"/>
    <w:rsid w:val="00F9569D"/>
    <w:rsid w:val="00FC306C"/>
    <w:rsid w:val="00FC6457"/>
    <w:rsid w:val="00FC6ECA"/>
    <w:rsid w:val="00FD3076"/>
    <w:rsid w:val="00FD46BA"/>
    <w:rsid w:val="00FE1CBC"/>
    <w:rsid w:val="00FE2E58"/>
    <w:rsid w:val="00FE5458"/>
    <w:rsid w:val="00FE6FA4"/>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3C34D"/>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aliases w:val="Recommendation,List Paragraph1,Bulleted Para,NFP GP Bulleted List,bullet point list,List 1 Paragraph,standard lewis,CDHP List Paragraph,Bullets,dot point 1,List Paragraph11,List Paragraph111,L,F5 List Paragraph,Dot pt,CV text"/>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aliases w:val="Recommendation Char,List Paragraph1 Char,Bulleted Para Char,NFP GP Bulleted List Char,bullet point list Char,List 1 Paragraph Char,standard lewis Char,CDHP List Paragraph Char,Bullets Char,dot point 1 Char,List Paragraph11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 w:type="paragraph" w:styleId="Revision">
    <w:name w:val="Revision"/>
    <w:hidden/>
    <w:uiPriority w:val="99"/>
    <w:semiHidden/>
    <w:rsid w:val="009D1EEC"/>
    <w:pPr>
      <w:spacing w:after="0" w:line="240" w:lineRule="auto"/>
    </w:pPr>
  </w:style>
  <w:style w:type="paragraph" w:styleId="NormalWeb">
    <w:name w:val="Normal (Web)"/>
    <w:basedOn w:val="Normal"/>
    <w:uiPriority w:val="99"/>
    <w:semiHidden/>
    <w:unhideWhenUsed/>
    <w:rsid w:val="009D1EEC"/>
    <w:pPr>
      <w:spacing w:before="100" w:beforeAutospacing="1" w:after="100" w:afterAutospacing="1" w:line="240" w:lineRule="auto"/>
    </w:pPr>
    <w:rPr>
      <w:rFonts w:ascii="Calibri" w:eastAsiaTheme="minorHAnsi" w:hAnsi="Calibri" w:cs="Calibri"/>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467010649">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973099483">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80f189d-51b1-4db4-ba99-3a6d35b3575f" xsi:nil="true"/>
    <lcf76f155ced4ddcb4097134ff3c332f xmlns="065c58af-2981-41b6-85ac-5ea85ffd0c7a">
      <Terms xmlns="http://schemas.microsoft.com/office/infopath/2007/PartnerControls"/>
    </lcf76f155ced4ddcb4097134ff3c332f>
    <SharedWithUsers xmlns="780f189d-51b1-4db4-ba99-3a6d35b3575f">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4EDDF872745E44A5E04D7D8D4CD016" ma:contentTypeVersion="17" ma:contentTypeDescription="Create a new document." ma:contentTypeScope="" ma:versionID="ad8fa94e1e449db0d3b28b955147404e">
  <xsd:schema xmlns:xsd="http://www.w3.org/2001/XMLSchema" xmlns:xs="http://www.w3.org/2001/XMLSchema" xmlns:p="http://schemas.microsoft.com/office/2006/metadata/properties" xmlns:ns2="065c58af-2981-41b6-85ac-5ea85ffd0c7a" xmlns:ns3="780f189d-51b1-4db4-ba99-3a6d35b3575f" targetNamespace="http://schemas.microsoft.com/office/2006/metadata/properties" ma:root="true" ma:fieldsID="6989f7d580be4f50cf1ad95bb71d6cf7" ns2:_="" ns3:_="">
    <xsd:import namespace="065c58af-2981-41b6-85ac-5ea85ffd0c7a"/>
    <xsd:import namespace="780f189d-51b1-4db4-ba99-3a6d35b357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c58af-2981-41b6-85ac-5ea85ffd0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0f189d-51b1-4db4-ba99-3a6d35b3575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44a38ef-fd8d-4cf6-95df-0832bddcde42}" ma:internalName="TaxCatchAll" ma:showField="CatchAllData" ma:web="780f189d-51b1-4db4-ba99-3a6d35b357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9AA64D-806C-455C-8C7A-55625E0F323A}">
  <ds:schemaRefs>
    <ds:schemaRef ds:uri="http://schemas.microsoft.com/sharepoint/v3/contenttype/forms"/>
  </ds:schemaRefs>
</ds:datastoreItem>
</file>

<file path=customXml/itemProps2.xml><?xml version="1.0" encoding="utf-8"?>
<ds:datastoreItem xmlns:ds="http://schemas.openxmlformats.org/officeDocument/2006/customXml" ds:itemID="{E69B5A12-8EEB-4B35-A9C5-34D4060F1254}">
  <ds:schemaRefs>
    <ds:schemaRef ds:uri="http://schemas.openxmlformats.org/officeDocument/2006/bibliography"/>
  </ds:schemaRefs>
</ds:datastoreItem>
</file>

<file path=customXml/itemProps3.xml><?xml version="1.0" encoding="utf-8"?>
<ds:datastoreItem xmlns:ds="http://schemas.openxmlformats.org/officeDocument/2006/customXml" ds:itemID="{19EAF405-9912-4832-A360-8665FE833787}">
  <ds:schemaRefs>
    <ds:schemaRef ds:uri="http://schemas.microsoft.com/office/2006/metadata/properties"/>
    <ds:schemaRef ds:uri="http://schemas.microsoft.com/office/infopath/2007/PartnerControls"/>
    <ds:schemaRef ds:uri="41a43d89-a532-443b-b92e-1a5e070bc0ff"/>
    <ds:schemaRef ds:uri="b9f6f47b-2a19-4d4f-bc1e-51f2b711b611"/>
    <ds:schemaRef ds:uri="780f189d-51b1-4db4-ba99-3a6d35b3575f"/>
    <ds:schemaRef ds:uri="065c58af-2981-41b6-85ac-5ea85ffd0c7a"/>
  </ds:schemaRefs>
</ds:datastoreItem>
</file>

<file path=customXml/itemProps4.xml><?xml version="1.0" encoding="utf-8"?>
<ds:datastoreItem xmlns:ds="http://schemas.openxmlformats.org/officeDocument/2006/customXml" ds:itemID="{5AD802C6-B496-4F01-9495-2D1A7F2ED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c58af-2981-41b6-85ac-5ea85ffd0c7a"/>
    <ds:schemaRef ds:uri="780f189d-51b1-4db4-ba99-3a6d35b35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1426</Words>
  <Characters>9149</Characters>
  <Application>Microsoft Office Word</Application>
  <DocSecurity>0</DocSecurity>
  <Lines>304</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Anbarasu Palanisamy</dc:creator>
  <cp:lastModifiedBy>Amonie Lindsell</cp:lastModifiedBy>
  <cp:revision>3</cp:revision>
  <dcterms:created xsi:type="dcterms:W3CDTF">2025-03-10T02:17:00Z</dcterms:created>
  <dcterms:modified xsi:type="dcterms:W3CDTF">2025-03-10T02:17:00Z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0x010100A54EDDF872745E44A5E04D7D8D4CD016</vt:lpwstr>
  </property>
  <property fmtid="{D5CDD505-2E9C-101B-9397-08002B2CF9AE}" pid="3" name="Order">
    <vt:r8>80500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