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ole Description" w:id="1"/>
      <w:bookmarkEnd w:id="1"/>
      <w:r>
        <w:rPr>
          <w:b w:val="0"/>
        </w:rPr>
      </w:r>
      <w:r>
        <w:rPr/>
        <w:t>Role</w:t>
      </w:r>
      <w:r>
        <w:rPr>
          <w:spacing w:val="-7"/>
        </w:rPr>
        <w:t> </w:t>
      </w:r>
      <w:r>
        <w:rPr/>
        <w:t>Description</w:t>
      </w:r>
    </w:p>
    <w:p>
      <w:pPr>
        <w:pStyle w:val="Title"/>
        <w:spacing w:before="77"/>
      </w:pPr>
      <w:bookmarkStart w:name="Service Experience Designer" w:id="2"/>
      <w:bookmarkEnd w:id="2"/>
      <w:r>
        <w:rPr>
          <w:b w:val="0"/>
        </w:rPr>
      </w:r>
      <w:r>
        <w:rPr/>
        <w:t>Service</w:t>
      </w:r>
      <w:r>
        <w:rPr>
          <w:spacing w:val="-2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Designer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3"/>
        <w:gridCol w:w="6682"/>
      </w:tblGrid>
      <w:tr>
        <w:trPr>
          <w:trHeight w:val="365" w:hRule="atLeast"/>
        </w:trPr>
        <w:tc>
          <w:tcPr>
            <w:tcW w:w="3893" w:type="dxa"/>
            <w:tcBorders>
              <w:top w:val="single" w:sz="12" w:space="0" w:color="000000"/>
            </w:tcBorders>
            <w:shd w:val="clear" w:color="auto" w:fill="00A88F"/>
          </w:tcPr>
          <w:p>
            <w:pPr>
              <w:pStyle w:val="TableParagraph"/>
              <w:spacing w:before="87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Cluster</w:t>
            </w:r>
          </w:p>
        </w:tc>
        <w:tc>
          <w:tcPr>
            <w:tcW w:w="6682" w:type="dxa"/>
            <w:tcBorders>
              <w:top w:val="single" w:sz="12" w:space="0" w:color="000000"/>
            </w:tcBorders>
            <w:shd w:val="clear" w:color="auto" w:fill="00A88F"/>
          </w:tcPr>
          <w:p>
            <w:pPr>
              <w:pStyle w:val="TableParagraph"/>
              <w:spacing w:before="87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Education</w:t>
            </w:r>
          </w:p>
        </w:tc>
      </w:tr>
      <w:tr>
        <w:trPr>
          <w:trHeight w:val="380" w:hRule="atLeast"/>
        </w:trPr>
        <w:tc>
          <w:tcPr>
            <w:tcW w:w="3893" w:type="dxa"/>
            <w:shd w:val="clear" w:color="auto" w:fill="00A88F"/>
          </w:tcPr>
          <w:p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Department/Agency</w:t>
            </w:r>
          </w:p>
        </w:tc>
        <w:tc>
          <w:tcPr>
            <w:tcW w:w="6682" w:type="dxa"/>
            <w:shd w:val="clear" w:color="auto" w:fill="00A88F"/>
          </w:tcPr>
          <w:p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Education</w:t>
            </w:r>
          </w:p>
        </w:tc>
      </w:tr>
      <w:tr>
        <w:trPr>
          <w:trHeight w:val="659" w:hRule="atLeast"/>
        </w:trPr>
        <w:tc>
          <w:tcPr>
            <w:tcW w:w="3893" w:type="dxa"/>
            <w:shd w:val="clear" w:color="auto" w:fill="00A88F"/>
          </w:tcPr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Division/Branch/Unit</w:t>
            </w:r>
          </w:p>
        </w:tc>
        <w:tc>
          <w:tcPr>
            <w:tcW w:w="6682" w:type="dxa"/>
            <w:shd w:val="clear" w:color="auto" w:fill="00A88F"/>
          </w:tcPr>
          <w:p>
            <w:pPr>
              <w:pStyle w:val="TableParagraph"/>
              <w:spacing w:line="280" w:lineRule="atLeast" w:before="52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Service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Experience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Service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Experience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Strategy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Service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Experience</w:t>
            </w:r>
            <w:r>
              <w:rPr>
                <w:color w:val="FFFFFF"/>
                <w:spacing w:val="-52"/>
                <w:sz w:val="20"/>
              </w:rPr>
              <w:t> </w:t>
            </w:r>
            <w:r>
              <w:rPr>
                <w:color w:val="FFFFFF"/>
                <w:sz w:val="20"/>
              </w:rPr>
              <w:t>Design</w:t>
            </w:r>
          </w:p>
        </w:tc>
      </w:tr>
      <w:tr>
        <w:trPr>
          <w:trHeight w:val="380" w:hRule="atLeast"/>
        </w:trPr>
        <w:tc>
          <w:tcPr>
            <w:tcW w:w="3893" w:type="dxa"/>
            <w:shd w:val="clear" w:color="auto" w:fill="00A88F"/>
          </w:tcPr>
          <w:p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Role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number</w:t>
            </w:r>
          </w:p>
        </w:tc>
        <w:tc>
          <w:tcPr>
            <w:tcW w:w="6682" w:type="dxa"/>
            <w:shd w:val="clear" w:color="auto" w:fill="00A88F"/>
          </w:tcPr>
          <w:p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TBC</w:t>
            </w:r>
          </w:p>
        </w:tc>
      </w:tr>
      <w:tr>
        <w:trPr>
          <w:trHeight w:val="380" w:hRule="atLeast"/>
        </w:trPr>
        <w:tc>
          <w:tcPr>
            <w:tcW w:w="3893" w:type="dxa"/>
            <w:shd w:val="clear" w:color="auto" w:fill="00A88F"/>
          </w:tcPr>
          <w:p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6682" w:type="dxa"/>
            <w:shd w:val="clear" w:color="auto" w:fill="00A88F"/>
          </w:tcPr>
          <w:p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Clerk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7/8</w:t>
            </w:r>
          </w:p>
        </w:tc>
      </w:tr>
      <w:tr>
        <w:trPr>
          <w:trHeight w:val="380" w:hRule="atLeast"/>
        </w:trPr>
        <w:tc>
          <w:tcPr>
            <w:tcW w:w="3893" w:type="dxa"/>
            <w:shd w:val="clear" w:color="auto" w:fill="00A88F"/>
          </w:tcPr>
          <w:p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Senior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executive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work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standards</w:t>
            </w:r>
          </w:p>
        </w:tc>
        <w:tc>
          <w:tcPr>
            <w:tcW w:w="6682" w:type="dxa"/>
            <w:shd w:val="clear" w:color="auto" w:fill="00A88F"/>
          </w:tcPr>
          <w:p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Not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Applicable</w:t>
            </w:r>
          </w:p>
        </w:tc>
      </w:tr>
      <w:tr>
        <w:trPr>
          <w:trHeight w:val="380" w:hRule="atLeast"/>
        </w:trPr>
        <w:tc>
          <w:tcPr>
            <w:tcW w:w="3893" w:type="dxa"/>
            <w:shd w:val="clear" w:color="auto" w:fill="00A88F"/>
          </w:tcPr>
          <w:p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ANZSCO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6682" w:type="dxa"/>
            <w:shd w:val="clear" w:color="auto" w:fill="00A88F"/>
          </w:tcPr>
          <w:p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TBC</w:t>
            </w:r>
          </w:p>
        </w:tc>
      </w:tr>
      <w:tr>
        <w:trPr>
          <w:trHeight w:val="379" w:hRule="atLeast"/>
        </w:trPr>
        <w:tc>
          <w:tcPr>
            <w:tcW w:w="3893" w:type="dxa"/>
            <w:shd w:val="clear" w:color="auto" w:fill="00A88F"/>
          </w:tcPr>
          <w:p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PCAT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6682" w:type="dxa"/>
            <w:shd w:val="clear" w:color="auto" w:fill="00A88F"/>
          </w:tcPr>
          <w:p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TBC</w:t>
            </w:r>
          </w:p>
        </w:tc>
      </w:tr>
      <w:tr>
        <w:trPr>
          <w:trHeight w:val="380" w:hRule="atLeast"/>
        </w:trPr>
        <w:tc>
          <w:tcPr>
            <w:tcW w:w="3893" w:type="dxa"/>
            <w:shd w:val="clear" w:color="auto" w:fill="00A88F"/>
          </w:tcPr>
          <w:p>
            <w:pPr>
              <w:pStyle w:val="TableParagraph"/>
              <w:spacing w:before="103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Approval</w:t>
            </w:r>
          </w:p>
        </w:tc>
        <w:tc>
          <w:tcPr>
            <w:tcW w:w="6682" w:type="dxa"/>
            <w:shd w:val="clear" w:color="auto" w:fill="00A88F"/>
          </w:tcPr>
          <w:p>
            <w:pPr>
              <w:pStyle w:val="TableParagraph"/>
              <w:spacing w:before="103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August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2022</w:t>
            </w:r>
          </w:p>
        </w:tc>
      </w:tr>
      <w:tr>
        <w:trPr>
          <w:trHeight w:val="369" w:hRule="atLeast"/>
        </w:trPr>
        <w:tc>
          <w:tcPr>
            <w:tcW w:w="3893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Agency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Website</w:t>
            </w:r>
          </w:p>
        </w:tc>
        <w:tc>
          <w:tcPr>
            <w:tcW w:w="6682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102"/>
              <w:ind w:left="203"/>
              <w:rPr>
                <w:sz w:val="20"/>
              </w:rPr>
            </w:pPr>
            <w:hyperlink r:id="rId6">
              <w:r>
                <w:rPr>
                  <w:color w:val="FFFFFF"/>
                  <w:sz w:val="20"/>
                </w:rPr>
                <w:t>www.education.nsw.gov.au</w:t>
              </w:r>
            </w:hyperlink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Heading1"/>
        <w:spacing w:before="92"/>
      </w:pPr>
      <w:bookmarkStart w:name="Agency overview" w:id="3"/>
      <w:bookmarkEnd w:id="3"/>
      <w:r>
        <w:rPr>
          <w:b w:val="0"/>
        </w:rPr>
      </w:r>
      <w:r>
        <w:rPr/>
        <w:t>Agency</w:t>
      </w:r>
      <w:r>
        <w:rPr>
          <w:spacing w:val="-4"/>
        </w:rPr>
        <w:t> </w:t>
      </w:r>
      <w:r>
        <w:rPr/>
        <w:t>overview</w:t>
      </w:r>
    </w:p>
    <w:p>
      <w:pPr>
        <w:pStyle w:val="BodyText"/>
        <w:spacing w:line="276" w:lineRule="auto" w:before="118"/>
        <w:ind w:left="130" w:right="290"/>
      </w:pPr>
      <w:r>
        <w:rPr/>
        <w:t>The NSW Department of Education serves the community by leading the provision of world-class</w:t>
      </w:r>
      <w:r>
        <w:rPr>
          <w:spacing w:val="1"/>
        </w:rPr>
        <w:t> </w:t>
      </w:r>
      <w:r>
        <w:rPr/>
        <w:t>education. The Department protects young children by regulating preschool and long day care providers.</w:t>
      </w:r>
      <w:r>
        <w:rPr>
          <w:spacing w:val="1"/>
        </w:rPr>
        <w:t> </w:t>
      </w:r>
      <w:r>
        <w:rPr/>
        <w:t>Once children move into school, we provide them with a world-class primary and secondary education. We</w:t>
      </w:r>
      <w:r>
        <w:rPr>
          <w:spacing w:val="-59"/>
        </w:rPr>
        <w:t> </w:t>
      </w:r>
      <w:r>
        <w:rPr/>
        <w:t>also work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advance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well-being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Aboriginal</w:t>
      </w:r>
      <w:r>
        <w:rPr>
          <w:spacing w:val="-1"/>
        </w:rPr>
        <w:t> </w:t>
      </w:r>
      <w:r>
        <w:rPr/>
        <w:t>people.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130" w:right="290"/>
      </w:pPr>
      <w:r>
        <w:rPr/>
        <w:t>The</w:t>
      </w:r>
      <w:r>
        <w:rPr>
          <w:spacing w:val="-1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largest</w:t>
      </w:r>
      <w:r>
        <w:rPr>
          <w:spacing w:val="-4"/>
        </w:rPr>
        <w:t> </w:t>
      </w:r>
      <w:r>
        <w:rPr/>
        <w:t>organisations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</w:t>
      </w:r>
      <w:r>
        <w:rPr/>
        <w:t>employers</w:t>
      </w:r>
      <w:r>
        <w:rPr>
          <w:spacing w:val="-3"/>
        </w:rPr>
        <w:t> </w:t>
      </w:r>
      <w:r>
        <w:rPr/>
        <w:t>in Australia,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manages</w:t>
      </w:r>
      <w:r>
        <w:rPr>
          <w:spacing w:val="-8"/>
        </w:rPr>
        <w:t> </w:t>
      </w:r>
      <w:r>
        <w:rPr/>
        <w:t>an</w:t>
      </w:r>
      <w:r>
        <w:rPr>
          <w:spacing w:val="-5"/>
        </w:rPr>
        <w:t> </w:t>
      </w:r>
      <w:r>
        <w:rPr/>
        <w:t>annual</w:t>
      </w:r>
      <w:r>
        <w:rPr>
          <w:spacing w:val="-58"/>
        </w:rPr>
        <w:t> </w:t>
      </w:r>
      <w:r>
        <w:rPr/>
        <w:t>budget that accounts for approximately one quarter of the State’s total budget. Visit the Department’s</w:t>
      </w:r>
      <w:r>
        <w:rPr>
          <w:spacing w:val="1"/>
        </w:rPr>
        <w:t> </w:t>
      </w:r>
      <w:r>
        <w:rPr/>
        <w:t>website above</w:t>
      </w:r>
      <w:r>
        <w:rPr>
          <w:spacing w:val="1"/>
        </w:rPr>
        <w:t> </w:t>
      </w:r>
      <w:r>
        <w:rPr/>
        <w:t>for more</w:t>
      </w:r>
      <w:r>
        <w:rPr>
          <w:spacing w:val="1"/>
        </w:rPr>
        <w:t> </w:t>
      </w:r>
      <w:r>
        <w:rPr/>
        <w:t>information.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30" w:right="474"/>
      </w:pPr>
      <w:r>
        <w:rPr/>
        <w:t>The newly established Service Experience function is responsible for redesigning and continuously</w:t>
      </w:r>
      <w:r>
        <w:rPr>
          <w:spacing w:val="1"/>
        </w:rPr>
        <w:t> </w:t>
      </w:r>
      <w:r>
        <w:rPr/>
        <w:t>improving how we deliver services to our schools: teachers, principals, school administrative and support</w:t>
      </w:r>
      <w:r>
        <w:rPr>
          <w:spacing w:val="-59"/>
        </w:rPr>
        <w:t> </w:t>
      </w:r>
      <w:r>
        <w:rPr/>
        <w:t>staff,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/>
        <w:t>as corporate</w:t>
      </w:r>
      <w:r>
        <w:rPr>
          <w:spacing w:val="1"/>
        </w:rPr>
        <w:t> </w:t>
      </w:r>
      <w:r>
        <w:rPr/>
        <w:t>staff.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spacing w:before="1"/>
      </w:pPr>
      <w:bookmarkStart w:name="Primary purpose of the role" w:id="4"/>
      <w:bookmarkEnd w:id="4"/>
      <w:r>
        <w:rPr>
          <w:b w:val="0"/>
        </w:rPr>
      </w:r>
      <w:r>
        <w:rPr/>
        <w:t>Primary</w:t>
      </w:r>
      <w:r>
        <w:rPr>
          <w:spacing w:val="-6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role</w:t>
      </w:r>
    </w:p>
    <w:p>
      <w:pPr>
        <w:pStyle w:val="BodyText"/>
        <w:spacing w:line="276" w:lineRule="auto" w:before="118"/>
        <w:ind w:left="130" w:right="265"/>
      </w:pPr>
      <w:r>
        <w:rPr/>
        <w:t>The Service Experience Designer is responsible for developing, delivering and implementing a range of</w:t>
      </w:r>
      <w:r>
        <w:rPr>
          <w:spacing w:val="1"/>
        </w:rPr>
        <w:t> </w:t>
      </w:r>
      <w:r>
        <w:rPr/>
        <w:t>service experience service design initiatives to support the development of customer-centric solutions</w:t>
      </w:r>
      <w:r>
        <w:rPr>
          <w:spacing w:val="1"/>
        </w:rPr>
        <w:t> </w:t>
      </w:r>
      <w:r>
        <w:rPr/>
        <w:t>across the Service Experience Function. The role contributes to capability and awareness initiatives across</w:t>
      </w:r>
      <w:r>
        <w:rPr>
          <w:spacing w:val="-59"/>
        </w:rPr>
        <w:t> </w:t>
      </w:r>
      <w:r>
        <w:rPr/>
        <w:t>a range of blended learning formats to build and embed service experience across the support services</w:t>
      </w:r>
      <w:r>
        <w:rPr>
          <w:spacing w:val="1"/>
        </w:rPr>
        <w:t> </w:t>
      </w:r>
      <w:r>
        <w:rPr/>
        <w:t>organisation.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</w:pPr>
      <w:bookmarkStart w:name="Key accountabilities" w:id="5"/>
      <w:bookmarkEnd w:id="5"/>
      <w:r>
        <w:rPr>
          <w:b w:val="0"/>
        </w:rPr>
      </w:r>
      <w:r>
        <w:rPr/>
        <w:t>Key</w:t>
      </w:r>
      <w:r>
        <w:rPr>
          <w:spacing w:val="-15"/>
        </w:rPr>
        <w:t> </w:t>
      </w:r>
      <w:r>
        <w:rPr/>
        <w:t>accountabilities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73" w:lineRule="auto" w:before="119" w:after="0"/>
        <w:ind w:left="850" w:right="514" w:hanging="360"/>
        <w:jc w:val="left"/>
        <w:rPr>
          <w:sz w:val="22"/>
        </w:rPr>
      </w:pPr>
      <w:r>
        <w:rPr>
          <w:sz w:val="22"/>
        </w:rPr>
        <w:t>Support the delivery of end-to-end service design initiatives including contributing to workshops,</w:t>
      </w:r>
      <w:r>
        <w:rPr>
          <w:spacing w:val="1"/>
          <w:sz w:val="22"/>
        </w:rPr>
        <w:t> </w:t>
      </w:r>
      <w:r>
        <w:rPr>
          <w:sz w:val="22"/>
        </w:rPr>
        <w:t>conducting analysis and synthesising information to support the development of customer-centric</w:t>
      </w:r>
      <w:r>
        <w:rPr>
          <w:spacing w:val="-59"/>
          <w:sz w:val="22"/>
        </w:rPr>
        <w:t> </w:t>
      </w:r>
      <w:r>
        <w:rPr>
          <w:sz w:val="22"/>
        </w:rPr>
        <w:t>solutions</w:t>
      </w:r>
      <w:r>
        <w:rPr>
          <w:spacing w:val="-8"/>
          <w:sz w:val="22"/>
        </w:rPr>
        <w:t> </w:t>
      </w:r>
      <w:r>
        <w:rPr>
          <w:sz w:val="22"/>
        </w:rPr>
        <w:t>across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Experience</w:t>
      </w:r>
      <w:r>
        <w:rPr>
          <w:spacing w:val="1"/>
          <w:sz w:val="22"/>
        </w:rPr>
        <w:t> </w:t>
      </w:r>
      <w:r>
        <w:rPr>
          <w:sz w:val="22"/>
        </w:rPr>
        <w:t>Function.</w:t>
      </w:r>
    </w:p>
    <w:p>
      <w:pPr>
        <w:spacing w:after="0" w:line="273" w:lineRule="auto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1075" w:header="0" w:top="960" w:bottom="1260" w:left="580" w:right="5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73" w:lineRule="auto" w:before="74" w:after="0"/>
        <w:ind w:left="850" w:right="242" w:hanging="360"/>
        <w:jc w:val="left"/>
        <w:rPr>
          <w:sz w:val="22"/>
        </w:rPr>
      </w:pPr>
      <w:r>
        <w:rPr>
          <w:sz w:val="22"/>
        </w:rPr>
        <w:t>Develop and implement a range of service experience capability and awareness initiatives across a</w:t>
      </w:r>
      <w:r>
        <w:rPr>
          <w:spacing w:val="1"/>
          <w:sz w:val="22"/>
        </w:rPr>
        <w:t> </w:t>
      </w:r>
      <w:r>
        <w:rPr>
          <w:sz w:val="22"/>
        </w:rPr>
        <w:t>range of blended-learning formats to ensure a customer-centric approach in all decision making and</w:t>
      </w:r>
      <w:r>
        <w:rPr>
          <w:spacing w:val="-59"/>
          <w:sz w:val="22"/>
        </w:rPr>
        <w:t> </w:t>
      </w:r>
      <w:r>
        <w:rPr>
          <w:sz w:val="22"/>
        </w:rPr>
        <w:t>planning</w:t>
      </w:r>
      <w:r>
        <w:rPr>
          <w:spacing w:val="-5"/>
          <w:sz w:val="22"/>
        </w:rPr>
        <w:t> </w:t>
      </w:r>
      <w:r>
        <w:rPr>
          <w:sz w:val="22"/>
        </w:rPr>
        <w:t>across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organisation.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71" w:lineRule="auto" w:before="1" w:after="0"/>
        <w:ind w:left="850" w:right="356" w:hanging="360"/>
        <w:jc w:val="left"/>
        <w:rPr>
          <w:sz w:val="22"/>
        </w:rPr>
      </w:pPr>
      <w:r>
        <w:rPr>
          <w:sz w:val="22"/>
        </w:rPr>
        <w:t>Collaborate and engage with people teams to build and coordinate capability development projects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initiatives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capability</w:t>
      </w:r>
      <w:r>
        <w:rPr>
          <w:spacing w:val="-5"/>
          <w:sz w:val="22"/>
        </w:rPr>
        <w:t> </w:t>
      </w:r>
      <w:r>
        <w:rPr>
          <w:sz w:val="22"/>
        </w:rPr>
        <w:t>building</w:t>
      </w:r>
      <w:r>
        <w:rPr>
          <w:spacing w:val="-7"/>
          <w:sz w:val="22"/>
        </w:rPr>
        <w:t> </w:t>
      </w:r>
      <w:r>
        <w:rPr>
          <w:sz w:val="22"/>
        </w:rPr>
        <w:t>activities</w:t>
      </w:r>
      <w:r>
        <w:rPr>
          <w:spacing w:val="-10"/>
          <w:sz w:val="22"/>
        </w:rPr>
        <w:t> </w:t>
      </w:r>
      <w:r>
        <w:rPr>
          <w:sz w:val="22"/>
        </w:rPr>
        <w:t>align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organisational</w:t>
      </w:r>
      <w:r>
        <w:rPr>
          <w:spacing w:val="-4"/>
          <w:sz w:val="22"/>
        </w:rPr>
        <w:t> </w:t>
      </w:r>
      <w:r>
        <w:rPr>
          <w:sz w:val="22"/>
        </w:rPr>
        <w:t>priorities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programs.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76" w:lineRule="auto" w:before="5" w:after="0"/>
        <w:ind w:left="850" w:right="304" w:hanging="360"/>
        <w:jc w:val="left"/>
        <w:rPr>
          <w:sz w:val="22"/>
        </w:rPr>
      </w:pPr>
      <w:r>
        <w:rPr>
          <w:sz w:val="22"/>
        </w:rPr>
        <w:t>Deliver capability building and awareness initiatives across a range of blended-learning formats</w:t>
      </w:r>
      <w:r>
        <w:rPr>
          <w:spacing w:val="1"/>
          <w:sz w:val="22"/>
        </w:rPr>
        <w:t> </w:t>
      </w:r>
      <w:r>
        <w:rPr>
          <w:sz w:val="22"/>
        </w:rPr>
        <w:t>applying human-centred design, organisational design, learning &amp; development and change</w:t>
      </w:r>
      <w:r>
        <w:rPr>
          <w:spacing w:val="1"/>
          <w:sz w:val="22"/>
        </w:rPr>
        <w:t> </w:t>
      </w:r>
      <w:r>
        <w:rPr>
          <w:sz w:val="22"/>
        </w:rPr>
        <w:t>management</w:t>
      </w:r>
      <w:r>
        <w:rPr>
          <w:spacing w:val="-7"/>
          <w:sz w:val="22"/>
        </w:rPr>
        <w:t> </w:t>
      </w:r>
      <w:r>
        <w:rPr>
          <w:sz w:val="22"/>
        </w:rPr>
        <w:t>principles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build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embed</w:t>
      </w:r>
      <w:r>
        <w:rPr>
          <w:spacing w:val="4"/>
          <w:sz w:val="22"/>
        </w:rPr>
        <w:t> </w:t>
      </w:r>
      <w:r>
        <w:rPr>
          <w:sz w:val="22"/>
        </w:rPr>
        <w:t>service</w:t>
      </w:r>
      <w:r>
        <w:rPr>
          <w:spacing w:val="-7"/>
          <w:sz w:val="22"/>
        </w:rPr>
        <w:t> </w:t>
      </w:r>
      <w:r>
        <w:rPr>
          <w:sz w:val="22"/>
        </w:rPr>
        <w:t>experience</w:t>
      </w:r>
      <w:r>
        <w:rPr>
          <w:spacing w:val="-2"/>
          <w:sz w:val="22"/>
        </w:rPr>
        <w:t> </w:t>
      </w:r>
      <w:r>
        <w:rPr>
          <w:sz w:val="22"/>
        </w:rPr>
        <w:t>capabilities</w:t>
      </w:r>
      <w:r>
        <w:rPr>
          <w:spacing w:val="-6"/>
          <w:sz w:val="22"/>
        </w:rPr>
        <w:t> </w:t>
      </w:r>
      <w:r>
        <w:rPr>
          <w:sz w:val="22"/>
        </w:rPr>
        <w:t>across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organisation.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73" w:lineRule="auto" w:before="0" w:after="0"/>
        <w:ind w:left="850" w:right="845" w:hanging="360"/>
        <w:jc w:val="left"/>
        <w:rPr>
          <w:sz w:val="22"/>
        </w:rPr>
      </w:pPr>
      <w:r>
        <w:rPr>
          <w:sz w:val="22"/>
        </w:rPr>
        <w:t>Conduct research and analysis to identify needs and develop and recommend solutions in</w:t>
      </w:r>
      <w:r>
        <w:rPr>
          <w:spacing w:val="1"/>
          <w:sz w:val="22"/>
        </w:rPr>
        <w:t> </w:t>
      </w:r>
      <w:r>
        <w:rPr>
          <w:sz w:val="22"/>
        </w:rPr>
        <w:t>consultation with internal and external providers to support evidence-based capability building</w:t>
      </w:r>
      <w:r>
        <w:rPr>
          <w:spacing w:val="-59"/>
          <w:sz w:val="22"/>
        </w:rPr>
        <w:t> </w:t>
      </w:r>
      <w:r>
        <w:rPr>
          <w:sz w:val="22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76" w:lineRule="auto" w:before="0" w:after="0"/>
        <w:ind w:left="850" w:right="209" w:hanging="360"/>
        <w:jc w:val="left"/>
        <w:rPr>
          <w:sz w:val="22"/>
        </w:rPr>
      </w:pPr>
      <w:r>
        <w:rPr>
          <w:sz w:val="22"/>
        </w:rPr>
        <w:t>Evaluate the success of capability building activities, identify opportunities for continuous</w:t>
      </w:r>
      <w:r>
        <w:rPr>
          <w:spacing w:val="1"/>
          <w:sz w:val="22"/>
        </w:rPr>
        <w:t> </w:t>
      </w:r>
      <w:r>
        <w:rPr>
          <w:sz w:val="22"/>
        </w:rPr>
        <w:t>improvement and enhance techniques, approaches and content to ensure high quality outcomes the</w:t>
      </w:r>
      <w:r>
        <w:rPr>
          <w:spacing w:val="-59"/>
          <w:sz w:val="22"/>
        </w:rPr>
        <w:t> </w:t>
      </w:r>
      <w:r>
        <w:rPr>
          <w:sz w:val="22"/>
        </w:rPr>
        <w:t>deliver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capability</w:t>
      </w:r>
      <w:r>
        <w:rPr>
          <w:spacing w:val="-3"/>
          <w:sz w:val="22"/>
        </w:rPr>
        <w:t> </w:t>
      </w:r>
      <w:r>
        <w:rPr>
          <w:sz w:val="22"/>
        </w:rPr>
        <w:t>strategies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positively</w:t>
      </w:r>
      <w:r>
        <w:rPr>
          <w:spacing w:val="-3"/>
          <w:sz w:val="22"/>
        </w:rPr>
        <w:t> </w:t>
      </w:r>
      <w:r>
        <w:rPr>
          <w:sz w:val="22"/>
        </w:rPr>
        <w:t>impact</w:t>
      </w:r>
      <w:r>
        <w:rPr>
          <w:spacing w:val="-9"/>
          <w:sz w:val="22"/>
        </w:rPr>
        <w:t> </w:t>
      </w:r>
      <w:r>
        <w:rPr>
          <w:sz w:val="22"/>
        </w:rPr>
        <w:t>the shared services</w:t>
      </w:r>
      <w:r>
        <w:rPr>
          <w:spacing w:val="-8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outcomes.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71" w:lineRule="auto" w:before="0" w:after="0"/>
        <w:ind w:left="850" w:right="480" w:hanging="360"/>
        <w:jc w:val="left"/>
        <w:rPr>
          <w:sz w:val="22"/>
        </w:rPr>
      </w:pPr>
      <w:r>
        <w:rPr>
          <w:sz w:val="22"/>
        </w:rPr>
        <w:t>Contribute to the redesign of processes and systems using human-centred design methodologies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tools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design</w:t>
      </w:r>
      <w:r>
        <w:rPr>
          <w:spacing w:val="-1"/>
          <w:sz w:val="22"/>
        </w:rPr>
        <w:t> </w:t>
      </w:r>
      <w:r>
        <w:rPr>
          <w:sz w:val="22"/>
        </w:rPr>
        <w:t>thinking,</w:t>
      </w:r>
      <w:r>
        <w:rPr>
          <w:spacing w:val="-6"/>
          <w:sz w:val="22"/>
        </w:rPr>
        <w:t> </w:t>
      </w:r>
      <w:r>
        <w:rPr>
          <w:sz w:val="22"/>
        </w:rPr>
        <w:t>customer</w:t>
      </w:r>
      <w:r>
        <w:rPr>
          <w:spacing w:val="-2"/>
          <w:sz w:val="22"/>
        </w:rPr>
        <w:t> </w:t>
      </w:r>
      <w:r>
        <w:rPr>
          <w:sz w:val="22"/>
        </w:rPr>
        <w:t>journey</w:t>
      </w:r>
      <w:r>
        <w:rPr>
          <w:spacing w:val="-9"/>
          <w:sz w:val="22"/>
        </w:rPr>
        <w:t> </w:t>
      </w:r>
      <w:r>
        <w:rPr>
          <w:sz w:val="22"/>
        </w:rPr>
        <w:t>mapping,</w:t>
      </w:r>
      <w:r>
        <w:rPr>
          <w:spacing w:val="-6"/>
          <w:sz w:val="22"/>
        </w:rPr>
        <w:t> </w:t>
      </w:r>
      <w:r>
        <w:rPr>
          <w:sz w:val="22"/>
        </w:rPr>
        <w:t>personas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customer</w:t>
      </w:r>
      <w:r>
        <w:rPr>
          <w:spacing w:val="-3"/>
          <w:sz w:val="22"/>
        </w:rPr>
        <w:t> </w:t>
      </w:r>
      <w:r>
        <w:rPr>
          <w:sz w:val="22"/>
        </w:rPr>
        <w:t>interviews.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76" w:lineRule="auto" w:before="3" w:after="0"/>
        <w:ind w:left="850" w:right="481" w:hanging="360"/>
        <w:jc w:val="left"/>
        <w:rPr>
          <w:sz w:val="22"/>
        </w:rPr>
      </w:pPr>
      <w:r>
        <w:rPr>
          <w:sz w:val="22"/>
        </w:rPr>
        <w:t>Provide subject matter advice, coaching and support on a range of topics such as human-centred</w:t>
      </w:r>
      <w:r>
        <w:rPr>
          <w:spacing w:val="-59"/>
          <w:sz w:val="22"/>
        </w:rPr>
        <w:t> </w:t>
      </w:r>
      <w:r>
        <w:rPr>
          <w:sz w:val="22"/>
        </w:rPr>
        <w:t>design,</w:t>
      </w:r>
      <w:r>
        <w:rPr>
          <w:spacing w:val="-5"/>
          <w:sz w:val="22"/>
        </w:rPr>
        <w:t> </w:t>
      </w:r>
      <w:r>
        <w:rPr>
          <w:sz w:val="22"/>
        </w:rPr>
        <w:t>innovation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customer</w:t>
      </w:r>
      <w:r>
        <w:rPr>
          <w:spacing w:val="-6"/>
          <w:sz w:val="22"/>
        </w:rPr>
        <w:t> </w:t>
      </w:r>
      <w:r>
        <w:rPr>
          <w:sz w:val="22"/>
        </w:rPr>
        <w:t>experience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drive</w:t>
      </w:r>
      <w:r>
        <w:rPr>
          <w:spacing w:val="2"/>
          <w:sz w:val="22"/>
        </w:rPr>
        <w:t> </w:t>
      </w:r>
      <w:r>
        <w:rPr>
          <w:sz w:val="22"/>
        </w:rPr>
        <w:t>transformation</w:t>
      </w:r>
      <w:r>
        <w:rPr>
          <w:spacing w:val="-1"/>
          <w:sz w:val="22"/>
        </w:rPr>
        <w:t> </w:t>
      </w:r>
      <w:r>
        <w:rPr>
          <w:sz w:val="22"/>
        </w:rPr>
        <w:t>and innovative</w:t>
      </w:r>
      <w:r>
        <w:rPr>
          <w:spacing w:val="-1"/>
          <w:sz w:val="22"/>
        </w:rPr>
        <w:t> </w:t>
      </w:r>
      <w:r>
        <w:rPr>
          <w:sz w:val="22"/>
        </w:rPr>
        <w:t>practices.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pStyle w:val="Heading1"/>
      </w:pPr>
      <w:bookmarkStart w:name="Key challenges" w:id="6"/>
      <w:bookmarkEnd w:id="6"/>
      <w:r>
        <w:rPr>
          <w:b w:val="0"/>
        </w:rPr>
      </w:r>
      <w:r>
        <w:rPr/>
        <w:t>Key</w:t>
      </w:r>
      <w:r>
        <w:rPr>
          <w:spacing w:val="-5"/>
        </w:rPr>
        <w:t> </w:t>
      </w:r>
      <w:r>
        <w:rPr/>
        <w:t>challenges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71" w:lineRule="auto" w:before="119" w:after="0"/>
        <w:ind w:left="850" w:right="420" w:hanging="360"/>
        <w:jc w:val="left"/>
        <w:rPr>
          <w:sz w:val="22"/>
        </w:rPr>
      </w:pPr>
      <w:r>
        <w:rPr>
          <w:sz w:val="22"/>
        </w:rPr>
        <w:t>Managing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effectively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balancing</w:t>
      </w:r>
      <w:r>
        <w:rPr>
          <w:spacing w:val="-5"/>
          <w:sz w:val="22"/>
        </w:rPr>
        <w:t> </w:t>
      </w:r>
      <w:r>
        <w:rPr>
          <w:sz w:val="22"/>
        </w:rPr>
        <w:t>competing</w:t>
      </w:r>
      <w:r>
        <w:rPr>
          <w:spacing w:val="-5"/>
          <w:sz w:val="22"/>
        </w:rPr>
        <w:t> </w:t>
      </w:r>
      <w:r>
        <w:rPr>
          <w:sz w:val="22"/>
        </w:rPr>
        <w:t>demands</w:t>
      </w:r>
      <w:r>
        <w:rPr>
          <w:spacing w:val="-4"/>
          <w:sz w:val="22"/>
        </w:rPr>
        <w:t> </w:t>
      </w:r>
      <w:r>
        <w:rPr>
          <w:sz w:val="22"/>
        </w:rPr>
        <w:t>to ensure</w:t>
      </w:r>
      <w:r>
        <w:rPr>
          <w:spacing w:val="-5"/>
          <w:sz w:val="22"/>
        </w:rPr>
        <w:t> </w:t>
      </w:r>
      <w:r>
        <w:rPr>
          <w:sz w:val="22"/>
        </w:rPr>
        <w:t>activities</w:t>
      </w:r>
      <w:r>
        <w:rPr>
          <w:spacing w:val="-9"/>
          <w:sz w:val="22"/>
        </w:rPr>
        <w:t> </w:t>
      </w:r>
      <w:r>
        <w:rPr>
          <w:sz w:val="22"/>
        </w:rPr>
        <w:t>achieve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58"/>
          <w:sz w:val="22"/>
        </w:rPr>
        <w:t> </w:t>
      </w:r>
      <w:r>
        <w:rPr>
          <w:sz w:val="22"/>
        </w:rPr>
        <w:t>objectives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experience</w:t>
      </w:r>
      <w:r>
        <w:rPr>
          <w:spacing w:val="1"/>
          <w:sz w:val="22"/>
        </w:rPr>
        <w:t> </w:t>
      </w:r>
      <w:r>
        <w:rPr>
          <w:sz w:val="22"/>
        </w:rPr>
        <w:t>capability</w:t>
      </w:r>
      <w:r>
        <w:rPr>
          <w:spacing w:val="-7"/>
          <w:sz w:val="22"/>
        </w:rPr>
        <w:t> </w:t>
      </w:r>
      <w:r>
        <w:rPr>
          <w:sz w:val="22"/>
        </w:rPr>
        <w:t>outcomes.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71" w:lineRule="auto" w:before="5" w:after="0"/>
        <w:ind w:left="850" w:right="774" w:hanging="360"/>
        <w:jc w:val="left"/>
        <w:rPr>
          <w:sz w:val="22"/>
        </w:rPr>
      </w:pPr>
      <w:r>
        <w:rPr>
          <w:sz w:val="22"/>
        </w:rPr>
        <w:t>Maintaining</w:t>
      </w:r>
      <w:r>
        <w:rPr>
          <w:spacing w:val="-7"/>
          <w:sz w:val="22"/>
        </w:rPr>
        <w:t> </w:t>
      </w:r>
      <w:r>
        <w:rPr>
          <w:sz w:val="22"/>
        </w:rPr>
        <w:t>knowledge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best</w:t>
      </w:r>
      <w:r>
        <w:rPr>
          <w:spacing w:val="-6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human-centred</w:t>
      </w:r>
      <w:r>
        <w:rPr>
          <w:spacing w:val="-2"/>
          <w:sz w:val="22"/>
        </w:rPr>
        <w:t> </w:t>
      </w:r>
      <w:r>
        <w:rPr>
          <w:sz w:val="22"/>
        </w:rPr>
        <w:t>design,</w:t>
      </w:r>
      <w:r>
        <w:rPr>
          <w:spacing w:val="-6"/>
          <w:sz w:val="22"/>
        </w:rPr>
        <w:t> </w:t>
      </w:r>
      <w:r>
        <w:rPr>
          <w:sz w:val="22"/>
        </w:rPr>
        <w:t>organisation</w:t>
      </w:r>
      <w:r>
        <w:rPr>
          <w:spacing w:val="-1"/>
          <w:sz w:val="22"/>
        </w:rPr>
        <w:t> </w:t>
      </w:r>
      <w:r>
        <w:rPr>
          <w:sz w:val="22"/>
        </w:rPr>
        <w:t>design,</w:t>
      </w:r>
      <w:r>
        <w:rPr>
          <w:spacing w:val="-6"/>
          <w:sz w:val="22"/>
        </w:rPr>
        <w:t> </w:t>
      </w:r>
      <w:r>
        <w:rPr>
          <w:sz w:val="22"/>
        </w:rPr>
        <w:t>learning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58"/>
          <w:sz w:val="22"/>
        </w:rPr>
        <w:t> </w:t>
      </w:r>
      <w:r>
        <w:rPr>
          <w:sz w:val="22"/>
        </w:rPr>
        <w:t>development,</w:t>
      </w:r>
      <w:r>
        <w:rPr>
          <w:spacing w:val="-5"/>
          <w:sz w:val="22"/>
        </w:rPr>
        <w:t> </w:t>
      </w:r>
      <w:r>
        <w:rPr>
          <w:sz w:val="22"/>
        </w:rPr>
        <w:t>adult-learning</w:t>
      </w:r>
      <w:r>
        <w:rPr>
          <w:spacing w:val="-5"/>
          <w:sz w:val="22"/>
        </w:rPr>
        <w:t> </w:t>
      </w:r>
      <w:r>
        <w:rPr>
          <w:sz w:val="22"/>
        </w:rPr>
        <w:t>and change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  <w:r>
        <w:rPr>
          <w:spacing w:val="-4"/>
          <w:sz w:val="22"/>
        </w:rPr>
        <w:t> </w:t>
      </w:r>
      <w:r>
        <w:rPr>
          <w:sz w:val="22"/>
        </w:rPr>
        <w:t>principles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innovation.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71" w:lineRule="auto" w:before="5" w:after="0"/>
        <w:ind w:left="850" w:right="191" w:hanging="360"/>
        <w:jc w:val="left"/>
        <w:rPr>
          <w:sz w:val="22"/>
        </w:rPr>
      </w:pPr>
      <w:r>
        <w:rPr>
          <w:sz w:val="22"/>
        </w:rPr>
        <w:t>Delivering future focused capabilities uplift to effect a customer-centric culture in a fast pace frontline</w:t>
      </w:r>
      <w:r>
        <w:rPr>
          <w:spacing w:val="-59"/>
          <w:sz w:val="22"/>
        </w:rPr>
        <w:t> </w:t>
      </w:r>
      <w:r>
        <w:rPr>
          <w:sz w:val="22"/>
        </w:rPr>
        <w:t>service delivery</w:t>
      </w:r>
      <w:r>
        <w:rPr>
          <w:spacing w:val="-2"/>
          <w:sz w:val="22"/>
        </w:rPr>
        <w:t> </w:t>
      </w:r>
      <w:r>
        <w:rPr>
          <w:sz w:val="22"/>
        </w:rPr>
        <w:t>organisation.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bookmarkStart w:name="Key relationships" w:id="7"/>
      <w:bookmarkEnd w:id="7"/>
      <w:r>
        <w:rPr>
          <w:b w:val="0"/>
        </w:rPr>
      </w:r>
      <w:r>
        <w:rPr/>
        <w:t>Key</w:t>
      </w:r>
      <w:r>
        <w:rPr>
          <w:spacing w:val="-10"/>
        </w:rPr>
        <w:t> </w:t>
      </w:r>
      <w:r>
        <w:rPr/>
        <w:t>relationships</w:t>
      </w:r>
    </w:p>
    <w:p>
      <w:pPr>
        <w:pStyle w:val="BodyText"/>
        <w:spacing w:before="2"/>
        <w:rPr>
          <w:b/>
          <w:sz w:val="31"/>
        </w:rPr>
      </w:pPr>
    </w:p>
    <w:p>
      <w:pPr>
        <w:spacing w:before="0"/>
        <w:ind w:left="130" w:right="0" w:firstLine="0"/>
        <w:jc w:val="left"/>
        <w:rPr>
          <w:b/>
          <w:sz w:val="22"/>
        </w:rPr>
      </w:pPr>
      <w:r>
        <w:rPr>
          <w:b/>
          <w:sz w:val="22"/>
        </w:rPr>
        <w:t>Internal</w: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9"/>
        <w:gridCol w:w="7046"/>
      </w:tblGrid>
      <w:tr>
        <w:trPr>
          <w:trHeight w:val="360" w:hRule="atLeast"/>
        </w:trPr>
        <w:tc>
          <w:tcPr>
            <w:tcW w:w="35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752E89"/>
          </w:tcPr>
          <w:p>
            <w:pPr>
              <w:pStyle w:val="TableParagraph"/>
              <w:spacing w:before="68"/>
              <w:ind w:left="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Who</w:t>
            </w:r>
          </w:p>
        </w:tc>
        <w:tc>
          <w:tcPr>
            <w:tcW w:w="704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752E89"/>
          </w:tcPr>
          <w:p>
            <w:pPr>
              <w:pStyle w:val="TableParagraph"/>
              <w:spacing w:before="68"/>
              <w:ind w:left="15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Why</w:t>
            </w:r>
          </w:p>
        </w:tc>
      </w:tr>
      <w:tr>
        <w:trPr>
          <w:trHeight w:val="1690" w:hRule="atLeast"/>
        </w:trPr>
        <w:tc>
          <w:tcPr>
            <w:tcW w:w="35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70"/>
              <w:rPr>
                <w:sz w:val="20"/>
              </w:rPr>
            </w:pPr>
            <w:r>
              <w:rPr>
                <w:sz w:val="20"/>
              </w:rPr>
              <w:t>Manager,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Design</w:t>
            </w:r>
          </w:p>
        </w:tc>
        <w:tc>
          <w:tcPr>
            <w:tcW w:w="70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07" w:val="left" w:leader="none"/>
                <w:tab w:pos="508" w:val="left" w:leader="none"/>
              </w:tabs>
              <w:spacing w:line="266" w:lineRule="auto" w:before="4" w:after="0"/>
              <w:ind w:left="507" w:right="463" w:hanging="355"/>
              <w:jc w:val="left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objectives,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priorities,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thinking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7" w:val="left" w:leader="none"/>
                <w:tab w:pos="508" w:val="left" w:leader="none"/>
              </w:tabs>
              <w:spacing w:line="261" w:lineRule="auto" w:before="10" w:after="0"/>
              <w:ind w:left="507" w:right="367" w:hanging="355"/>
              <w:jc w:val="left"/>
              <w:rPr>
                <w:sz w:val="20"/>
              </w:rPr>
            </w:pPr>
            <w:r>
              <w:rPr>
                <w:sz w:val="20"/>
              </w:rPr>
              <w:t>Provide advice regarding current / proposed projects; inform decision-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challenge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thinking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appropriate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7" w:val="left" w:leader="none"/>
                <w:tab w:pos="508" w:val="left" w:leader="none"/>
              </w:tabs>
              <w:spacing w:line="260" w:lineRule="atLeast" w:before="16" w:after="0"/>
              <w:ind w:left="507" w:right="817" w:hanging="355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emerging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issues/risks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implications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solutions.</w:t>
            </w:r>
          </w:p>
        </w:tc>
      </w:tr>
      <w:tr>
        <w:trPr>
          <w:trHeight w:val="1395" w:hRule="atLeast"/>
        </w:trPr>
        <w:tc>
          <w:tcPr>
            <w:tcW w:w="3519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70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</w:tc>
        <w:tc>
          <w:tcPr>
            <w:tcW w:w="7046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07" w:val="left" w:leader="none"/>
                <w:tab w:pos="508" w:val="left" w:leader="none"/>
              </w:tabs>
              <w:spacing w:line="268" w:lineRule="auto" w:before="4" w:after="0"/>
              <w:ind w:left="507" w:right="885" w:hanging="355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collaboratively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contribute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achieving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team's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7" w:val="left" w:leader="none"/>
                <w:tab w:pos="508" w:val="left" w:leader="none"/>
              </w:tabs>
              <w:spacing w:line="240" w:lineRule="auto" w:before="8" w:after="0"/>
              <w:ind w:left="507" w:right="0" w:hanging="356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Guide,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support,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members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7" w:val="left" w:leader="none"/>
                <w:tab w:pos="508" w:val="left" w:leader="none"/>
              </w:tabs>
              <w:spacing w:line="240" w:lineRule="auto" w:before="35" w:after="0"/>
              <w:ind w:left="507" w:right="0" w:hanging="356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7" w:val="left" w:leader="none"/>
                <w:tab w:pos="508" w:val="left" w:leader="none"/>
              </w:tabs>
              <w:spacing w:line="240" w:lineRule="auto" w:before="30" w:after="0"/>
              <w:ind w:left="507" w:right="0" w:hanging="356"/>
              <w:jc w:val="left"/>
              <w:rPr>
                <w:rFonts w:ascii="Symbol" w:hAnsi="Symbol"/>
                <w:sz w:val="22"/>
              </w:rPr>
            </w:pPr>
            <w:r>
              <w:rPr>
                <w:sz w:val="20"/>
              </w:rPr>
              <w:t>Participate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 meetings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 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input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issues.</w:t>
            </w:r>
          </w:p>
        </w:tc>
      </w:tr>
    </w:tbl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header="0" w:footer="1075" w:top="940" w:bottom="2084" w:left="580" w:right="52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7318"/>
      </w:tblGrid>
      <w:tr>
        <w:trPr>
          <w:trHeight w:val="1345" w:hRule="atLeast"/>
        </w:trPr>
        <w:tc>
          <w:tcPr>
            <w:tcW w:w="32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ind w:left="68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Directorate</w:t>
            </w:r>
          </w:p>
        </w:tc>
        <w:tc>
          <w:tcPr>
            <w:tcW w:w="73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79" w:val="left" w:leader="none"/>
                <w:tab w:pos="780" w:val="left" w:leader="none"/>
              </w:tabs>
              <w:spacing w:line="271" w:lineRule="auto" w:before="0" w:after="0"/>
              <w:ind w:left="779" w:right="48" w:hanging="355"/>
              <w:jc w:val="left"/>
              <w:rPr>
                <w:sz w:val="20"/>
              </w:rPr>
            </w:pPr>
            <w:r>
              <w:rPr>
                <w:sz w:val="20"/>
              </w:rPr>
              <w:t>Develop and maintain effective working relationships ensuring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channels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liaise,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consult,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projects.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9" w:val="left" w:leader="none"/>
                <w:tab w:pos="780" w:val="left" w:leader="none"/>
              </w:tabs>
              <w:spacing w:line="240" w:lineRule="auto" w:before="8" w:after="0"/>
              <w:ind w:left="779" w:right="0" w:hanging="356"/>
              <w:jc w:val="lef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initiatives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cohesive 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</w:p>
          <w:p>
            <w:pPr>
              <w:pStyle w:val="TableParagraph"/>
              <w:spacing w:before="33"/>
              <w:ind w:left="779"/>
              <w:rPr>
                <w:sz w:val="20"/>
              </w:rPr>
            </w:pPr>
            <w:r>
              <w:rPr>
                <w:sz w:val="20"/>
              </w:rPr>
              <w:t>processes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systems.</w:t>
            </w:r>
          </w:p>
        </w:tc>
      </w:tr>
      <w:tr>
        <w:trPr>
          <w:trHeight w:val="1911" w:hRule="atLeast"/>
        </w:trPr>
        <w:tc>
          <w:tcPr>
            <w:tcW w:w="32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ind w:left="68"/>
              <w:rPr>
                <w:sz w:val="20"/>
              </w:rPr>
            </w:pPr>
            <w:r>
              <w:rPr>
                <w:sz w:val="20"/>
              </w:rPr>
              <w:t>Stakeholders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clients</w:t>
            </w:r>
          </w:p>
        </w:tc>
        <w:tc>
          <w:tcPr>
            <w:tcW w:w="73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79" w:val="left" w:leader="none"/>
                <w:tab w:pos="780" w:val="left" w:leader="none"/>
              </w:tabs>
              <w:spacing w:line="273" w:lineRule="auto" w:before="0" w:after="0"/>
              <w:ind w:left="779" w:right="13" w:hanging="355"/>
              <w:jc w:val="left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collaborative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relationships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specialist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building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9" w:val="left" w:leader="none"/>
                <w:tab w:pos="780" w:val="left" w:leader="none"/>
              </w:tabs>
              <w:spacing w:line="271" w:lineRule="auto" w:before="3" w:after="0"/>
              <w:ind w:left="779" w:right="89" w:hanging="355"/>
              <w:jc w:val="left"/>
              <w:rPr>
                <w:sz w:val="20"/>
              </w:rPr>
            </w:pPr>
            <w:r>
              <w:rPr>
                <w:sz w:val="20"/>
              </w:rPr>
              <w:t>Provide advice on best practice service design, human-centred design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innovation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influence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continuous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improvement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initiatives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9" w:val="left" w:leader="none"/>
                <w:tab w:pos="780" w:val="left" w:leader="none"/>
              </w:tabs>
              <w:spacing w:line="240" w:lineRule="auto" w:before="8" w:after="0"/>
              <w:ind w:left="779" w:right="0" w:hanging="356"/>
              <w:jc w:val="left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challenges,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risks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opportunities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9" w:val="left" w:leader="none"/>
                <w:tab w:pos="780" w:val="left" w:leader="none"/>
              </w:tabs>
              <w:spacing w:line="240" w:lineRule="auto" w:before="36" w:after="0"/>
              <w:ind w:left="779" w:right="0" w:hanging="356"/>
              <w:jc w:val="left"/>
              <w:rPr>
                <w:sz w:val="20"/>
              </w:rPr>
            </w:pPr>
            <w:r>
              <w:rPr>
                <w:sz w:val="20"/>
              </w:rPr>
              <w:t>Resolve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issues.</w:t>
            </w:r>
          </w:p>
        </w:tc>
      </w:tr>
      <w:tr>
        <w:trPr>
          <w:trHeight w:val="805" w:hRule="atLeast"/>
        </w:trPr>
        <w:tc>
          <w:tcPr>
            <w:tcW w:w="3245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68"/>
              <w:rPr>
                <w:sz w:val="20"/>
              </w:rPr>
            </w:pPr>
            <w:r>
              <w:rPr>
                <w:sz w:val="20"/>
              </w:rPr>
              <w:t>Schools</w:t>
            </w:r>
          </w:p>
        </w:tc>
        <w:tc>
          <w:tcPr>
            <w:tcW w:w="7318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79" w:val="left" w:leader="none"/>
                <w:tab w:pos="780" w:val="left" w:leader="none"/>
              </w:tabs>
              <w:spacing w:line="268" w:lineRule="auto" w:before="0" w:after="0"/>
              <w:ind w:left="779" w:right="434" w:hanging="355"/>
              <w:jc w:val="left"/>
              <w:rPr>
                <w:sz w:val="20"/>
              </w:rPr>
            </w:pPr>
            <w:r>
              <w:rPr>
                <w:sz w:val="20"/>
              </w:rPr>
              <w:t>Build collaborative relationships to understand unique needs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 delivery decisions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improve</w:t>
            </w:r>
          </w:p>
          <w:p>
            <w:pPr>
              <w:pStyle w:val="TableParagraph"/>
              <w:spacing w:before="6"/>
              <w:ind w:left="779"/>
              <w:rPr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spacing w:before="93"/>
        <w:ind w:left="130" w:right="0" w:firstLine="0"/>
        <w:jc w:val="left"/>
        <w:rPr>
          <w:b/>
          <w:sz w:val="22"/>
        </w:rPr>
      </w:pPr>
      <w:r>
        <w:rPr>
          <w:b/>
          <w:sz w:val="22"/>
        </w:rPr>
        <w:t>External</w:t>
      </w:r>
    </w:p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7179"/>
      </w:tblGrid>
      <w:tr>
        <w:trPr>
          <w:trHeight w:val="360" w:hRule="atLeast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752E89"/>
          </w:tcPr>
          <w:p>
            <w:pPr>
              <w:pStyle w:val="TableParagraph"/>
              <w:spacing w:before="69"/>
              <w:ind w:left="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Who</w:t>
            </w:r>
          </w:p>
        </w:tc>
        <w:tc>
          <w:tcPr>
            <w:tcW w:w="71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752E89"/>
          </w:tcPr>
          <w:p>
            <w:pPr>
              <w:pStyle w:val="TableParagraph"/>
              <w:spacing w:before="69"/>
              <w:ind w:left="2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Why</w:t>
            </w:r>
          </w:p>
        </w:tc>
      </w:tr>
      <w:tr>
        <w:trPr>
          <w:trHeight w:val="1165" w:hRule="atLeast"/>
        </w:trPr>
        <w:tc>
          <w:tcPr>
            <w:tcW w:w="3385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92"/>
              <w:ind w:left="70" w:right="279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agencies,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networks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practice</w:t>
            </w:r>
          </w:p>
        </w:tc>
        <w:tc>
          <w:tcPr>
            <w:tcW w:w="7179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41" w:val="left" w:leader="none"/>
                <w:tab w:pos="642" w:val="left" w:leader="none"/>
              </w:tabs>
              <w:spacing w:line="273" w:lineRule="auto" w:before="4" w:after="0"/>
              <w:ind w:left="641" w:right="283" w:hanging="355"/>
              <w:jc w:val="left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practice,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findings 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incorporate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continuous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improvement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41" w:val="left" w:leader="none"/>
                <w:tab w:pos="642" w:val="left" w:leader="none"/>
              </w:tabs>
              <w:spacing w:line="273" w:lineRule="auto" w:before="3" w:after="0"/>
              <w:ind w:left="641" w:right="389" w:hanging="355"/>
              <w:jc w:val="left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strong networks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share information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emerging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methodologies.</w:t>
            </w:r>
          </w:p>
        </w:tc>
      </w:tr>
    </w:tbl>
    <w:p>
      <w:pPr>
        <w:pStyle w:val="BodyText"/>
        <w:spacing w:before="5"/>
        <w:rPr>
          <w:b/>
          <w:sz w:val="31"/>
        </w:rPr>
      </w:pPr>
    </w:p>
    <w:p>
      <w:pPr>
        <w:pStyle w:val="Heading1"/>
      </w:pPr>
      <w:bookmarkStart w:name="Role dimensions" w:id="8"/>
      <w:bookmarkEnd w:id="8"/>
      <w:r>
        <w:rPr>
          <w:b w:val="0"/>
        </w:rPr>
      </w:r>
      <w:r>
        <w:rPr/>
        <w:t>Role</w:t>
      </w:r>
      <w:r>
        <w:rPr>
          <w:spacing w:val="-8"/>
        </w:rPr>
        <w:t> </w:t>
      </w:r>
      <w:r>
        <w:rPr/>
        <w:t>dimensions</w:t>
      </w:r>
    </w:p>
    <w:p>
      <w:pPr>
        <w:pStyle w:val="Heading2"/>
        <w:spacing w:before="240"/>
      </w:pPr>
      <w:bookmarkStart w:name="Decision making" w:id="9"/>
      <w:bookmarkEnd w:id="9"/>
      <w:r>
        <w:rPr>
          <w:b w:val="0"/>
        </w:rPr>
      </w:r>
      <w:r>
        <w:rPr>
          <w:color w:val="6C6D70"/>
        </w:rPr>
        <w:t>Decision</w:t>
      </w:r>
      <w:r>
        <w:rPr>
          <w:color w:val="6C6D70"/>
          <w:spacing w:val="-7"/>
        </w:rPr>
        <w:t> </w:t>
      </w:r>
      <w:r>
        <w:rPr>
          <w:color w:val="6C6D70"/>
        </w:rPr>
        <w:t>making</w:t>
      </w:r>
    </w:p>
    <w:p>
      <w:pPr>
        <w:pStyle w:val="BodyText"/>
        <w:spacing w:line="278" w:lineRule="auto" w:before="118"/>
        <w:ind w:left="130" w:right="208"/>
        <w:jc w:val="both"/>
      </w:pPr>
      <w:r>
        <w:rPr/>
        <w:t>The Service Experience Designer is responsible for managing, coordinating and organising work to achieve</w:t>
      </w:r>
      <w:r>
        <w:rPr>
          <w:spacing w:val="-59"/>
        </w:rPr>
        <w:t> </w:t>
      </w:r>
      <w:r>
        <w:rPr/>
        <w:t>agreed business objectives and performance criteria, within approved work plans. The role operates as part</w:t>
      </w:r>
      <w:r>
        <w:rPr>
          <w:spacing w:val="-59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fully</w:t>
      </w:r>
      <w:r>
        <w:rPr>
          <w:spacing w:val="-7"/>
        </w:rPr>
        <w:t> </w:t>
      </w:r>
      <w:r>
        <w:rPr/>
        <w:t>accountable for the</w:t>
      </w:r>
      <w:r>
        <w:rPr>
          <w:spacing w:val="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integrity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advice</w:t>
      </w:r>
      <w:r>
        <w:rPr>
          <w:spacing w:val="-4"/>
        </w:rPr>
        <w:t> </w:t>
      </w:r>
      <w:r>
        <w:rPr/>
        <w:t>provided.</w:t>
      </w:r>
    </w:p>
    <w:p>
      <w:pPr>
        <w:pStyle w:val="BodyText"/>
        <w:spacing w:line="276" w:lineRule="auto" w:before="195"/>
        <w:ind w:left="130" w:right="535"/>
      </w:pPr>
      <w:r>
        <w:rPr/>
        <w:t>The role must consult with the Manager, Service Experience Design on major issues arising during work</w:t>
      </w:r>
      <w:r>
        <w:rPr>
          <w:spacing w:val="-59"/>
        </w:rPr>
        <w:t> </w:t>
      </w:r>
      <w:r>
        <w:rPr/>
        <w:t>performed, matters of significant complexity which may impact broader operations of the business or</w:t>
      </w:r>
      <w:r>
        <w:rPr>
          <w:spacing w:val="1"/>
        </w:rPr>
        <w:t> </w:t>
      </w:r>
      <w:r>
        <w:rPr/>
        <w:t>matters</w:t>
      </w:r>
      <w:r>
        <w:rPr>
          <w:spacing w:val="-3"/>
        </w:rPr>
        <w:t> </w:t>
      </w:r>
      <w:r>
        <w:rPr/>
        <w:t>requiring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higher level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authority.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bookmarkStart w:name="Reporting line" w:id="10"/>
      <w:bookmarkEnd w:id="10"/>
      <w:r>
        <w:rPr>
          <w:b w:val="0"/>
        </w:rPr>
      </w:r>
      <w:r>
        <w:rPr>
          <w:color w:val="6C6D70"/>
        </w:rPr>
        <w:t>Reporting</w:t>
      </w:r>
      <w:r>
        <w:rPr>
          <w:color w:val="6C6D70"/>
          <w:spacing w:val="-10"/>
        </w:rPr>
        <w:t> </w:t>
      </w:r>
      <w:r>
        <w:rPr>
          <w:color w:val="6C6D70"/>
        </w:rPr>
        <w:t>line</w:t>
      </w:r>
    </w:p>
    <w:p>
      <w:pPr>
        <w:pStyle w:val="BodyText"/>
        <w:spacing w:before="123"/>
        <w:ind w:left="130"/>
      </w:pPr>
      <w:r>
        <w:rPr/>
        <w:t>Manager,</w:t>
      </w:r>
      <w:r>
        <w:rPr>
          <w:spacing w:val="-7"/>
        </w:rPr>
        <w:t> </w:t>
      </w:r>
      <w:r>
        <w:rPr/>
        <w:t>Service</w:t>
      </w:r>
      <w:r>
        <w:rPr>
          <w:spacing w:val="-3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Design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spacing w:before="1"/>
      </w:pPr>
      <w:bookmarkStart w:name="Direct reports" w:id="11"/>
      <w:bookmarkEnd w:id="11"/>
      <w:r>
        <w:rPr>
          <w:b w:val="0"/>
        </w:rPr>
      </w:r>
      <w:r>
        <w:rPr>
          <w:color w:val="6C6D70"/>
        </w:rPr>
        <w:t>Direct</w:t>
      </w:r>
      <w:r>
        <w:rPr>
          <w:color w:val="6C6D70"/>
          <w:spacing w:val="-2"/>
        </w:rPr>
        <w:t> </w:t>
      </w:r>
      <w:r>
        <w:rPr>
          <w:color w:val="6C6D70"/>
        </w:rPr>
        <w:t>reports</w:t>
      </w:r>
    </w:p>
    <w:p>
      <w:pPr>
        <w:pStyle w:val="BodyText"/>
        <w:spacing w:before="127"/>
        <w:ind w:left="130"/>
      </w:pPr>
      <w:r>
        <w:rPr/>
        <w:t>Nil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jc w:val="left"/>
      </w:pPr>
      <w:bookmarkStart w:name="Budget/Expenditure" w:id="12"/>
      <w:bookmarkEnd w:id="12"/>
      <w:r>
        <w:rPr>
          <w:b w:val="0"/>
        </w:rPr>
      </w:r>
      <w:r>
        <w:rPr>
          <w:color w:val="6C6D70"/>
        </w:rPr>
        <w:t>Budget/Expenditure</w:t>
      </w:r>
    </w:p>
    <w:p>
      <w:pPr>
        <w:pStyle w:val="BodyText"/>
        <w:spacing w:before="123"/>
        <w:ind w:left="130"/>
      </w:pPr>
      <w:r>
        <w:rPr/>
        <w:t>TBC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bookmarkStart w:name="Key knowledge and experience" w:id="13"/>
      <w:bookmarkEnd w:id="13"/>
      <w:r>
        <w:rPr>
          <w:b w:val="0"/>
        </w:rPr>
      </w:r>
      <w:r>
        <w:rPr/>
        <w:t>Key</w:t>
      </w:r>
      <w:r>
        <w:rPr>
          <w:spacing w:val="-4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experience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71" w:lineRule="auto" w:before="119" w:after="0"/>
        <w:ind w:left="845" w:right="205" w:hanging="360"/>
        <w:jc w:val="left"/>
        <w:rPr>
          <w:sz w:val="22"/>
        </w:rPr>
      </w:pPr>
      <w:r>
        <w:rPr>
          <w:sz w:val="22"/>
        </w:rPr>
        <w:t>Demonstrated</w:t>
      </w:r>
      <w:r>
        <w:rPr>
          <w:spacing w:val="-1"/>
          <w:sz w:val="22"/>
        </w:rPr>
        <w:t> </w:t>
      </w:r>
      <w:r>
        <w:rPr>
          <w:sz w:val="22"/>
        </w:rPr>
        <w:t>experience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applying</w:t>
      </w:r>
      <w:r>
        <w:rPr>
          <w:spacing w:val="-7"/>
          <w:sz w:val="22"/>
        </w:rPr>
        <w:t> </w:t>
      </w:r>
      <w:r>
        <w:rPr>
          <w:sz w:val="22"/>
        </w:rPr>
        <w:t>analysis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developing</w:t>
      </w:r>
      <w:r>
        <w:rPr>
          <w:spacing w:val="-7"/>
          <w:sz w:val="22"/>
        </w:rPr>
        <w:t> </w:t>
      </w:r>
      <w:r>
        <w:rPr>
          <w:sz w:val="22"/>
        </w:rPr>
        <w:t>recommendations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decision</w:t>
      </w:r>
      <w:r>
        <w:rPr>
          <w:spacing w:val="-59"/>
          <w:sz w:val="22"/>
        </w:rPr>
        <w:t> </w:t>
      </w:r>
      <w:r>
        <w:rPr>
          <w:sz w:val="22"/>
        </w:rPr>
        <w:t>making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 complex</w:t>
      </w:r>
      <w:r>
        <w:rPr>
          <w:spacing w:val="-2"/>
          <w:sz w:val="22"/>
        </w:rPr>
        <w:t> </w:t>
      </w:r>
      <w:r>
        <w:rPr>
          <w:sz w:val="22"/>
        </w:rPr>
        <w:t>multi-faceted</w:t>
      </w:r>
      <w:r>
        <w:rPr>
          <w:spacing w:val="1"/>
          <w:sz w:val="22"/>
        </w:rPr>
        <w:t> </w:t>
      </w:r>
      <w:r>
        <w:rPr>
          <w:sz w:val="22"/>
        </w:rPr>
        <w:t>environment.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40" w:lineRule="auto" w:before="5" w:after="0"/>
        <w:ind w:left="845" w:right="0" w:hanging="361"/>
        <w:jc w:val="left"/>
        <w:rPr>
          <w:sz w:val="22"/>
        </w:rPr>
      </w:pPr>
      <w:r>
        <w:rPr>
          <w:sz w:val="22"/>
        </w:rPr>
        <w:t>Demonstrated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experience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customer-centric</w:t>
      </w:r>
      <w:r>
        <w:rPr>
          <w:spacing w:val="-5"/>
          <w:sz w:val="22"/>
        </w:rPr>
        <w:t> </w:t>
      </w:r>
      <w:r>
        <w:rPr>
          <w:sz w:val="22"/>
        </w:rPr>
        <w:t>business</w:t>
      </w:r>
      <w:r>
        <w:rPr>
          <w:spacing w:val="-5"/>
          <w:sz w:val="22"/>
        </w:rPr>
        <w:t> </w:t>
      </w:r>
      <w:r>
        <w:rPr>
          <w:sz w:val="22"/>
        </w:rPr>
        <w:t>models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approaches.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40" w:lineRule="auto" w:before="35" w:after="0"/>
        <w:ind w:left="845" w:right="0" w:hanging="361"/>
        <w:jc w:val="left"/>
        <w:rPr>
          <w:sz w:val="22"/>
        </w:rPr>
      </w:pPr>
      <w:r>
        <w:rPr>
          <w:sz w:val="22"/>
        </w:rPr>
        <w:t>Demonstrated</w:t>
      </w:r>
      <w:r>
        <w:rPr>
          <w:spacing w:val="-3"/>
          <w:sz w:val="22"/>
        </w:rPr>
        <w:t> </w:t>
      </w:r>
      <w:r>
        <w:rPr>
          <w:sz w:val="22"/>
        </w:rPr>
        <w:t>understanding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knowledge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customer</w:t>
      </w:r>
      <w:r>
        <w:rPr>
          <w:spacing w:val="-3"/>
          <w:sz w:val="22"/>
        </w:rPr>
        <w:t> </w:t>
      </w:r>
      <w:r>
        <w:rPr>
          <w:sz w:val="22"/>
        </w:rPr>
        <w:t>experience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delivery</w:t>
      </w:r>
      <w:r>
        <w:rPr>
          <w:spacing w:val="-5"/>
          <w:sz w:val="22"/>
        </w:rPr>
        <w:t> </w:t>
      </w:r>
      <w:r>
        <w:rPr>
          <w:sz w:val="22"/>
        </w:rPr>
        <w:t>context.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0" w:footer="1075" w:top="1020" w:bottom="1340" w:left="580" w:right="520"/>
        </w:sectPr>
      </w:pP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73" w:lineRule="auto" w:before="74" w:after="0"/>
        <w:ind w:left="845" w:right="421" w:hanging="360"/>
        <w:jc w:val="left"/>
        <w:rPr>
          <w:sz w:val="22"/>
        </w:rPr>
      </w:pPr>
      <w:r>
        <w:rPr>
          <w:sz w:val="22"/>
        </w:rPr>
        <w:t>Knowledge of and commitment to implementing the Department’s</w:t>
      </w:r>
      <w:r>
        <w:rPr>
          <w:color w:val="0000FF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Aboriginal Education Policy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upholding the</w:t>
      </w:r>
      <w:r>
        <w:rPr>
          <w:color w:val="0000FF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Department’s Partnership Agreement with the NSW AECG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and to ensure quality</w:t>
      </w:r>
      <w:r>
        <w:rPr>
          <w:spacing w:val="1"/>
          <w:sz w:val="22"/>
        </w:rPr>
        <w:t> </w:t>
      </w:r>
      <w:r>
        <w:rPr>
          <w:sz w:val="22"/>
        </w:rPr>
        <w:t>outcomes</w:t>
      </w:r>
      <w:r>
        <w:rPr>
          <w:spacing w:val="-3"/>
          <w:sz w:val="22"/>
        </w:rPr>
        <w:t> </w:t>
      </w:r>
      <w:r>
        <w:rPr>
          <w:sz w:val="22"/>
        </w:rPr>
        <w:t>for Aboriginal</w:t>
      </w:r>
      <w:r>
        <w:rPr>
          <w:spacing w:val="-1"/>
          <w:sz w:val="22"/>
        </w:rPr>
        <w:t> </w:t>
      </w:r>
      <w:r>
        <w:rPr>
          <w:sz w:val="22"/>
        </w:rPr>
        <w:t>people.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</w:pPr>
      <w:bookmarkStart w:name="Essential requirements" w:id="14"/>
      <w:bookmarkEnd w:id="14"/>
      <w:r>
        <w:rPr>
          <w:b w:val="0"/>
        </w:rPr>
      </w:r>
      <w:r>
        <w:rPr/>
        <w:t>Essential</w:t>
      </w:r>
      <w:r>
        <w:rPr>
          <w:spacing w:val="-16"/>
        </w:rPr>
        <w:t> </w:t>
      </w:r>
      <w:r>
        <w:rPr/>
        <w:t>requirements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71" w:lineRule="auto" w:before="119" w:after="0"/>
        <w:ind w:left="845" w:right="283" w:hanging="360"/>
        <w:jc w:val="left"/>
        <w:rPr>
          <w:sz w:val="22"/>
        </w:rPr>
      </w:pPr>
      <w:r>
        <w:rPr>
          <w:sz w:val="22"/>
        </w:rPr>
        <w:t>Tertiary qualifications in Project Management, Business Studies, Service and Customer Experience</w:t>
      </w:r>
      <w:r>
        <w:rPr>
          <w:spacing w:val="-59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equivalent.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</w:pPr>
      <w:bookmarkStart w:name="Capabilities for the role" w:id="15"/>
      <w:bookmarkEnd w:id="15"/>
      <w:r>
        <w:rPr>
          <w:b w:val="0"/>
        </w:rPr>
      </w:r>
      <w:r>
        <w:rPr/>
        <w:t>Capabilities</w:t>
      </w:r>
      <w:r>
        <w:rPr>
          <w:spacing w:val="-5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</w:p>
    <w:p>
      <w:pPr>
        <w:pStyle w:val="BodyText"/>
        <w:spacing w:before="119"/>
        <w:ind w:left="130" w:right="306"/>
      </w:pPr>
      <w:r>
        <w:rPr/>
        <w:t>The </w:t>
      </w:r>
      <w:hyperlink r:id="rId9">
        <w:r>
          <w:rPr>
            <w:color w:val="0000FF"/>
            <w:sz w:val="20"/>
            <w:u w:val="single" w:color="0000FF"/>
          </w:rPr>
          <w:t>NSW public sector capability framework</w:t>
        </w:r>
        <w:r>
          <w:rPr>
            <w:color w:val="0000FF"/>
            <w:sz w:val="20"/>
          </w:rPr>
          <w:t> </w:t>
        </w:r>
      </w:hyperlink>
      <w:r>
        <w:rPr/>
        <w:t>describes the capabilities (knowledge, skills and abilities) needed</w:t>
      </w:r>
      <w:r>
        <w:rPr>
          <w:spacing w:val="-59"/>
        </w:rPr>
        <w:t> </w:t>
      </w:r>
      <w:r>
        <w:rPr/>
        <w:t>to perform a role. There are four main groups of capabilities: personal attributes, relationships, results and</w:t>
      </w:r>
      <w:r>
        <w:rPr>
          <w:spacing w:val="1"/>
        </w:rPr>
        <w:t> </w:t>
      </w:r>
      <w:r>
        <w:rPr/>
        <w:t>business enablers, with a fifth people management group of capabilities for roles with managerial</w:t>
      </w:r>
      <w:r>
        <w:rPr>
          <w:spacing w:val="1"/>
        </w:rPr>
        <w:t> </w:t>
      </w:r>
      <w:r>
        <w:rPr/>
        <w:t>responsibilities. These groups, combined with capabilities drawn from occupation-specific capability sets</w:t>
      </w:r>
      <w:r>
        <w:rPr>
          <w:spacing w:val="1"/>
        </w:rPr>
        <w:t> </w:t>
      </w:r>
      <w:r>
        <w:rPr/>
        <w:t>where</w:t>
      </w:r>
      <w:r>
        <w:rPr>
          <w:spacing w:val="-1"/>
        </w:rPr>
        <w:t> </w:t>
      </w:r>
      <w:r>
        <w:rPr/>
        <w:t>relevant,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an</w:t>
      </w:r>
      <w:r>
        <w:rPr>
          <w:spacing w:val="6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capabilities</w:t>
      </w:r>
      <w:r>
        <w:rPr>
          <w:spacing w:val="-3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role.</w:t>
      </w:r>
    </w:p>
    <w:p>
      <w:pPr>
        <w:pStyle w:val="BodyText"/>
        <w:spacing w:before="85"/>
        <w:ind w:left="130"/>
      </w:pPr>
      <w:r>
        <w:rPr/>
        <w:t>The</w:t>
      </w:r>
      <w:r>
        <w:rPr>
          <w:spacing w:val="-3"/>
        </w:rPr>
        <w:t> </w:t>
      </w:r>
      <w:r>
        <w:rPr/>
        <w:t>capabilities</w:t>
      </w:r>
      <w:r>
        <w:rPr>
          <w:spacing w:val="-10"/>
        </w:rPr>
        <w:t> </w:t>
      </w:r>
      <w:r>
        <w:rPr/>
        <w:t>are separated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focus</w:t>
      </w:r>
      <w:r>
        <w:rPr>
          <w:spacing w:val="-5"/>
        </w:rPr>
        <w:t> </w:t>
      </w:r>
      <w:r>
        <w:rPr/>
        <w:t>capabilities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complementary</w:t>
      </w:r>
      <w:r>
        <w:rPr>
          <w:spacing w:val="-5"/>
        </w:rPr>
        <w:t> </w:t>
      </w:r>
      <w:r>
        <w:rPr/>
        <w:t>capabilities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</w:pPr>
      <w:bookmarkStart w:name="Focus capabilities" w:id="16"/>
      <w:bookmarkEnd w:id="16"/>
      <w:r>
        <w:rPr>
          <w:b w:val="0"/>
        </w:rPr>
      </w:r>
      <w:r>
        <w:rPr/>
        <w:t>Focus</w:t>
      </w:r>
      <w:r>
        <w:rPr>
          <w:spacing w:val="-12"/>
        </w:rPr>
        <w:t> </w:t>
      </w:r>
      <w:r>
        <w:rPr/>
        <w:t>capabilities</w:t>
      </w:r>
    </w:p>
    <w:p>
      <w:pPr>
        <w:spacing w:line="278" w:lineRule="auto" w:before="123"/>
        <w:ind w:left="130" w:right="0" w:firstLine="0"/>
        <w:jc w:val="left"/>
        <w:rPr>
          <w:sz w:val="21"/>
        </w:rPr>
      </w:pPr>
      <w:r>
        <w:rPr>
          <w:i/>
          <w:sz w:val="21"/>
        </w:rPr>
        <w:t>Focus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capabilities</w:t>
      </w:r>
      <w:r>
        <w:rPr>
          <w:i/>
          <w:spacing w:val="-1"/>
          <w:sz w:val="21"/>
        </w:rPr>
        <w:t> </w:t>
      </w:r>
      <w:r>
        <w:rPr>
          <w:sz w:val="21"/>
        </w:rPr>
        <w:t>are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capabilities</w:t>
      </w:r>
      <w:r>
        <w:rPr>
          <w:spacing w:val="-2"/>
          <w:sz w:val="21"/>
        </w:rPr>
        <w:t> </w:t>
      </w:r>
      <w:r>
        <w:rPr>
          <w:sz w:val="21"/>
        </w:rPr>
        <w:t>considered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most</w:t>
      </w:r>
      <w:r>
        <w:rPr>
          <w:spacing w:val="-2"/>
          <w:sz w:val="21"/>
        </w:rPr>
        <w:t> </w:t>
      </w:r>
      <w:r>
        <w:rPr>
          <w:sz w:val="21"/>
        </w:rPr>
        <w:t>important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effective</w:t>
      </w:r>
      <w:r>
        <w:rPr>
          <w:spacing w:val="-4"/>
          <w:sz w:val="21"/>
        </w:rPr>
        <w:t> </w:t>
      </w:r>
      <w:r>
        <w:rPr>
          <w:sz w:val="21"/>
        </w:rPr>
        <w:t>performance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role.</w:t>
      </w:r>
      <w:r>
        <w:rPr>
          <w:spacing w:val="-1"/>
          <w:sz w:val="21"/>
        </w:rPr>
        <w:t> </w:t>
      </w:r>
      <w:r>
        <w:rPr>
          <w:sz w:val="21"/>
        </w:rPr>
        <w:t>These</w:t>
      </w:r>
      <w:r>
        <w:rPr>
          <w:spacing w:val="-56"/>
          <w:sz w:val="21"/>
        </w:rPr>
        <w:t> </w:t>
      </w:r>
      <w:r>
        <w:rPr>
          <w:sz w:val="21"/>
        </w:rPr>
        <w:t>capabilities will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1"/>
          <w:sz w:val="21"/>
        </w:rPr>
        <w:t> </w:t>
      </w:r>
      <w:r>
        <w:rPr>
          <w:sz w:val="21"/>
        </w:rPr>
        <w:t>assessed</w:t>
      </w:r>
      <w:r>
        <w:rPr>
          <w:spacing w:val="-1"/>
          <w:sz w:val="21"/>
        </w:rPr>
        <w:t> </w:t>
      </w:r>
      <w:r>
        <w:rPr>
          <w:sz w:val="21"/>
        </w:rPr>
        <w:t>at</w:t>
      </w:r>
      <w:r>
        <w:rPr>
          <w:spacing w:val="2"/>
          <w:sz w:val="21"/>
        </w:rPr>
        <w:t> </w:t>
      </w:r>
      <w:r>
        <w:rPr>
          <w:sz w:val="21"/>
        </w:rPr>
        <w:t>recruitment.</w:t>
      </w:r>
    </w:p>
    <w:p>
      <w:pPr>
        <w:spacing w:line="278" w:lineRule="auto" w:before="75"/>
        <w:ind w:left="130" w:right="434" w:firstLine="0"/>
        <w:jc w:val="left"/>
        <w:rPr>
          <w:sz w:val="21"/>
        </w:rPr>
      </w:pPr>
      <w:r>
        <w:rPr>
          <w:sz w:val="21"/>
        </w:rPr>
        <w:t>The focus capabilities for this role are shown below with a brief explanation of what each capability covers and</w:t>
      </w:r>
      <w:r>
        <w:rPr>
          <w:spacing w:val="-56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indicators</w:t>
      </w:r>
      <w:r>
        <w:rPr>
          <w:spacing w:val="1"/>
          <w:sz w:val="21"/>
        </w:rPr>
        <w:t> </w:t>
      </w:r>
      <w:r>
        <w:rPr>
          <w:sz w:val="21"/>
        </w:rPr>
        <w:t>describing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types of</w:t>
      </w:r>
      <w:r>
        <w:rPr>
          <w:spacing w:val="2"/>
          <w:sz w:val="21"/>
        </w:rPr>
        <w:t> </w:t>
      </w:r>
      <w:r>
        <w:rPr>
          <w:sz w:val="21"/>
        </w:rPr>
        <w:t>behaviours</w:t>
      </w:r>
      <w:r>
        <w:rPr>
          <w:spacing w:val="4"/>
          <w:sz w:val="21"/>
        </w:rPr>
        <w:t> </w:t>
      </w:r>
      <w:r>
        <w:rPr>
          <w:sz w:val="21"/>
        </w:rPr>
        <w:t>expected</w:t>
      </w:r>
      <w:r>
        <w:rPr>
          <w:spacing w:val="-1"/>
          <w:sz w:val="21"/>
        </w:rPr>
        <w:t> </w:t>
      </w:r>
      <w:r>
        <w:rPr>
          <w:sz w:val="21"/>
        </w:rPr>
        <w:t>at</w:t>
      </w:r>
      <w:r>
        <w:rPr>
          <w:spacing w:val="2"/>
          <w:sz w:val="21"/>
        </w:rPr>
        <w:t> </w:t>
      </w:r>
      <w:r>
        <w:rPr>
          <w:sz w:val="21"/>
        </w:rPr>
        <w:t>each level.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</w:pPr>
      <w:bookmarkStart w:name="Focus capabilities" w:id="17"/>
      <w:bookmarkEnd w:id="17"/>
      <w:r>
        <w:rPr>
          <w:b w:val="0"/>
        </w:rPr>
      </w:r>
      <w:r>
        <w:rPr/>
        <w:t>Focus</w:t>
      </w:r>
      <w:r>
        <w:rPr>
          <w:spacing w:val="-12"/>
        </w:rPr>
        <w:t> </w:t>
      </w:r>
      <w:r>
        <w:rPr/>
        <w:t>capabilities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2645"/>
        <w:gridCol w:w="4789"/>
        <w:gridCol w:w="1700"/>
      </w:tblGrid>
      <w:tr>
        <w:trPr>
          <w:trHeight w:val="655" w:hRule="atLeast"/>
        </w:trPr>
        <w:tc>
          <w:tcPr>
            <w:tcW w:w="13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7"/>
              <w:ind w:left="64"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group/sets</w:t>
            </w:r>
          </w:p>
        </w:tc>
        <w:tc>
          <w:tcPr>
            <w:tcW w:w="26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7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Behavioural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indicators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>
        <w:trPr>
          <w:trHeight w:val="2915" w:hRule="atLeast"/>
        </w:trPr>
        <w:tc>
          <w:tcPr>
            <w:tcW w:w="13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7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6376" cy="726376"/>
                  <wp:effectExtent l="0" t="0" r="0" b="0"/>
                  <wp:docPr id="3" name="image2.png" descr="personal-attribut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76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79" w:right="378"/>
              <w:rPr>
                <w:b/>
                <w:sz w:val="20"/>
              </w:rPr>
            </w:pPr>
            <w:r>
              <w:rPr>
                <w:b/>
                <w:sz w:val="20"/>
              </w:rPr>
              <w:t>Display Resilience and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Courage</w:t>
            </w:r>
          </w:p>
          <w:p>
            <w:pPr>
              <w:pStyle w:val="TableParagraph"/>
              <w:spacing w:before="80"/>
              <w:ind w:left="79" w:right="149"/>
              <w:rPr>
                <w:sz w:val="20"/>
              </w:rPr>
            </w:pPr>
            <w:r>
              <w:rPr>
                <w:sz w:val="20"/>
              </w:rPr>
              <w:t>Be open and honest,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prepared to express 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views,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 accept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4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21" w:val="left" w:leader="none"/>
              </w:tabs>
              <w:spacing w:line="288" w:lineRule="auto" w:before="94" w:after="0"/>
              <w:ind w:left="520" w:right="157" w:hanging="360"/>
              <w:jc w:val="both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flexible,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initiative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respond quickly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1" w:val="left" w:leader="none"/>
              </w:tabs>
              <w:spacing w:line="235" w:lineRule="exact" w:before="0" w:after="0"/>
              <w:ind w:left="520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frank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honest feedback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advice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1" w:val="left" w:leader="none"/>
              </w:tabs>
              <w:spacing w:line="290" w:lineRule="auto" w:before="35" w:after="0"/>
              <w:ind w:left="520" w:right="491" w:hanging="360"/>
              <w:jc w:val="both"/>
              <w:rPr>
                <w:sz w:val="20"/>
              </w:rPr>
            </w:pPr>
            <w:r>
              <w:rPr>
                <w:sz w:val="20"/>
              </w:rPr>
              <w:t>Listen when ideas are challenged, seek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appropriately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1" w:val="left" w:leader="none"/>
              </w:tabs>
              <w:spacing w:line="232" w:lineRule="exact" w:before="0" w:after="0"/>
              <w:ind w:left="520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Raise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 challenging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49"/>
              <w:ind w:left="520"/>
              <w:jc w:val="both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alternatives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1" w:val="left" w:leader="none"/>
              </w:tabs>
              <w:spacing w:line="280" w:lineRule="atLeast" w:before="1" w:after="0"/>
              <w:ind w:left="520" w:right="336" w:hanging="360"/>
              <w:jc w:val="both"/>
              <w:rPr>
                <w:sz w:val="20"/>
              </w:rPr>
            </w:pPr>
            <w:r>
              <w:rPr>
                <w:sz w:val="20"/>
              </w:rPr>
              <w:t>Remain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composed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calm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pressure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challenging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situations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83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75" w:top="940" w:bottom="1340" w:left="580" w:right="520"/>
        </w:sect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2714"/>
        <w:gridCol w:w="4732"/>
        <w:gridCol w:w="1689"/>
      </w:tblGrid>
      <w:tr>
        <w:trPr>
          <w:trHeight w:val="3190" w:hRule="atLeast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6388" cy="726376"/>
                  <wp:effectExtent l="0" t="0" r="0" b="0"/>
                  <wp:docPr id="5" name="image2.png" descr="personal-attribut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88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Manage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Self</w:t>
            </w:r>
          </w:p>
          <w:p>
            <w:pPr>
              <w:pStyle w:val="TableParagraph"/>
              <w:spacing w:before="80"/>
              <w:ind w:left="79" w:right="82"/>
              <w:rPr>
                <w:sz w:val="20"/>
              </w:rPr>
            </w:pPr>
            <w:r>
              <w:rPr>
                <w:sz w:val="20"/>
              </w:rPr>
              <w:t>Show drive and motivation,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self-reflect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</w:tc>
        <w:tc>
          <w:tcPr>
            <w:tcW w:w="4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51" w:val="left" w:leader="none"/>
                <w:tab w:pos="452" w:val="left" w:leader="none"/>
              </w:tabs>
              <w:spacing w:line="288" w:lineRule="auto" w:before="89" w:after="0"/>
              <w:ind w:left="452" w:right="414" w:hanging="360"/>
              <w:jc w:val="left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1" w:val="left" w:leader="none"/>
                <w:tab w:pos="452" w:val="left" w:leader="none"/>
              </w:tabs>
              <w:spacing w:line="288" w:lineRule="auto" w:before="0" w:after="0"/>
              <w:ind w:left="452" w:right="102" w:hanging="360"/>
              <w:jc w:val="left"/>
              <w:rPr>
                <w:sz w:val="20"/>
              </w:rPr>
            </w:pPr>
            <w:r>
              <w:rPr>
                <w:sz w:val="20"/>
              </w:rPr>
              <w:t>Look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advantage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strengths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1" w:val="left" w:leader="none"/>
                <w:tab w:pos="452" w:val="left" w:leader="none"/>
              </w:tabs>
              <w:spacing w:line="288" w:lineRule="auto" w:before="0" w:after="0"/>
              <w:ind w:left="452" w:right="447" w:hanging="360"/>
              <w:jc w:val="left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achieving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challenging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goals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1" w:val="left" w:leader="none"/>
                <w:tab w:pos="452" w:val="left" w:leader="none"/>
              </w:tabs>
              <w:spacing w:line="235" w:lineRule="exact" w:before="0" w:after="0"/>
              <w:ind w:left="45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reflect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1" w:val="left" w:leader="none"/>
                <w:tab w:pos="452" w:val="left" w:leader="none"/>
              </w:tabs>
              <w:spacing w:line="288" w:lineRule="auto" w:before="15" w:after="0"/>
              <w:ind w:left="452" w:right="438" w:hanging="360"/>
              <w:jc w:val="left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positively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constructive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guidance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1" w:val="left" w:leader="none"/>
                <w:tab w:pos="452" w:val="left" w:leader="none"/>
              </w:tabs>
              <w:spacing w:line="235" w:lineRule="exact" w:before="0" w:after="0"/>
              <w:ind w:left="45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motivation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71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316" w:hRule="atLeast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7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19187" cy="718566"/>
                  <wp:effectExtent l="0" t="0" r="0" b="0"/>
                  <wp:docPr id="7" name="image3.png" descr="relationship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87" cy="718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79" w:right="650"/>
              <w:rPr>
                <w:b/>
                <w:sz w:val="20"/>
              </w:rPr>
            </w:pPr>
            <w:r>
              <w:rPr>
                <w:b/>
                <w:sz w:val="20"/>
              </w:rPr>
              <w:t>Commit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</w:p>
          <w:p>
            <w:pPr>
              <w:pStyle w:val="TableParagraph"/>
              <w:spacing w:before="80"/>
              <w:ind w:left="79" w:right="30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customer-focused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 in line with public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sector and organisational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objectives</w:t>
            </w:r>
          </w:p>
        </w:tc>
        <w:tc>
          <w:tcPr>
            <w:tcW w:w="4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51" w:val="left" w:leader="none"/>
                <w:tab w:pos="452" w:val="left" w:leader="none"/>
              </w:tabs>
              <w:spacing w:line="288" w:lineRule="auto" w:before="95" w:after="0"/>
              <w:ind w:left="452" w:right="346" w:hanging="360"/>
              <w:jc w:val="left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delivering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customer-focused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1" w:val="left" w:leader="none"/>
                <w:tab w:pos="452" w:val="left" w:leader="none"/>
              </w:tabs>
              <w:spacing w:line="288" w:lineRule="auto" w:before="0" w:after="0"/>
              <w:ind w:left="452" w:right="368" w:hanging="360"/>
              <w:jc w:val="left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policies based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customer’s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1" w:val="left" w:leader="none"/>
                <w:tab w:pos="452" w:val="left" w:leader="none"/>
              </w:tabs>
              <w:spacing w:line="288" w:lineRule="auto" w:before="0" w:after="0"/>
              <w:ind w:left="452" w:right="237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measure what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customers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1" w:val="left" w:leader="none"/>
                <w:tab w:pos="452" w:val="left" w:leader="none"/>
              </w:tabs>
              <w:spacing w:line="288" w:lineRule="auto" w:before="0" w:after="0"/>
              <w:ind w:left="452" w:right="713" w:hanging="360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delivery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1" w:val="left" w:leader="none"/>
                <w:tab w:pos="452" w:val="left" w:leader="none"/>
              </w:tabs>
              <w:spacing w:line="290" w:lineRule="auto" w:before="0" w:after="0"/>
              <w:ind w:left="452" w:right="84" w:hanging="360"/>
              <w:jc w:val="left"/>
              <w:rPr>
                <w:sz w:val="20"/>
              </w:rPr>
            </w:pPr>
            <w:r>
              <w:rPr>
                <w:sz w:val="20"/>
              </w:rPr>
              <w:t>Find opportunities to cooperate with internal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stakeholders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customers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1" w:val="left" w:leader="none"/>
                <w:tab w:pos="452" w:val="left" w:leader="none"/>
              </w:tabs>
              <w:spacing w:line="232" w:lineRule="exact" w:before="0" w:after="0"/>
              <w:ind w:left="45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key customers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</w:p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expertise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1" w:val="left" w:leader="none"/>
                <w:tab w:pos="452" w:val="left" w:leader="none"/>
              </w:tabs>
              <w:spacing w:line="280" w:lineRule="atLeast" w:before="2" w:after="0"/>
              <w:ind w:left="452" w:right="938" w:hanging="360"/>
              <w:jc w:val="left"/>
              <w:rPr>
                <w:sz w:val="20"/>
              </w:rPr>
            </w:pPr>
            <w:r>
              <w:rPr>
                <w:sz w:val="20"/>
              </w:rPr>
              <w:t>Connect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collaborate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customers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community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71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3475" w:hRule="atLeast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7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19798" cy="718565"/>
                  <wp:effectExtent l="0" t="0" r="0" b="0"/>
                  <wp:docPr id="9" name="image3.png" descr="relationship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98" cy="7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Collaboratively</w:t>
            </w:r>
          </w:p>
          <w:p>
            <w:pPr>
              <w:pStyle w:val="TableParagraph"/>
              <w:spacing w:before="80"/>
              <w:ind w:left="79" w:right="195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contribution</w:t>
            </w:r>
          </w:p>
        </w:tc>
        <w:tc>
          <w:tcPr>
            <w:tcW w:w="4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51" w:val="left" w:leader="none"/>
                <w:tab w:pos="452" w:val="left" w:leader="none"/>
              </w:tabs>
              <w:spacing w:line="288" w:lineRule="auto" w:before="94" w:after="0"/>
              <w:ind w:left="452" w:right="213" w:hanging="360"/>
              <w:jc w:val="left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recognises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collaboration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1" w:val="left" w:leader="none"/>
                <w:tab w:pos="452" w:val="left" w:leader="none"/>
              </w:tabs>
              <w:spacing w:line="290" w:lineRule="auto" w:before="0" w:after="0"/>
              <w:ind w:left="452" w:right="149" w:hanging="360"/>
              <w:jc w:val="left"/>
              <w:rPr>
                <w:sz w:val="20"/>
              </w:rPr>
            </w:pPr>
            <w:r>
              <w:rPr>
                <w:sz w:val="20"/>
              </w:rPr>
              <w:t>Build cooperation and overcome barriers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sharing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teams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1" w:val="left" w:leader="none"/>
                <w:tab w:pos="452" w:val="left" w:leader="none"/>
              </w:tabs>
              <w:spacing w:line="232" w:lineRule="exact" w:before="0" w:after="0"/>
              <w:ind w:left="45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lessons learned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teams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units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1" w:val="left" w:leader="none"/>
                <w:tab w:pos="452" w:val="left" w:leader="none"/>
              </w:tabs>
              <w:spacing w:line="290" w:lineRule="auto" w:before="26" w:after="0"/>
              <w:ind w:left="452" w:right="179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leverage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strengths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of others to solve issues and develop better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approaches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1" w:val="left" w:leader="none"/>
                <w:tab w:pos="452" w:val="left" w:leader="none"/>
              </w:tabs>
              <w:spacing w:line="232" w:lineRule="exact" w:before="0" w:after="0"/>
              <w:ind w:left="45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Actively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collaboration tools,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digital</w:t>
            </w:r>
          </w:p>
          <w:p>
            <w:pPr>
              <w:pStyle w:val="TableParagraph"/>
              <w:spacing w:line="280" w:lineRule="exact" w:before="12"/>
              <w:ind w:right="277"/>
              <w:rPr>
                <w:sz w:val="20"/>
              </w:rPr>
            </w:pPr>
            <w:r>
              <w:rPr>
                <w:sz w:val="20"/>
              </w:rPr>
              <w:t>technologies,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engage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audiences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solving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improving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71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3196" w:hRule="atLeast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6376" cy="726376"/>
                  <wp:effectExtent l="0" t="0" r="0" b="0"/>
                  <wp:docPr id="11" name="image4.png" descr="result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76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Think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Solve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Problems</w:t>
            </w:r>
          </w:p>
          <w:p>
            <w:pPr>
              <w:pStyle w:val="TableParagraph"/>
              <w:spacing w:before="80"/>
              <w:ind w:left="79" w:right="139"/>
              <w:rPr>
                <w:sz w:val="20"/>
              </w:rPr>
            </w:pPr>
            <w:r>
              <w:rPr>
                <w:sz w:val="20"/>
              </w:rPr>
              <w:t>Think,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analyse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broader context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solutions</w:t>
            </w:r>
          </w:p>
        </w:tc>
        <w:tc>
          <w:tcPr>
            <w:tcW w:w="4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77" w:val="left" w:leader="none"/>
              </w:tabs>
              <w:spacing w:line="290" w:lineRule="auto" w:before="89" w:after="0"/>
              <w:ind w:left="377" w:right="269" w:hanging="285"/>
              <w:jc w:val="left"/>
              <w:rPr>
                <w:sz w:val="20"/>
              </w:rPr>
            </w:pPr>
            <w:r>
              <w:rPr>
                <w:sz w:val="20"/>
              </w:rPr>
              <w:t>Research and analyse information, identify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interrelationships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evidence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7" w:val="left" w:leader="none"/>
              </w:tabs>
              <w:spacing w:line="232" w:lineRule="exact" w:before="0" w:after="0"/>
              <w:ind w:left="377" w:right="0" w:hanging="286"/>
              <w:jc w:val="left"/>
              <w:rPr>
                <w:sz w:val="20"/>
              </w:rPr>
            </w:pPr>
            <w:r>
              <w:rPr>
                <w:sz w:val="20"/>
              </w:rPr>
              <w:t>Anticipate,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issues and</w:t>
            </w:r>
          </w:p>
          <w:p>
            <w:pPr>
              <w:pStyle w:val="TableParagraph"/>
              <w:spacing w:line="292" w:lineRule="auto" w:before="49"/>
              <w:ind w:left="377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option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7" w:val="left" w:leader="none"/>
              </w:tabs>
              <w:spacing w:line="230" w:lineRule="exact" w:before="0" w:after="0"/>
              <w:ind w:left="377" w:right="0" w:hanging="286"/>
              <w:jc w:val="left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 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contribute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 team/unit</w:t>
            </w:r>
          </w:p>
          <w:p>
            <w:pPr>
              <w:pStyle w:val="TableParagraph"/>
              <w:spacing w:line="292" w:lineRule="auto" w:before="48"/>
              <w:ind w:left="377" w:right="200"/>
              <w:rPr>
                <w:sz w:val="20"/>
              </w:rPr>
            </w:pPr>
            <w:r>
              <w:rPr>
                <w:sz w:val="20"/>
              </w:rPr>
              <w:t>initiatives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barriers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7" w:val="left" w:leader="none"/>
              </w:tabs>
              <w:spacing w:line="231" w:lineRule="exact" w:before="0" w:after="0"/>
              <w:ind w:left="377" w:right="0" w:hanging="286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</w:t>
            </w:r>
          </w:p>
          <w:p>
            <w:pPr>
              <w:pStyle w:val="TableParagraph"/>
              <w:spacing w:before="49"/>
              <w:ind w:left="377"/>
              <w:rPr>
                <w:sz w:val="20"/>
              </w:rPr>
            </w:pPr>
            <w:r>
              <w:rPr>
                <w:sz w:val="20"/>
              </w:rPr>
              <w:t>improvements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enhance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71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075" w:top="1020" w:bottom="1260" w:left="580" w:right="52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2731"/>
        <w:gridCol w:w="4721"/>
        <w:gridCol w:w="1682"/>
      </w:tblGrid>
      <w:tr>
        <w:trPr>
          <w:trHeight w:val="2825" w:hRule="atLeast"/>
        </w:trPr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6388" cy="726376"/>
                  <wp:effectExtent l="0" t="0" r="0" b="0"/>
                  <wp:docPr id="13" name="image4.png" descr="result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88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79" w:right="1268"/>
              <w:rPr>
                <w:b/>
                <w:sz w:val="20"/>
              </w:rPr>
            </w:pPr>
            <w:r>
              <w:rPr>
                <w:b/>
                <w:sz w:val="20"/>
              </w:rPr>
              <w:t>Demonstrate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Accountability</w:t>
            </w:r>
          </w:p>
          <w:p>
            <w:pPr>
              <w:pStyle w:val="TableParagraph"/>
              <w:spacing w:before="80"/>
              <w:ind w:left="79" w:right="65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proactive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 own actions, and adhere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legislation, policy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guidelines</w:t>
            </w:r>
          </w:p>
        </w:tc>
        <w:tc>
          <w:tcPr>
            <w:tcW w:w="47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29" w:val="left" w:leader="none"/>
                <w:tab w:pos="430" w:val="left" w:leader="none"/>
              </w:tabs>
              <w:spacing w:line="273" w:lineRule="auto" w:before="54" w:after="0"/>
              <w:ind w:left="429" w:right="235" w:hanging="355"/>
              <w:jc w:val="lef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proactive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taking responsibility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accountable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actions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9" w:val="left" w:leader="none"/>
                <w:tab w:pos="430" w:val="left" w:leader="none"/>
              </w:tabs>
              <w:spacing w:line="273" w:lineRule="auto" w:before="0" w:after="0"/>
              <w:ind w:left="429" w:right="80" w:hanging="355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delegations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levels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9" w:val="left" w:leader="none"/>
                <w:tab w:pos="430" w:val="left" w:leader="none"/>
              </w:tabs>
              <w:spacing w:line="273" w:lineRule="auto" w:before="2" w:after="0"/>
              <w:ind w:left="429" w:right="204" w:hanging="355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vigilant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others’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application</w:t>
            </w:r>
          </w:p>
          <w:p>
            <w:pPr>
              <w:pStyle w:val="TableParagraph"/>
              <w:spacing w:line="227" w:lineRule="exact"/>
              <w:ind w:left="429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9" w:val="left" w:leader="none"/>
                <w:tab w:pos="430" w:val="left" w:leader="none"/>
              </w:tabs>
              <w:spacing w:line="240" w:lineRule="auto" w:before="37" w:after="0"/>
              <w:ind w:left="429" w:right="0" w:hanging="356"/>
              <w:jc w:val="lef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risks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</w:p>
          <w:p>
            <w:pPr>
              <w:pStyle w:val="TableParagraph"/>
              <w:spacing w:before="33"/>
              <w:ind w:left="429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escalate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risks,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appropriate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9" w:val="left" w:leader="none"/>
                <w:tab w:pos="430" w:val="left" w:leader="none"/>
              </w:tabs>
              <w:spacing w:line="240" w:lineRule="auto" w:before="37" w:after="0"/>
              <w:ind w:left="429" w:right="0" w:hanging="356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responsibly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6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5717" w:hRule="atLeast"/>
        </w:trPr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6376" cy="726376"/>
                  <wp:effectExtent l="0" t="0" r="0" b="0"/>
                  <wp:docPr id="15" name="image5.png" descr="business-enabler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76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Management</w:t>
            </w:r>
          </w:p>
          <w:p>
            <w:pPr>
              <w:pStyle w:val="TableParagraph"/>
              <w:spacing w:before="80"/>
              <w:ind w:left="79" w:right="513"/>
              <w:rPr>
                <w:sz w:val="20"/>
              </w:rPr>
            </w:pPr>
            <w:r>
              <w:rPr>
                <w:sz w:val="20"/>
              </w:rPr>
              <w:t>Understand and apply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effective planning,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</w:tc>
        <w:tc>
          <w:tcPr>
            <w:tcW w:w="47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34" w:val="left" w:leader="none"/>
                <w:tab w:pos="435" w:val="left" w:leader="none"/>
              </w:tabs>
              <w:spacing w:line="290" w:lineRule="auto" w:before="89" w:after="0"/>
              <w:ind w:left="434" w:right="409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 all components of the project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consider change management to realise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4" w:val="left" w:leader="none"/>
                <w:tab w:pos="435" w:val="left" w:leader="none"/>
              </w:tabs>
              <w:spacing w:line="288" w:lineRule="auto" w:before="0" w:after="0"/>
              <w:ind w:left="434" w:right="299" w:hanging="360"/>
              <w:jc w:val="left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accurate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4" w:val="left" w:leader="none"/>
                <w:tab w:pos="435" w:val="left" w:leader="none"/>
              </w:tabs>
              <w:spacing w:line="290" w:lineRule="auto" w:before="0" w:after="0"/>
              <w:ind w:left="434" w:right="519" w:hanging="360"/>
              <w:jc w:val="left"/>
              <w:rPr>
                <w:sz w:val="20"/>
              </w:rPr>
            </w:pPr>
            <w:r>
              <w:rPr>
                <w:sz w:val="20"/>
              </w:rPr>
              <w:t>Establish performance outcomes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 key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goals,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monitoring, reporting and 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4" w:val="left" w:leader="none"/>
                <w:tab w:pos="435" w:val="left" w:leader="none"/>
              </w:tabs>
              <w:spacing w:line="288" w:lineRule="auto" w:before="0" w:after="0"/>
              <w:ind w:left="434" w:right="218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evaluate risks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mitigation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strategies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4" w:val="left" w:leader="none"/>
                <w:tab w:pos="435" w:val="left" w:leader="none"/>
              </w:tabs>
              <w:spacing w:line="288" w:lineRule="auto" w:before="0" w:after="0"/>
              <w:ind w:left="434" w:right="209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consult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stakeholders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4" w:val="left" w:leader="none"/>
                <w:tab w:pos="435" w:val="left" w:leader="none"/>
              </w:tabs>
              <w:spacing w:line="288" w:lineRule="auto" w:before="0" w:after="0"/>
              <w:ind w:left="434" w:right="335" w:hanging="360"/>
              <w:jc w:val="left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project’s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objectives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4" w:val="left" w:leader="none"/>
                <w:tab w:pos="435" w:val="left" w:leader="none"/>
              </w:tabs>
              <w:spacing w:line="288" w:lineRule="auto" w:before="0" w:after="0"/>
              <w:ind w:left="434" w:right="375" w:hanging="360"/>
              <w:jc w:val="left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milestones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action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4" w:val="left" w:leader="none"/>
                <w:tab w:pos="435" w:val="left" w:leader="none"/>
              </w:tabs>
              <w:spacing w:line="235" w:lineRule="exact" w:before="0" w:after="0"/>
              <w:ind w:left="4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improvements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inform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projects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6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0" w:right="0" w:firstLine="0"/>
        <w:jc w:val="left"/>
        <w:rPr>
          <w:b/>
          <w:sz w:val="26"/>
        </w:rPr>
      </w:pPr>
      <w:bookmarkStart w:name="Complementary capabilities" w:id="18"/>
      <w:bookmarkEnd w:id="18"/>
      <w:r>
        <w:rPr/>
      </w:r>
      <w:r>
        <w:rPr>
          <w:b/>
          <w:sz w:val="26"/>
        </w:rPr>
        <w:t>Complementary</w:t>
      </w:r>
      <w:r>
        <w:rPr>
          <w:b/>
          <w:spacing w:val="-17"/>
          <w:sz w:val="26"/>
        </w:rPr>
        <w:t> </w:t>
      </w:r>
      <w:r>
        <w:rPr>
          <w:b/>
          <w:sz w:val="26"/>
        </w:rPr>
        <w:t>capabilities</w:t>
      </w:r>
    </w:p>
    <w:p>
      <w:pPr>
        <w:spacing w:line="276" w:lineRule="auto" w:before="124"/>
        <w:ind w:left="130" w:right="400" w:firstLine="0"/>
        <w:jc w:val="left"/>
        <w:rPr>
          <w:sz w:val="21"/>
        </w:rPr>
      </w:pPr>
      <w:r>
        <w:rPr>
          <w:i/>
          <w:sz w:val="21"/>
        </w:rPr>
        <w:t>Complementary capabilities </w:t>
      </w:r>
      <w:r>
        <w:rPr>
          <w:sz w:val="21"/>
        </w:rPr>
        <w:t>are also identified from the Capability Framework and relevant occupation-specific</w:t>
      </w:r>
      <w:r>
        <w:rPr>
          <w:spacing w:val="-56"/>
          <w:sz w:val="21"/>
        </w:rPr>
        <w:t> </w:t>
      </w:r>
      <w:r>
        <w:rPr>
          <w:sz w:val="21"/>
        </w:rPr>
        <w:t>capability sets. They are important to identifying performance required for the role and development</w:t>
      </w:r>
      <w:r>
        <w:rPr>
          <w:spacing w:val="1"/>
          <w:sz w:val="21"/>
        </w:rPr>
        <w:t> </w:t>
      </w:r>
      <w:r>
        <w:rPr>
          <w:sz w:val="21"/>
        </w:rPr>
        <w:t>opportunities.</w:t>
      </w:r>
    </w:p>
    <w:p>
      <w:pPr>
        <w:spacing w:line="278" w:lineRule="auto" w:before="0"/>
        <w:ind w:left="130" w:right="353" w:firstLine="0"/>
        <w:jc w:val="left"/>
        <w:rPr>
          <w:sz w:val="21"/>
        </w:rPr>
      </w:pPr>
      <w:r>
        <w:rPr>
          <w:sz w:val="21"/>
        </w:rPr>
        <w:t>Note: capabilities listed as ‘not essential’ for this role are not relevant for recruitment purposes however may be</w:t>
      </w:r>
      <w:r>
        <w:rPr>
          <w:spacing w:val="-56"/>
          <w:sz w:val="21"/>
        </w:rPr>
        <w:t> </w:t>
      </w:r>
      <w:r>
        <w:rPr>
          <w:sz w:val="21"/>
        </w:rPr>
        <w:t>relevant</w:t>
      </w:r>
      <w:r>
        <w:rPr>
          <w:spacing w:val="1"/>
          <w:sz w:val="21"/>
        </w:rPr>
        <w:t> </w:t>
      </w:r>
      <w:r>
        <w:rPr>
          <w:sz w:val="21"/>
        </w:rPr>
        <w:t>for</w:t>
      </w:r>
      <w:r>
        <w:rPr>
          <w:spacing w:val="1"/>
          <w:sz w:val="21"/>
        </w:rPr>
        <w:t> </w:t>
      </w:r>
      <w:r>
        <w:rPr>
          <w:sz w:val="21"/>
        </w:rPr>
        <w:t>future</w:t>
      </w:r>
      <w:r>
        <w:rPr>
          <w:spacing w:val="-1"/>
          <w:sz w:val="21"/>
        </w:rPr>
        <w:t> </w:t>
      </w:r>
      <w:r>
        <w:rPr>
          <w:sz w:val="21"/>
        </w:rPr>
        <w:t>career</w:t>
      </w:r>
      <w:r>
        <w:rPr>
          <w:spacing w:val="1"/>
          <w:sz w:val="21"/>
        </w:rPr>
        <w:t> </w:t>
      </w:r>
      <w:r>
        <w:rPr>
          <w:sz w:val="21"/>
        </w:rPr>
        <w:t>development.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2761"/>
        <w:gridCol w:w="4830"/>
        <w:gridCol w:w="1706"/>
      </w:tblGrid>
      <w:tr>
        <w:trPr>
          <w:trHeight w:val="655" w:hRule="atLeast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8"/>
              <w:ind w:left="70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group/sets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8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>
        <w:trPr>
          <w:trHeight w:val="850" w:hRule="atLeast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5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335" cy="398335"/>
                  <wp:effectExtent l="0" t="0" r="0" b="0"/>
                  <wp:docPr id="17" name="image2.png" descr="personal-attribut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29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Integrity</w:t>
            </w:r>
          </w:p>
        </w:tc>
        <w:tc>
          <w:tcPr>
            <w:tcW w:w="4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7"/>
              <w:ind w:left="64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professional,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uphold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values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86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1035" w:hRule="atLeast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797" cy="398335"/>
                  <wp:effectExtent l="0" t="0" r="0" b="0"/>
                  <wp:docPr id="19" name="image2.png" descr="personal-attribut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97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3"/>
              <w:ind w:left="129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Inclusion</w:t>
            </w:r>
          </w:p>
        </w:tc>
        <w:tc>
          <w:tcPr>
            <w:tcW w:w="4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53"/>
              <w:ind w:left="64" w:right="54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behaviour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 diverse backgrounds, experiences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perspectives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3"/>
              <w:ind w:left="86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1075" w:top="1020" w:bottom="1260" w:left="580" w:right="52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6"/>
        <w:gridCol w:w="2828"/>
        <w:gridCol w:w="4954"/>
        <w:gridCol w:w="1694"/>
      </w:tblGrid>
      <w:tr>
        <w:trPr>
          <w:trHeight w:val="850" w:hRule="atLeast"/>
        </w:trPr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5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347" cy="398335"/>
                  <wp:effectExtent l="0" t="0" r="0" b="0"/>
                  <wp:docPr id="21" name="image3.png" descr="relationship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47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309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Effectively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177" w:right="334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clearly,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others, 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respect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7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855" w:hRule="atLeast"/>
        </w:trPr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955" cy="398335"/>
                  <wp:effectExtent l="0" t="0" r="0" b="0"/>
                  <wp:docPr id="23" name="image3.png" descr="relationship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5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309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Negotiate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8"/>
              <w:ind w:left="177"/>
              <w:rPr>
                <w:sz w:val="20"/>
              </w:rPr>
            </w:pPr>
            <w:r>
              <w:rPr>
                <w:sz w:val="20"/>
              </w:rPr>
              <w:t>Gain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consensus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conflicts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7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855" w:hRule="atLeast"/>
        </w:trPr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9565" cy="398335"/>
                  <wp:effectExtent l="0" t="0" r="0" b="0"/>
                  <wp:docPr id="25" name="image4.png" descr="result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6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309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Results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8"/>
              <w:ind w:left="177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efficient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 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7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855" w:hRule="atLeast"/>
        </w:trPr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5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335" cy="398335"/>
                  <wp:effectExtent l="0" t="0" r="0" b="0"/>
                  <wp:docPr id="27" name="image4.png" descr="result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30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Prioritise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177" w:right="334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priority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flexibly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circumstances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7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855" w:hRule="atLeast"/>
        </w:trPr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5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335" cy="398335"/>
                  <wp:effectExtent l="0" t="0" r="0" b="0"/>
                  <wp:docPr id="29" name="image5.png" descr="business-enabler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309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177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financial processes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money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minimise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risk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75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850" w:hRule="atLeast"/>
        </w:trPr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5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335" cy="398335"/>
                  <wp:effectExtent l="0" t="0" r="0" b="0"/>
                  <wp:docPr id="31" name="image5.png" descr="business-enabler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309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177" w:right="733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maximise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efficiencies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7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1035" w:hRule="atLeast"/>
        </w:trPr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8943" cy="398335"/>
                  <wp:effectExtent l="0" t="0" r="0" b="0"/>
                  <wp:docPr id="33" name="image5.png" descr="business-enabler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43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8"/>
              <w:ind w:left="309" w:right="169"/>
              <w:rPr>
                <w:sz w:val="20"/>
              </w:rPr>
            </w:pPr>
            <w:r>
              <w:rPr>
                <w:sz w:val="20"/>
              </w:rPr>
              <w:t>Procurement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4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8"/>
              <w:ind w:left="177" w:right="334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ensure effective purchasing and contract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75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</w:tbl>
    <w:sectPr>
      <w:type w:val="continuous"/>
      <w:pgSz w:w="11910" w:h="16840"/>
      <w:pgMar w:header="0" w:footer="1075" w:top="1020" w:bottom="126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5792">
          <wp:simplePos x="0" y="0"/>
          <wp:positionH relativeFrom="page">
            <wp:posOffset>6393815</wp:posOffset>
          </wp:positionH>
          <wp:positionV relativeFrom="page">
            <wp:posOffset>9832975</wp:posOffset>
          </wp:positionV>
          <wp:extent cx="509269" cy="53576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69" cy="535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525002pt;margin-top:807.352539pt;width:186.6pt;height:12.1pt;mso-position-horizontal-relative:page;mso-position-vertical-relative:page;z-index:-1605017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52525"/>
                    <w:sz w:val="18"/>
                  </w:rPr>
                  <w:t>Role</w:t>
                </w:r>
                <w:r>
                  <w:rPr>
                    <w:color w:val="252525"/>
                    <w:spacing w:val="-5"/>
                    <w:sz w:val="18"/>
                  </w:rPr>
                  <w:t> </w:t>
                </w:r>
                <w:r>
                  <w:rPr>
                    <w:color w:val="252525"/>
                    <w:sz w:val="18"/>
                  </w:rPr>
                  <w:t>Description</w:t>
                </w:r>
                <w:r>
                  <w:rPr>
                    <w:color w:val="252525"/>
                    <w:spacing w:val="-4"/>
                    <w:sz w:val="18"/>
                  </w:rPr>
                  <w:t> </w:t>
                </w:r>
                <w:r>
                  <w:rPr>
                    <w:color w:val="252525"/>
                    <w:sz w:val="18"/>
                  </w:rPr>
                  <w:t>Service</w:t>
                </w:r>
                <w:r>
                  <w:rPr>
                    <w:color w:val="252525"/>
                    <w:spacing w:val="-6"/>
                    <w:sz w:val="18"/>
                  </w:rPr>
                  <w:t> </w:t>
                </w:r>
                <w:r>
                  <w:rPr>
                    <w:color w:val="252525"/>
                    <w:sz w:val="18"/>
                  </w:rPr>
                  <w:t>Experience</w:t>
                </w:r>
                <w:r>
                  <w:rPr>
                    <w:color w:val="252525"/>
                    <w:spacing w:val="-5"/>
                    <w:sz w:val="18"/>
                  </w:rPr>
                  <w:t> </w:t>
                </w:r>
                <w:r>
                  <w:rPr>
                    <w:color w:val="252525"/>
                    <w:sz w:val="18"/>
                  </w:rPr>
                  <w:t>Designer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380005pt;margin-top:807.352539pt;width:12.05pt;height:12.1pt;mso-position-horizontal-relative:page;mso-position-vertical-relative:page;z-index:-16049664" type="#_x0000_t202" id="docshape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"/>
      <w:lvlJc w:val="left"/>
      <w:pPr>
        <w:ind w:left="4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29" w:hanging="35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0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0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0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0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0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0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0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0" w:hanging="355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377" w:hanging="28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5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0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5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0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6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1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26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1" w:hanging="285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5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5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5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641" w:hanging="35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3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7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1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9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63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7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71" w:hanging="35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779" w:hanging="35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3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7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5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9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02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56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0" w:hanging="35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79" w:hanging="35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3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7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5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9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02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56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0" w:hanging="35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79" w:hanging="35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3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7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5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9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02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56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0" w:hanging="35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07" w:hanging="355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4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9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3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3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7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82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36" w:hanging="35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07" w:hanging="35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4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9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3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3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7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82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36" w:hanging="35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5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0"/>
      <w:jc w:val="both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30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85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5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ducation.nsw.gov.au/" TargetMode="External"/><Relationship Id="rId7" Type="http://schemas.openxmlformats.org/officeDocument/2006/relationships/hyperlink" Target="https://policies.education.nsw.gov.au/policy-library/policies/aboriginal-education-and-training-policy?refid=285843" TargetMode="External"/><Relationship Id="rId8" Type="http://schemas.openxmlformats.org/officeDocument/2006/relationships/hyperlink" Target="https://education.nsw.gov.au/content/dam/main-education/teaching-and-learning/aec/media/documents/partnershipagreement.pdf" TargetMode="External"/><Relationship Id="rId9" Type="http://schemas.openxmlformats.org/officeDocument/2006/relationships/hyperlink" Target="https://www.psc.nsw.gov.au/workforce-management/capability-framework/the-capability-framework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Christensen</dc:creator>
  <dc:title>Accountant Grade 7/8</dc:title>
  <dcterms:created xsi:type="dcterms:W3CDTF">2022-09-08T01:21:43Z</dcterms:created>
  <dcterms:modified xsi:type="dcterms:W3CDTF">2022-09-08T01:21:43Z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2022-09-08T00:00:00Z</vt:filetime>
  </property>
</Properties>
</file>