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8D89E" w14:textId="77777777" w:rsidR="00D248D2" w:rsidRDefault="00D248D2" w:rsidP="003A1F01">
      <w:pPr>
        <w:autoSpaceDE w:val="0"/>
        <w:autoSpaceDN w:val="0"/>
        <w:adjustRightInd w:val="0"/>
        <w:rPr>
          <w:rFonts w:cs="Arial"/>
          <w:b/>
          <w:bCs/>
          <w:sz w:val="24"/>
        </w:rPr>
      </w:pPr>
      <w:bookmarkStart w:id="0" w:name="_GoBack"/>
      <w:bookmarkEnd w:id="0"/>
    </w:p>
    <w:p w14:paraId="7A8F8D56" w14:textId="77777777" w:rsidR="00D248D2" w:rsidRDefault="00E36971" w:rsidP="003A1F01">
      <w:pPr>
        <w:autoSpaceDE w:val="0"/>
        <w:autoSpaceDN w:val="0"/>
        <w:adjustRightInd w:val="0"/>
        <w:rPr>
          <w:rFonts w:cs="Arial"/>
          <w:b/>
          <w:bCs/>
          <w:sz w:val="24"/>
        </w:rPr>
      </w:pPr>
      <w:r>
        <w:rPr>
          <w:rFonts w:cs="Arial"/>
          <w:b/>
          <w:bCs/>
          <w:sz w:val="24"/>
        </w:rPr>
        <w:t>Home School Liaison</w:t>
      </w:r>
      <w:r w:rsidR="003A1F01" w:rsidRPr="0001765E">
        <w:rPr>
          <w:rFonts w:cs="Arial"/>
          <w:b/>
          <w:bCs/>
          <w:sz w:val="24"/>
        </w:rPr>
        <w:t xml:space="preserve"> Officer </w:t>
      </w:r>
      <w:r>
        <w:rPr>
          <w:rFonts w:cs="Arial"/>
          <w:b/>
          <w:bCs/>
          <w:sz w:val="24"/>
        </w:rPr>
        <w:t xml:space="preserve">2022 </w:t>
      </w:r>
    </w:p>
    <w:p w14:paraId="31BBAD8B" w14:textId="77777777" w:rsidR="00D248D2" w:rsidRDefault="00D248D2" w:rsidP="003A1F01">
      <w:pPr>
        <w:autoSpaceDE w:val="0"/>
        <w:autoSpaceDN w:val="0"/>
        <w:adjustRightInd w:val="0"/>
        <w:rPr>
          <w:rFonts w:cs="Arial"/>
          <w:b/>
          <w:bCs/>
          <w:sz w:val="24"/>
        </w:rPr>
      </w:pPr>
    </w:p>
    <w:p w14:paraId="178F56E0" w14:textId="07FD8AA3" w:rsidR="003A1F01" w:rsidRPr="00D248D2" w:rsidRDefault="003A1F01" w:rsidP="00D248D2">
      <w:pPr>
        <w:autoSpaceDE w:val="0"/>
        <w:autoSpaceDN w:val="0"/>
        <w:adjustRightInd w:val="0"/>
        <w:jc w:val="center"/>
        <w:rPr>
          <w:rFonts w:cs="Arial"/>
          <w:b/>
          <w:bCs/>
          <w:sz w:val="28"/>
          <w:szCs w:val="28"/>
        </w:rPr>
      </w:pPr>
      <w:r w:rsidRPr="00D248D2">
        <w:rPr>
          <w:rFonts w:cs="Arial"/>
          <w:b/>
          <w:bCs/>
          <w:sz w:val="28"/>
          <w:szCs w:val="28"/>
        </w:rPr>
        <w:t>Statement of Duties</w:t>
      </w:r>
    </w:p>
    <w:p w14:paraId="71286A24" w14:textId="77777777" w:rsidR="00D248D2" w:rsidRDefault="00D248D2" w:rsidP="003A1F01">
      <w:pPr>
        <w:autoSpaceDE w:val="0"/>
        <w:autoSpaceDN w:val="0"/>
        <w:adjustRightInd w:val="0"/>
        <w:rPr>
          <w:rFonts w:cs="Arial"/>
          <w:b/>
          <w:bCs/>
          <w:sz w:val="24"/>
        </w:rPr>
      </w:pPr>
    </w:p>
    <w:p w14:paraId="5692660E" w14:textId="34DBD934" w:rsidR="003A1F01" w:rsidRPr="00BC00C4" w:rsidRDefault="003A1F01" w:rsidP="003A1F01">
      <w:pPr>
        <w:autoSpaceDE w:val="0"/>
        <w:autoSpaceDN w:val="0"/>
        <w:adjustRightInd w:val="0"/>
        <w:rPr>
          <w:rFonts w:cs="Arial"/>
          <w:b/>
          <w:bCs/>
          <w:sz w:val="24"/>
        </w:rPr>
      </w:pPr>
      <w:r w:rsidRPr="00BC00C4">
        <w:rPr>
          <w:rFonts w:cs="Arial"/>
          <w:b/>
          <w:bCs/>
          <w:sz w:val="24"/>
        </w:rPr>
        <w:t xml:space="preserve">The </w:t>
      </w:r>
      <w:r w:rsidR="00EC0133">
        <w:rPr>
          <w:rFonts w:cs="Arial"/>
          <w:b/>
          <w:bCs/>
          <w:sz w:val="24"/>
        </w:rPr>
        <w:t>Home School Liaison</w:t>
      </w:r>
      <w:r w:rsidR="00EC0133" w:rsidRPr="0001765E">
        <w:rPr>
          <w:rFonts w:cs="Arial"/>
          <w:b/>
          <w:bCs/>
          <w:sz w:val="24"/>
        </w:rPr>
        <w:t xml:space="preserve"> </w:t>
      </w:r>
      <w:r w:rsidRPr="00BC00C4">
        <w:rPr>
          <w:rFonts w:cs="Arial"/>
          <w:b/>
          <w:bCs/>
          <w:sz w:val="24"/>
        </w:rPr>
        <w:t>Program</w:t>
      </w:r>
    </w:p>
    <w:p w14:paraId="496201D3" w14:textId="77777777" w:rsidR="003A1F01" w:rsidRPr="00BC00C4" w:rsidRDefault="003A1F01" w:rsidP="003A1F01">
      <w:pPr>
        <w:autoSpaceDE w:val="0"/>
        <w:autoSpaceDN w:val="0"/>
        <w:adjustRightInd w:val="0"/>
        <w:rPr>
          <w:rFonts w:cs="Arial"/>
          <w:b/>
          <w:bCs/>
          <w:sz w:val="24"/>
        </w:rPr>
      </w:pPr>
    </w:p>
    <w:p w14:paraId="4FECD438" w14:textId="0A03C10E" w:rsidR="003A1F01" w:rsidRPr="00BC00C4" w:rsidRDefault="003A1F01" w:rsidP="003A1F01">
      <w:pPr>
        <w:autoSpaceDE w:val="0"/>
        <w:autoSpaceDN w:val="0"/>
        <w:adjustRightInd w:val="0"/>
        <w:rPr>
          <w:rFonts w:cs="Arial"/>
          <w:sz w:val="24"/>
        </w:rPr>
      </w:pPr>
      <w:r w:rsidRPr="00BC00C4">
        <w:rPr>
          <w:rFonts w:cs="Arial"/>
          <w:sz w:val="24"/>
        </w:rPr>
        <w:t xml:space="preserve">Schools and parents are responsible for maintaining the regular attendance of students at school. The </w:t>
      </w:r>
      <w:r w:rsidR="00EC0133" w:rsidRPr="00EC0133">
        <w:rPr>
          <w:rFonts w:cs="Arial"/>
          <w:sz w:val="24"/>
        </w:rPr>
        <w:t xml:space="preserve">Home School Liaison </w:t>
      </w:r>
      <w:r w:rsidRPr="00BC00C4">
        <w:rPr>
          <w:rFonts w:cs="Arial"/>
          <w:sz w:val="24"/>
        </w:rPr>
        <w:t xml:space="preserve">Program </w:t>
      </w:r>
      <w:r>
        <w:rPr>
          <w:rFonts w:cs="Arial"/>
          <w:sz w:val="24"/>
        </w:rPr>
        <w:t>assists</w:t>
      </w:r>
      <w:r w:rsidRPr="00BC00C4">
        <w:rPr>
          <w:rFonts w:cs="Arial"/>
          <w:sz w:val="24"/>
        </w:rPr>
        <w:t xml:space="preserve"> schools and parents in fulfilling this responsibility.</w:t>
      </w:r>
    </w:p>
    <w:p w14:paraId="4B9636A5" w14:textId="77777777" w:rsidR="003A1F01" w:rsidRPr="00BC00C4" w:rsidRDefault="003A1F01" w:rsidP="003A1F01">
      <w:pPr>
        <w:autoSpaceDE w:val="0"/>
        <w:autoSpaceDN w:val="0"/>
        <w:adjustRightInd w:val="0"/>
        <w:rPr>
          <w:rFonts w:cs="Arial"/>
          <w:sz w:val="24"/>
        </w:rPr>
      </w:pPr>
    </w:p>
    <w:p w14:paraId="5CBB2AA9" w14:textId="566E7371" w:rsidR="003A1F01" w:rsidRPr="00BC00C4" w:rsidRDefault="003A1F01" w:rsidP="003A1F01">
      <w:pPr>
        <w:autoSpaceDE w:val="0"/>
        <w:autoSpaceDN w:val="0"/>
        <w:adjustRightInd w:val="0"/>
        <w:rPr>
          <w:rFonts w:cs="Arial"/>
          <w:sz w:val="24"/>
        </w:rPr>
      </w:pPr>
      <w:r w:rsidRPr="00BC00C4">
        <w:rPr>
          <w:rFonts w:cs="Arial"/>
          <w:sz w:val="24"/>
        </w:rPr>
        <w:t xml:space="preserve">The </w:t>
      </w:r>
      <w:r w:rsidR="00EC0133" w:rsidRPr="00EC0133">
        <w:rPr>
          <w:rFonts w:cs="Arial"/>
          <w:sz w:val="24"/>
        </w:rPr>
        <w:t xml:space="preserve">Home School Liaison </w:t>
      </w:r>
      <w:r w:rsidRPr="00BC00C4">
        <w:rPr>
          <w:rFonts w:cs="Arial"/>
          <w:sz w:val="24"/>
        </w:rPr>
        <w:t xml:space="preserve">Program is managed and coordinated by </w:t>
      </w:r>
      <w:r>
        <w:rPr>
          <w:rFonts w:cs="Arial"/>
          <w:sz w:val="24"/>
        </w:rPr>
        <w:t>Delivery</w:t>
      </w:r>
      <w:r w:rsidRPr="00BC00C4">
        <w:rPr>
          <w:rFonts w:cs="Arial"/>
          <w:sz w:val="24"/>
        </w:rPr>
        <w:t xml:space="preserve"> </w:t>
      </w:r>
      <w:r>
        <w:rPr>
          <w:rFonts w:cs="Arial"/>
          <w:sz w:val="24"/>
        </w:rPr>
        <w:t>Support</w:t>
      </w:r>
      <w:r w:rsidRPr="00BC00C4">
        <w:rPr>
          <w:rFonts w:cs="Arial"/>
          <w:sz w:val="24"/>
        </w:rPr>
        <w:t xml:space="preserve"> staff</w:t>
      </w:r>
      <w:r>
        <w:rPr>
          <w:rFonts w:cs="Arial"/>
          <w:sz w:val="24"/>
        </w:rPr>
        <w:t xml:space="preserve"> across the state</w:t>
      </w:r>
      <w:r w:rsidRPr="00BC00C4">
        <w:rPr>
          <w:rFonts w:cs="Arial"/>
          <w:sz w:val="24"/>
        </w:rPr>
        <w:t xml:space="preserve">. </w:t>
      </w:r>
    </w:p>
    <w:p w14:paraId="1360839E" w14:textId="77777777" w:rsidR="003A1F01" w:rsidRPr="00BC00C4" w:rsidRDefault="003A1F01" w:rsidP="003A1F01">
      <w:pPr>
        <w:autoSpaceDE w:val="0"/>
        <w:autoSpaceDN w:val="0"/>
        <w:adjustRightInd w:val="0"/>
        <w:rPr>
          <w:rFonts w:cs="Arial"/>
          <w:sz w:val="24"/>
        </w:rPr>
      </w:pPr>
    </w:p>
    <w:p w14:paraId="78A5FF4A" w14:textId="6A97E82F" w:rsidR="003A1F01" w:rsidRPr="00BC00C4" w:rsidRDefault="00EC0133" w:rsidP="003A1F01">
      <w:pPr>
        <w:autoSpaceDE w:val="0"/>
        <w:autoSpaceDN w:val="0"/>
        <w:adjustRightInd w:val="0"/>
        <w:rPr>
          <w:rFonts w:cs="Arial"/>
          <w:sz w:val="24"/>
        </w:rPr>
      </w:pPr>
      <w:r w:rsidRPr="00EC0133">
        <w:rPr>
          <w:rFonts w:cs="Arial"/>
          <w:sz w:val="24"/>
        </w:rPr>
        <w:t xml:space="preserve">Home School Liaison </w:t>
      </w:r>
      <w:r w:rsidR="003A1F01" w:rsidRPr="00BC00C4">
        <w:rPr>
          <w:rFonts w:cs="Arial"/>
          <w:sz w:val="24"/>
        </w:rPr>
        <w:t xml:space="preserve">Program personnel are authorised attendance officers who promote regular attendance at school for students of compulsory school age. They are school based teaching service personnel and as such, are required to </w:t>
      </w:r>
      <w:r w:rsidR="003A1F01" w:rsidRPr="00BC00C4">
        <w:rPr>
          <w:rFonts w:cs="Arial"/>
          <w:sz w:val="24"/>
          <w:lang w:val="en"/>
        </w:rPr>
        <w:t xml:space="preserve">maintain </w:t>
      </w:r>
      <w:r w:rsidR="003A1F01" w:rsidRPr="00D248D2">
        <w:rPr>
          <w:rStyle w:val="Strong"/>
          <w:rFonts w:cs="Arial"/>
          <w:b w:val="0"/>
          <w:sz w:val="24"/>
          <w:lang w:val="en"/>
        </w:rPr>
        <w:t>accreditation</w:t>
      </w:r>
      <w:r w:rsidR="003A1F01" w:rsidRPr="00BC00C4">
        <w:rPr>
          <w:rFonts w:cs="Arial"/>
          <w:b/>
          <w:bCs/>
          <w:sz w:val="24"/>
          <w:lang w:val="en"/>
        </w:rPr>
        <w:t xml:space="preserve"> </w:t>
      </w:r>
      <w:r w:rsidR="003A1F01" w:rsidRPr="00BC00C4">
        <w:rPr>
          <w:rFonts w:cs="Arial"/>
          <w:sz w:val="24"/>
          <w:lang w:val="en"/>
        </w:rPr>
        <w:t>with the</w:t>
      </w:r>
      <w:r w:rsidR="003A1F01" w:rsidRPr="00BC00C4">
        <w:rPr>
          <w:rFonts w:cs="Arial"/>
          <w:b/>
          <w:bCs/>
          <w:sz w:val="24"/>
          <w:lang w:val="en"/>
        </w:rPr>
        <w:t xml:space="preserve"> </w:t>
      </w:r>
      <w:r w:rsidR="003A1F01" w:rsidRPr="00D248D2">
        <w:rPr>
          <w:rStyle w:val="Strong"/>
          <w:rFonts w:cs="Arial"/>
          <w:b w:val="0"/>
          <w:sz w:val="24"/>
          <w:lang w:val="en"/>
        </w:rPr>
        <w:t>NSW</w:t>
      </w:r>
      <w:r w:rsidR="003A1F01" w:rsidRPr="00BC00C4">
        <w:rPr>
          <w:rFonts w:cs="Arial"/>
          <w:b/>
          <w:bCs/>
          <w:sz w:val="24"/>
          <w:lang w:val="en"/>
        </w:rPr>
        <w:t xml:space="preserve"> </w:t>
      </w:r>
      <w:r w:rsidR="003A1F01" w:rsidRPr="00BC00C4">
        <w:rPr>
          <w:rFonts w:cs="Arial"/>
          <w:sz w:val="24"/>
          <w:lang w:val="en"/>
        </w:rPr>
        <w:t xml:space="preserve">Education Standards Authority (NESA), </w:t>
      </w:r>
      <w:r w:rsidR="003A1F01" w:rsidRPr="00BC00C4">
        <w:rPr>
          <w:rFonts w:cs="Arial"/>
          <w:sz w:val="24"/>
        </w:rPr>
        <w:t>guided by the Australian Professional Standards for Teachers.</w:t>
      </w:r>
    </w:p>
    <w:p w14:paraId="133FB13F" w14:textId="77777777" w:rsidR="003A1F01" w:rsidRPr="00BC00C4" w:rsidRDefault="003A1F01" w:rsidP="003A1F01">
      <w:pPr>
        <w:autoSpaceDE w:val="0"/>
        <w:autoSpaceDN w:val="0"/>
        <w:adjustRightInd w:val="0"/>
        <w:rPr>
          <w:rFonts w:cs="Arial"/>
          <w:sz w:val="24"/>
        </w:rPr>
      </w:pPr>
    </w:p>
    <w:p w14:paraId="0D7F7F01" w14:textId="5C627D6F" w:rsidR="003A1F01" w:rsidRPr="00BC00C4" w:rsidRDefault="00CA7EFF" w:rsidP="003A1F01">
      <w:pPr>
        <w:tabs>
          <w:tab w:val="left" w:pos="8110"/>
        </w:tabs>
        <w:autoSpaceDE w:val="0"/>
        <w:autoSpaceDN w:val="0"/>
        <w:adjustRightInd w:val="0"/>
        <w:rPr>
          <w:rFonts w:cs="Arial"/>
          <w:sz w:val="24"/>
        </w:rPr>
      </w:pPr>
      <w:r>
        <w:rPr>
          <w:rFonts w:cs="Arial"/>
          <w:bCs/>
          <w:sz w:val="24"/>
        </w:rPr>
        <w:t xml:space="preserve">The program is coordinated by Delivery Support, </w:t>
      </w:r>
      <w:r w:rsidR="005C5733">
        <w:rPr>
          <w:rFonts w:cs="Arial"/>
          <w:bCs/>
          <w:sz w:val="24"/>
        </w:rPr>
        <w:t>S</w:t>
      </w:r>
      <w:r>
        <w:rPr>
          <w:rFonts w:cs="Arial"/>
          <w:bCs/>
          <w:sz w:val="24"/>
        </w:rPr>
        <w:t xml:space="preserve">tudent Support and Specialist Programs Directorate.  </w:t>
      </w:r>
      <w:r w:rsidR="00EC0133" w:rsidRPr="00EC0133">
        <w:rPr>
          <w:rFonts w:cs="Arial"/>
          <w:bCs/>
          <w:sz w:val="24"/>
        </w:rPr>
        <w:t>Home School Liaison Officer</w:t>
      </w:r>
      <w:r w:rsidR="00EC0133">
        <w:rPr>
          <w:rFonts w:cs="Arial"/>
          <w:sz w:val="24"/>
        </w:rPr>
        <w:t>s</w:t>
      </w:r>
      <w:r w:rsidR="00EC0133" w:rsidRPr="00EC0133">
        <w:rPr>
          <w:rFonts w:cs="Arial"/>
          <w:sz w:val="24"/>
        </w:rPr>
        <w:t xml:space="preserve"> </w:t>
      </w:r>
      <w:r w:rsidR="003A1F01" w:rsidRPr="00BC00C4">
        <w:rPr>
          <w:rFonts w:cs="Arial"/>
          <w:sz w:val="24"/>
        </w:rPr>
        <w:t xml:space="preserve">are allocated across NSW and positions are distributed based on school attendance data. </w:t>
      </w:r>
      <w:r w:rsidR="003A1F01" w:rsidRPr="00BC00C4">
        <w:rPr>
          <w:rFonts w:cs="Arial"/>
          <w:sz w:val="24"/>
        </w:rPr>
        <w:tab/>
      </w:r>
    </w:p>
    <w:p w14:paraId="6F37F6EB" w14:textId="77777777" w:rsidR="003A1F01" w:rsidRPr="00BC00C4" w:rsidRDefault="003A1F01" w:rsidP="003A1F01">
      <w:pPr>
        <w:autoSpaceDE w:val="0"/>
        <w:autoSpaceDN w:val="0"/>
        <w:adjustRightInd w:val="0"/>
        <w:rPr>
          <w:rFonts w:cs="Arial"/>
          <w:b/>
          <w:bCs/>
          <w:sz w:val="24"/>
        </w:rPr>
      </w:pPr>
    </w:p>
    <w:p w14:paraId="64128096" w14:textId="77777777" w:rsidR="00D248D2" w:rsidRDefault="00D248D2" w:rsidP="003A1F01">
      <w:pPr>
        <w:autoSpaceDE w:val="0"/>
        <w:autoSpaceDN w:val="0"/>
        <w:adjustRightInd w:val="0"/>
        <w:rPr>
          <w:rFonts w:cs="Arial"/>
          <w:b/>
          <w:bCs/>
          <w:sz w:val="24"/>
        </w:rPr>
      </w:pPr>
    </w:p>
    <w:p w14:paraId="51087FFE" w14:textId="24BC3A3A" w:rsidR="003A1F01" w:rsidRPr="00BC00C4" w:rsidRDefault="003A1F01" w:rsidP="003A1F01">
      <w:pPr>
        <w:autoSpaceDE w:val="0"/>
        <w:autoSpaceDN w:val="0"/>
        <w:adjustRightInd w:val="0"/>
        <w:rPr>
          <w:rFonts w:cs="Arial"/>
          <w:b/>
          <w:bCs/>
          <w:sz w:val="24"/>
        </w:rPr>
      </w:pPr>
      <w:r w:rsidRPr="00BC00C4">
        <w:rPr>
          <w:rFonts w:cs="Arial"/>
          <w:b/>
          <w:bCs/>
          <w:sz w:val="24"/>
        </w:rPr>
        <w:t xml:space="preserve">The role of </w:t>
      </w:r>
      <w:r w:rsidR="00EC0133">
        <w:rPr>
          <w:rFonts w:cs="Arial"/>
          <w:b/>
          <w:bCs/>
          <w:sz w:val="24"/>
        </w:rPr>
        <w:t>Home School Liaison</w:t>
      </w:r>
      <w:r w:rsidR="00EC0133" w:rsidRPr="0001765E">
        <w:rPr>
          <w:rFonts w:cs="Arial"/>
          <w:b/>
          <w:bCs/>
          <w:sz w:val="24"/>
        </w:rPr>
        <w:t xml:space="preserve"> </w:t>
      </w:r>
      <w:r w:rsidRPr="00BC00C4">
        <w:rPr>
          <w:rFonts w:cs="Arial"/>
          <w:b/>
          <w:bCs/>
          <w:sz w:val="24"/>
        </w:rPr>
        <w:t>Officers</w:t>
      </w:r>
    </w:p>
    <w:p w14:paraId="4E231F65" w14:textId="77777777" w:rsidR="003A1F01" w:rsidRPr="00BC00C4" w:rsidRDefault="003A1F01" w:rsidP="003A1F01">
      <w:pPr>
        <w:autoSpaceDE w:val="0"/>
        <w:autoSpaceDN w:val="0"/>
        <w:adjustRightInd w:val="0"/>
        <w:rPr>
          <w:rFonts w:cs="Arial"/>
          <w:b/>
          <w:bCs/>
          <w:sz w:val="24"/>
        </w:rPr>
      </w:pPr>
    </w:p>
    <w:p w14:paraId="347843A7" w14:textId="2CF1C692" w:rsidR="003A1F01" w:rsidRPr="00BC00C4" w:rsidRDefault="00EC0133" w:rsidP="003A1F01">
      <w:pPr>
        <w:autoSpaceDE w:val="0"/>
        <w:autoSpaceDN w:val="0"/>
        <w:adjustRightInd w:val="0"/>
        <w:rPr>
          <w:rFonts w:cs="Arial"/>
          <w:sz w:val="24"/>
        </w:rPr>
      </w:pPr>
      <w:r w:rsidRPr="00EC0133">
        <w:rPr>
          <w:rFonts w:cs="Arial"/>
          <w:sz w:val="24"/>
        </w:rPr>
        <w:t xml:space="preserve">Home School Liaison </w:t>
      </w:r>
      <w:r w:rsidR="003A1F01" w:rsidRPr="00BC00C4">
        <w:rPr>
          <w:rFonts w:cs="Arial"/>
          <w:sz w:val="24"/>
        </w:rPr>
        <w:t>Officers:</w:t>
      </w:r>
    </w:p>
    <w:p w14:paraId="04C82EF8" w14:textId="77777777" w:rsidR="003A1F01" w:rsidRPr="00BC00C4" w:rsidRDefault="003A1F01" w:rsidP="003A1F01">
      <w:pPr>
        <w:pStyle w:val="ListParagraph"/>
        <w:numPr>
          <w:ilvl w:val="0"/>
          <w:numId w:val="1"/>
        </w:numPr>
        <w:autoSpaceDE w:val="0"/>
        <w:autoSpaceDN w:val="0"/>
        <w:adjustRightInd w:val="0"/>
        <w:spacing w:before="120" w:after="120"/>
        <w:rPr>
          <w:rFonts w:cs="Arial"/>
          <w:sz w:val="24"/>
        </w:rPr>
      </w:pPr>
      <w:r w:rsidRPr="00BC00C4">
        <w:rPr>
          <w:rFonts w:cs="Arial"/>
          <w:sz w:val="24"/>
        </w:rPr>
        <w:t>monitor student attendance by conducting regular roll checks, identifying areas for development and emerging issues</w:t>
      </w:r>
    </w:p>
    <w:p w14:paraId="0EBE96A5" w14:textId="1E0A3AAA" w:rsidR="003A1F01" w:rsidRPr="00BC00C4" w:rsidRDefault="003A1F01" w:rsidP="003A1F01">
      <w:pPr>
        <w:pStyle w:val="ListParagraph"/>
        <w:numPr>
          <w:ilvl w:val="0"/>
          <w:numId w:val="1"/>
        </w:numPr>
        <w:autoSpaceDE w:val="0"/>
        <w:autoSpaceDN w:val="0"/>
        <w:adjustRightInd w:val="0"/>
        <w:spacing w:before="120" w:after="120"/>
        <w:rPr>
          <w:rFonts w:cs="Arial"/>
          <w:sz w:val="24"/>
        </w:rPr>
      </w:pPr>
      <w:r w:rsidRPr="00BC00C4">
        <w:rPr>
          <w:rFonts w:cs="Arial"/>
          <w:sz w:val="24"/>
        </w:rPr>
        <w:t xml:space="preserve">collaborate with schools in the review, development and implementation of strategies to improve and promote attendance as an alternative to the </w:t>
      </w:r>
      <w:r w:rsidR="00881D8E" w:rsidRPr="00EC0133">
        <w:rPr>
          <w:rFonts w:cs="Arial"/>
          <w:sz w:val="24"/>
        </w:rPr>
        <w:t xml:space="preserve">Home School Liaison </w:t>
      </w:r>
      <w:r w:rsidRPr="00BC00C4">
        <w:rPr>
          <w:rFonts w:cs="Arial"/>
          <w:sz w:val="24"/>
        </w:rPr>
        <w:t>Program</w:t>
      </w:r>
    </w:p>
    <w:p w14:paraId="575AD501" w14:textId="1E4CACA3" w:rsidR="00167B3D" w:rsidRPr="00167B3D" w:rsidRDefault="003A1F01" w:rsidP="00167B3D">
      <w:pPr>
        <w:pStyle w:val="ListParagraph"/>
        <w:numPr>
          <w:ilvl w:val="0"/>
          <w:numId w:val="1"/>
        </w:numPr>
        <w:autoSpaceDE w:val="0"/>
        <w:autoSpaceDN w:val="0"/>
        <w:spacing w:before="120" w:after="120"/>
        <w:rPr>
          <w:rFonts w:cs="Arial"/>
          <w:sz w:val="24"/>
        </w:rPr>
      </w:pPr>
      <w:r w:rsidRPr="00167B3D">
        <w:rPr>
          <w:rFonts w:cs="Arial"/>
          <w:sz w:val="24"/>
        </w:rPr>
        <w:t>collaborate with relevant parties in the development of student attendance improvement plans consistent with timeframes for non-attendance and</w:t>
      </w:r>
      <w:r w:rsidR="00167B3D" w:rsidRPr="00167B3D">
        <w:rPr>
          <w:rFonts w:cs="Arial"/>
          <w:sz w:val="24"/>
        </w:rPr>
        <w:t xml:space="preserve">                                                       </w:t>
      </w:r>
      <w:r w:rsidR="00167B3D" w:rsidRPr="00167B3D">
        <w:rPr>
          <w:sz w:val="24"/>
        </w:rPr>
        <w:t xml:space="preserve"> ensure processes and timelines are met in relation to non-enrolment and EDU matters</w:t>
      </w:r>
    </w:p>
    <w:p w14:paraId="399E2A06" w14:textId="719C0CD5" w:rsidR="003A1F01" w:rsidRPr="00BC00C4" w:rsidRDefault="003A1F01" w:rsidP="003A1F01">
      <w:pPr>
        <w:pStyle w:val="ListParagraph"/>
        <w:numPr>
          <w:ilvl w:val="0"/>
          <w:numId w:val="1"/>
        </w:numPr>
        <w:autoSpaceDE w:val="0"/>
        <w:autoSpaceDN w:val="0"/>
        <w:adjustRightInd w:val="0"/>
        <w:spacing w:before="120" w:after="120"/>
        <w:rPr>
          <w:rFonts w:cs="Arial"/>
          <w:sz w:val="24"/>
        </w:rPr>
      </w:pPr>
      <w:r w:rsidRPr="00BC00C4">
        <w:rPr>
          <w:rFonts w:cs="Arial"/>
          <w:sz w:val="24"/>
        </w:rPr>
        <w:t xml:space="preserve">document </w:t>
      </w:r>
      <w:r w:rsidR="00881D8E" w:rsidRPr="00EC0133">
        <w:rPr>
          <w:rFonts w:cs="Arial"/>
          <w:sz w:val="24"/>
        </w:rPr>
        <w:t xml:space="preserve">Home School Liaison </w:t>
      </w:r>
      <w:r w:rsidRPr="00BC00C4">
        <w:rPr>
          <w:rFonts w:cs="Arial"/>
          <w:sz w:val="24"/>
        </w:rPr>
        <w:t>Program casework and actions for accurate record keeping and analysis</w:t>
      </w:r>
      <w:r>
        <w:rPr>
          <w:rFonts w:cs="Arial"/>
          <w:sz w:val="24"/>
        </w:rPr>
        <w:t xml:space="preserve"> </w:t>
      </w:r>
      <w:r w:rsidRPr="00BC00C4">
        <w:rPr>
          <w:rFonts w:cs="Arial"/>
          <w:sz w:val="24"/>
        </w:rPr>
        <w:t xml:space="preserve">using </w:t>
      </w:r>
      <w:r w:rsidR="00CA7EFF">
        <w:rPr>
          <w:rFonts w:cs="Arial"/>
          <w:sz w:val="24"/>
        </w:rPr>
        <w:t>the</w:t>
      </w:r>
      <w:r w:rsidR="00CA7EFF" w:rsidRPr="00C762EF">
        <w:rPr>
          <w:rFonts w:cs="Arial"/>
          <w:sz w:val="24"/>
        </w:rPr>
        <w:t xml:space="preserve"> </w:t>
      </w:r>
      <w:r w:rsidR="00C762EF" w:rsidRPr="00C762EF">
        <w:rPr>
          <w:rFonts w:cs="Arial"/>
          <w:color w:val="242424"/>
          <w:sz w:val="24"/>
          <w:shd w:val="clear" w:color="auto" w:fill="FFFFFF"/>
        </w:rPr>
        <w:t>HSLO</w:t>
      </w:r>
      <w:r w:rsidR="00167B3D">
        <w:rPr>
          <w:rFonts w:cs="Arial"/>
          <w:color w:val="242424"/>
          <w:sz w:val="24"/>
          <w:shd w:val="clear" w:color="auto" w:fill="FFFFFF"/>
        </w:rPr>
        <w:t>-</w:t>
      </w:r>
      <w:r w:rsidR="00C762EF" w:rsidRPr="00C762EF">
        <w:rPr>
          <w:rFonts w:cs="Arial"/>
          <w:color w:val="242424"/>
          <w:sz w:val="24"/>
          <w:shd w:val="clear" w:color="auto" w:fill="FFFFFF"/>
        </w:rPr>
        <w:t>ASLO Reporting Tool</w:t>
      </w:r>
      <w:r w:rsidR="00C762EF" w:rsidRPr="00C762EF">
        <w:rPr>
          <w:rFonts w:cs="Arial"/>
          <w:sz w:val="24"/>
        </w:rPr>
        <w:t xml:space="preserve"> </w:t>
      </w:r>
      <w:r w:rsidR="00CA7EFF">
        <w:rPr>
          <w:rFonts w:cs="Arial"/>
          <w:sz w:val="24"/>
        </w:rPr>
        <w:t>(HART)</w:t>
      </w:r>
      <w:r w:rsidRPr="00BC00C4">
        <w:rPr>
          <w:rFonts w:cs="Arial"/>
          <w:sz w:val="24"/>
        </w:rPr>
        <w:t xml:space="preserve"> </w:t>
      </w:r>
      <w:r>
        <w:rPr>
          <w:rFonts w:cs="Arial"/>
          <w:sz w:val="24"/>
        </w:rPr>
        <w:t>s</w:t>
      </w:r>
      <w:r w:rsidRPr="00BC00C4">
        <w:rPr>
          <w:rFonts w:cs="Arial"/>
          <w:sz w:val="24"/>
        </w:rPr>
        <w:t>ystem</w:t>
      </w:r>
    </w:p>
    <w:p w14:paraId="03BF05C5" w14:textId="77777777" w:rsidR="003A1F01" w:rsidRPr="00BC00C4" w:rsidRDefault="003A1F01" w:rsidP="003A1F01">
      <w:pPr>
        <w:pStyle w:val="ListParagraph"/>
        <w:numPr>
          <w:ilvl w:val="0"/>
          <w:numId w:val="1"/>
        </w:numPr>
        <w:autoSpaceDE w:val="0"/>
        <w:autoSpaceDN w:val="0"/>
        <w:adjustRightInd w:val="0"/>
        <w:spacing w:before="120" w:after="120"/>
        <w:rPr>
          <w:rFonts w:cs="Arial"/>
          <w:sz w:val="24"/>
        </w:rPr>
      </w:pPr>
      <w:r w:rsidRPr="00BC00C4">
        <w:rPr>
          <w:rFonts w:cs="Arial"/>
          <w:sz w:val="24"/>
        </w:rPr>
        <w:t>organise attendance meetings and conferences with parents, students and school staff and/or compile supporting documentation to ensure correct procedures are followed, if legal resolution is required</w:t>
      </w:r>
    </w:p>
    <w:p w14:paraId="224F5141" w14:textId="5A75A941" w:rsidR="00BC2A42" w:rsidRPr="005C5733" w:rsidRDefault="003A1F01" w:rsidP="00170294">
      <w:pPr>
        <w:pStyle w:val="ListParagraph"/>
        <w:numPr>
          <w:ilvl w:val="0"/>
          <w:numId w:val="1"/>
        </w:numPr>
        <w:tabs>
          <w:tab w:val="left" w:pos="1080"/>
        </w:tabs>
        <w:autoSpaceDE w:val="0"/>
        <w:autoSpaceDN w:val="0"/>
        <w:adjustRightInd w:val="0"/>
        <w:spacing w:before="120" w:after="160" w:line="259" w:lineRule="auto"/>
        <w:rPr>
          <w:rFonts w:ascii="Arial Rounded MT Bold" w:hAnsi="Arial Rounded MT Bold"/>
          <w:sz w:val="28"/>
        </w:rPr>
      </w:pPr>
      <w:r w:rsidRPr="00167B3D">
        <w:rPr>
          <w:rFonts w:cs="Arial"/>
          <w:sz w:val="24"/>
        </w:rPr>
        <w:t xml:space="preserve">liaise with government and non-government agencies and participate in operations to improve attendance. </w:t>
      </w:r>
      <w:r w:rsidRPr="00167B3D">
        <w:rPr>
          <w:rFonts w:cs="Arial"/>
          <w:b/>
          <w:bCs/>
          <w:sz w:val="24"/>
        </w:rPr>
        <w:tab/>
      </w:r>
    </w:p>
    <w:sectPr w:rsidR="00BC2A42" w:rsidRPr="005C5733" w:rsidSect="00C26729">
      <w:headerReference w:type="default" r:id="rId10"/>
      <w:footerReference w:type="even" r:id="rId11"/>
      <w:footerReference w:type="default" r:id="rId12"/>
      <w:headerReference w:type="first" r:id="rId13"/>
      <w:footerReference w:type="first" r:id="rId14"/>
      <w:pgSz w:w="11900" w:h="16840" w:code="9"/>
      <w:pgMar w:top="1418" w:right="1418" w:bottom="1418" w:left="1418" w:header="567"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5F9A" w14:textId="77777777" w:rsidR="00855563" w:rsidRDefault="00855563">
      <w:r>
        <w:separator/>
      </w:r>
    </w:p>
  </w:endnote>
  <w:endnote w:type="continuationSeparator" w:id="0">
    <w:p w14:paraId="30C468A8" w14:textId="77777777" w:rsidR="00855563" w:rsidRDefault="0085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A248" w14:textId="77777777" w:rsidR="00FF0102" w:rsidRDefault="003A1F01" w:rsidP="00FF0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18DBC" w14:textId="77777777" w:rsidR="00FF0102" w:rsidRDefault="00855563" w:rsidP="00FF0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FF0102" w14:paraId="50511E0D" w14:textId="77777777" w:rsidTr="00FF0102">
      <w:tc>
        <w:tcPr>
          <w:tcW w:w="9072" w:type="dxa"/>
          <w:tcMar>
            <w:left w:w="0" w:type="dxa"/>
            <w:right w:w="0" w:type="dxa"/>
          </w:tcMar>
        </w:tcPr>
        <w:p w14:paraId="072C7A01" w14:textId="77777777" w:rsidR="00FF0102" w:rsidRPr="008203A8" w:rsidRDefault="003A1F01" w:rsidP="00FF0102">
          <w:pPr>
            <w:pStyle w:val="DECsmallspace"/>
            <w:tabs>
              <w:tab w:val="right" w:pos="9064"/>
            </w:tabs>
            <w:jc w:val="center"/>
            <w:rPr>
              <w:rFonts w:cs="Arial"/>
              <w:sz w:val="28"/>
              <w:szCs w:val="28"/>
            </w:rPr>
          </w:pPr>
          <w:r w:rsidRPr="008203A8">
            <w:rPr>
              <w:rFonts w:cs="Arial"/>
              <w:b/>
              <w:color w:val="FF0000"/>
              <w:sz w:val="28"/>
              <w:szCs w:val="28"/>
            </w:rPr>
            <w:t>SENSITIVE: NSW GOVERNMENT</w:t>
          </w:r>
        </w:p>
      </w:tc>
    </w:tr>
  </w:tbl>
  <w:p w14:paraId="52FAC093" w14:textId="77777777" w:rsidR="00FF0102" w:rsidRPr="004D18BD" w:rsidRDefault="00855563" w:rsidP="00FF0102">
    <w:pPr>
      <w:pStyle w:val="Footer"/>
      <w:ind w:right="360"/>
      <w:rPr>
        <w:color w:val="auto"/>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77"/>
    </w:tblGrid>
    <w:tr w:rsidR="00FF0102" w:rsidRPr="00EF0F9A" w14:paraId="66EE2230" w14:textId="77777777" w:rsidTr="00FF0102">
      <w:trPr>
        <w:trHeight w:val="280"/>
      </w:trPr>
      <w:tc>
        <w:tcPr>
          <w:tcW w:w="4537" w:type="dxa"/>
          <w:tcBorders>
            <w:top w:val="nil"/>
            <w:left w:val="nil"/>
            <w:bottom w:val="nil"/>
            <w:right w:val="nil"/>
          </w:tcBorders>
        </w:tcPr>
        <w:p w14:paraId="7A30ECEF" w14:textId="77777777" w:rsidR="00FF0102" w:rsidRPr="00CC3CF5" w:rsidRDefault="00855563" w:rsidP="00FF0102">
          <w:pPr>
            <w:rPr>
              <w:sz w:val="20"/>
              <w:szCs w:val="20"/>
            </w:rPr>
          </w:pPr>
        </w:p>
      </w:tc>
      <w:tc>
        <w:tcPr>
          <w:tcW w:w="4677" w:type="dxa"/>
          <w:tcBorders>
            <w:top w:val="nil"/>
            <w:left w:val="nil"/>
            <w:bottom w:val="nil"/>
            <w:right w:val="nil"/>
          </w:tcBorders>
        </w:tcPr>
        <w:p w14:paraId="3AEB10BE" w14:textId="4B9E569B" w:rsidR="00F7613A" w:rsidRPr="00CC3CF5" w:rsidRDefault="00855563" w:rsidP="00FF0102">
          <w:pPr>
            <w:rPr>
              <w:sz w:val="20"/>
              <w:szCs w:val="20"/>
            </w:rPr>
          </w:pPr>
        </w:p>
      </w:tc>
    </w:tr>
    <w:tr w:rsidR="00FF0102" w:rsidRPr="00EF0F9A" w14:paraId="69F45C60" w14:textId="77777777" w:rsidTr="00FF0102">
      <w:trPr>
        <w:trHeight w:val="298"/>
      </w:trPr>
      <w:tc>
        <w:tcPr>
          <w:tcW w:w="9214" w:type="dxa"/>
          <w:gridSpan w:val="2"/>
          <w:tcBorders>
            <w:top w:val="nil"/>
            <w:left w:val="nil"/>
            <w:bottom w:val="nil"/>
            <w:right w:val="nil"/>
          </w:tcBorders>
        </w:tcPr>
        <w:p w14:paraId="58A26B1F" w14:textId="77777777" w:rsidR="00FF0102" w:rsidRPr="008203A8" w:rsidRDefault="003A1F01" w:rsidP="00FF0102">
          <w:pPr>
            <w:jc w:val="center"/>
            <w:rPr>
              <w:sz w:val="28"/>
              <w:szCs w:val="28"/>
            </w:rPr>
          </w:pPr>
          <w:r w:rsidRPr="008203A8">
            <w:rPr>
              <w:rFonts w:cs="Arial"/>
              <w:b/>
              <w:color w:val="FF0000"/>
              <w:sz w:val="28"/>
              <w:szCs w:val="28"/>
            </w:rPr>
            <w:t>SENSITIVE: NSW GOVERNMENT</w:t>
          </w:r>
        </w:p>
      </w:tc>
    </w:tr>
  </w:tbl>
  <w:p w14:paraId="5E88C017" w14:textId="77777777" w:rsidR="00FF0102" w:rsidRPr="004B6983" w:rsidRDefault="00855563" w:rsidP="00FF010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F858E" w14:textId="77777777" w:rsidR="00855563" w:rsidRDefault="00855563">
      <w:r>
        <w:separator/>
      </w:r>
    </w:p>
  </w:footnote>
  <w:footnote w:type="continuationSeparator" w:id="0">
    <w:p w14:paraId="3313F8CA" w14:textId="77777777" w:rsidR="00855563" w:rsidRDefault="0085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536"/>
    </w:tblGrid>
    <w:tr w:rsidR="002D536F" w14:paraId="1D931527" w14:textId="77777777" w:rsidTr="002D536F">
      <w:tc>
        <w:tcPr>
          <w:tcW w:w="1985" w:type="dxa"/>
          <w:tcMar>
            <w:left w:w="0" w:type="dxa"/>
            <w:right w:w="0" w:type="dxa"/>
          </w:tcMar>
        </w:tcPr>
        <w:p w14:paraId="6D2DDFD5" w14:textId="77777777" w:rsidR="002D536F" w:rsidRDefault="00855563" w:rsidP="00FF0102">
          <w:pPr>
            <w:pStyle w:val="DECsmallspace"/>
            <w:tabs>
              <w:tab w:val="right" w:pos="9064"/>
            </w:tabs>
            <w:rPr>
              <w:rFonts w:cs="Arial"/>
              <w:b/>
              <w:sz w:val="28"/>
              <w:szCs w:val="28"/>
            </w:rPr>
          </w:pPr>
        </w:p>
      </w:tc>
      <w:tc>
        <w:tcPr>
          <w:tcW w:w="4536" w:type="dxa"/>
          <w:tcMar>
            <w:left w:w="0" w:type="dxa"/>
            <w:right w:w="0" w:type="dxa"/>
          </w:tcMar>
          <w:vAlign w:val="center"/>
        </w:tcPr>
        <w:p w14:paraId="13F0F27B" w14:textId="77777777" w:rsidR="002D536F" w:rsidRPr="008203A8" w:rsidRDefault="003A1F01" w:rsidP="00FF0102">
          <w:pPr>
            <w:pStyle w:val="DECsmallspace"/>
            <w:tabs>
              <w:tab w:val="right" w:pos="9064"/>
            </w:tabs>
            <w:jc w:val="center"/>
            <w:rPr>
              <w:rFonts w:cs="Arial"/>
              <w:b/>
              <w:color w:val="FF0000"/>
              <w:sz w:val="28"/>
              <w:szCs w:val="28"/>
            </w:rPr>
          </w:pPr>
          <w:r w:rsidRPr="008203A8">
            <w:rPr>
              <w:rFonts w:cs="Arial"/>
              <w:b/>
              <w:color w:val="FF0000"/>
              <w:sz w:val="28"/>
              <w:szCs w:val="28"/>
            </w:rPr>
            <w:t>SENSITIVE: NSW GOVERNMENT</w:t>
          </w:r>
        </w:p>
      </w:tc>
    </w:tr>
  </w:tbl>
  <w:p w14:paraId="2E9F430C" w14:textId="77777777" w:rsidR="0003150D" w:rsidRPr="00C20623" w:rsidRDefault="003A1F01" w:rsidP="00FF0102">
    <w:pPr>
      <w:pStyle w:val="Header"/>
      <w:tabs>
        <w:tab w:val="clear" w:pos="4320"/>
        <w:tab w:val="clear" w:pos="8640"/>
        <w:tab w:val="left" w:pos="5145"/>
      </w:tabs>
    </w:pPr>
    <w:r>
      <w:tab/>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03150D" w14:paraId="491D18BC" w14:textId="77777777" w:rsidTr="004C5EBF">
      <w:tc>
        <w:tcPr>
          <w:tcW w:w="9072" w:type="dxa"/>
          <w:tcMar>
            <w:left w:w="0" w:type="dxa"/>
            <w:right w:w="0" w:type="dxa"/>
          </w:tcMar>
          <w:vAlign w:val="center"/>
        </w:tcPr>
        <w:p w14:paraId="2EDC00F2" w14:textId="77777777" w:rsidR="0003150D" w:rsidRDefault="00855563" w:rsidP="0003150D">
          <w:pPr>
            <w:pStyle w:val="DECsmallspace"/>
            <w:tabs>
              <w:tab w:val="right" w:pos="9064"/>
            </w:tabs>
            <w:jc w:val="right"/>
            <w:rPr>
              <w:rFonts w:cs="Arial"/>
              <w:b/>
              <w:sz w:val="28"/>
              <w:szCs w:val="28"/>
            </w:rPr>
          </w:pPr>
        </w:p>
      </w:tc>
    </w:tr>
  </w:tbl>
  <w:p w14:paraId="7C4AAF72" w14:textId="3DD8D3CD" w:rsidR="004C5EBF" w:rsidRPr="0001765E" w:rsidRDefault="00855563" w:rsidP="004C5EBF">
    <w:pPr>
      <w:jc w:val="right"/>
      <w:rPr>
        <w:sz w:val="24"/>
      </w:rPr>
    </w:pPr>
  </w:p>
  <w:p w14:paraId="5839AFBC" w14:textId="77777777" w:rsidR="00FF0102" w:rsidRPr="00C20623" w:rsidRDefault="00855563" w:rsidP="004C5EBF">
    <w:pPr>
      <w:pStyle w:val="Header"/>
      <w:tabs>
        <w:tab w:val="clear" w:pos="4320"/>
        <w:tab w:val="clear" w:pos="8640"/>
        <w:tab w:val="left" w:pos="514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412"/>
    </w:tblGrid>
    <w:tr w:rsidR="00FF0102" w14:paraId="2601CE55" w14:textId="77777777" w:rsidTr="00FF0102">
      <w:tc>
        <w:tcPr>
          <w:tcW w:w="9072" w:type="dxa"/>
          <w:gridSpan w:val="2"/>
          <w:tcMar>
            <w:left w:w="0" w:type="dxa"/>
            <w:right w:w="0" w:type="dxa"/>
          </w:tcMar>
          <w:vAlign w:val="center"/>
        </w:tcPr>
        <w:p w14:paraId="28BDB06A" w14:textId="77777777" w:rsidR="00FF0102" w:rsidRDefault="00855563" w:rsidP="00FF0102">
          <w:pPr>
            <w:pStyle w:val="DECsmallspace"/>
            <w:tabs>
              <w:tab w:val="right" w:pos="9064"/>
            </w:tabs>
            <w:jc w:val="center"/>
            <w:rPr>
              <w:rFonts w:cs="Arial"/>
              <w:b/>
              <w:color w:val="FF0000"/>
              <w:sz w:val="28"/>
              <w:szCs w:val="28"/>
            </w:rPr>
          </w:pPr>
        </w:p>
        <w:p w14:paraId="295E697E" w14:textId="0CA172CC" w:rsidR="00D248D2" w:rsidRPr="0020074C" w:rsidRDefault="00D248D2" w:rsidP="00FF0102">
          <w:pPr>
            <w:pStyle w:val="DECsmallspace"/>
            <w:tabs>
              <w:tab w:val="right" w:pos="9064"/>
            </w:tabs>
            <w:jc w:val="center"/>
            <w:rPr>
              <w:rFonts w:cs="Arial"/>
              <w:b/>
              <w:sz w:val="28"/>
              <w:szCs w:val="28"/>
            </w:rPr>
          </w:pPr>
        </w:p>
      </w:tc>
    </w:tr>
    <w:tr w:rsidR="00FF0102" w14:paraId="320E93D7" w14:textId="77777777" w:rsidTr="00FF0102">
      <w:tc>
        <w:tcPr>
          <w:tcW w:w="2660" w:type="dxa"/>
          <w:tcMar>
            <w:left w:w="0" w:type="dxa"/>
            <w:right w:w="0" w:type="dxa"/>
          </w:tcMar>
          <w:vAlign w:val="center"/>
        </w:tcPr>
        <w:p w14:paraId="2E555844" w14:textId="77777777" w:rsidR="00FF0102" w:rsidRDefault="003A1F01" w:rsidP="00FF0102">
          <w:pPr>
            <w:pStyle w:val="DECsmallspace"/>
            <w:tabs>
              <w:tab w:val="right" w:pos="9064"/>
            </w:tabs>
            <w:rPr>
              <w:rFonts w:cs="Arial"/>
              <w:b/>
              <w:sz w:val="28"/>
              <w:szCs w:val="28"/>
            </w:rPr>
          </w:pPr>
          <w:r w:rsidRPr="0014152C">
            <w:rPr>
              <w:rFonts w:cs="Arial"/>
              <w:b/>
              <w:noProof/>
              <w:sz w:val="28"/>
              <w:szCs w:val="28"/>
            </w:rPr>
            <w:drawing>
              <wp:inline distT="0" distB="0" distL="0" distR="0" wp14:anchorId="1A7E3E71" wp14:editId="782E2839">
                <wp:extent cx="1606550" cy="553983"/>
                <wp:effectExtent l="0" t="0" r="0" b="0"/>
                <wp:docPr id="3" name="Picture 3" descr="C:\Users\dwithers3\AppData\Local\Temp\Temp1_DoE_Internal_Primary_Logo_Print_CMYK.zip\DoE Internal Primary Logo Print CMYK\DoE Internal Primary Logo Prin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ithers3\AppData\Local\Temp\Temp1_DoE_Internal_Primary_Logo_Print_CMYK.zip\DoE Internal Primary Logo Print CMYK\DoE Internal Primary Logo Print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53" cy="561881"/>
                        </a:xfrm>
                        <a:prstGeom prst="rect">
                          <a:avLst/>
                        </a:prstGeom>
                        <a:noFill/>
                        <a:ln>
                          <a:noFill/>
                        </a:ln>
                      </pic:spPr>
                    </pic:pic>
                  </a:graphicData>
                </a:graphic>
              </wp:inline>
            </w:drawing>
          </w:r>
        </w:p>
      </w:tc>
      <w:tc>
        <w:tcPr>
          <w:tcW w:w="6412" w:type="dxa"/>
          <w:tcMar>
            <w:left w:w="0" w:type="dxa"/>
            <w:right w:w="0" w:type="dxa"/>
          </w:tcMar>
          <w:vAlign w:val="center"/>
        </w:tcPr>
        <w:p w14:paraId="1B27E3D3" w14:textId="77777777" w:rsidR="00FF0102" w:rsidRPr="00012E94" w:rsidRDefault="00855563" w:rsidP="00FF0102">
          <w:pPr>
            <w:pStyle w:val="DECsmallspace"/>
            <w:tabs>
              <w:tab w:val="right" w:pos="9064"/>
            </w:tabs>
            <w:ind w:left="-2660"/>
            <w:jc w:val="center"/>
            <w:rPr>
              <w:rFonts w:cs="Arial"/>
              <w:b/>
              <w:sz w:val="28"/>
              <w:szCs w:val="28"/>
            </w:rPr>
          </w:pPr>
        </w:p>
        <w:p w14:paraId="645BD531" w14:textId="40DACF75" w:rsidR="000658BF" w:rsidRDefault="00855563" w:rsidP="00A97E74">
          <w:pPr>
            <w:pStyle w:val="DECsmallspace"/>
            <w:tabs>
              <w:tab w:val="right" w:pos="9064"/>
            </w:tabs>
            <w:jc w:val="right"/>
            <w:rPr>
              <w:rFonts w:cs="Arial"/>
              <w:b/>
              <w:sz w:val="28"/>
              <w:szCs w:val="28"/>
            </w:rPr>
          </w:pPr>
        </w:p>
      </w:tc>
    </w:tr>
  </w:tbl>
  <w:p w14:paraId="744A6D2E" w14:textId="77777777" w:rsidR="00FF0102" w:rsidRPr="00C20623" w:rsidRDefault="00855563" w:rsidP="00FF0102">
    <w:pPr>
      <w:pStyle w:val="DECsmallspace"/>
      <w:tabs>
        <w:tab w:val="right" w:pos="9064"/>
      </w:tabs>
      <w:rPr>
        <w:rFonts w:cs="Arial"/>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D2146"/>
    <w:multiLevelType w:val="hybridMultilevel"/>
    <w:tmpl w:val="71703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22E3348"/>
    <w:multiLevelType w:val="hybridMultilevel"/>
    <w:tmpl w:val="B9BC1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01"/>
    <w:rsid w:val="00167B3D"/>
    <w:rsid w:val="003604D6"/>
    <w:rsid w:val="003A1F01"/>
    <w:rsid w:val="003D16B2"/>
    <w:rsid w:val="003D56C0"/>
    <w:rsid w:val="005C5733"/>
    <w:rsid w:val="00855563"/>
    <w:rsid w:val="00881D8E"/>
    <w:rsid w:val="008D5622"/>
    <w:rsid w:val="00BC2A42"/>
    <w:rsid w:val="00C26729"/>
    <w:rsid w:val="00C717BF"/>
    <w:rsid w:val="00C762EF"/>
    <w:rsid w:val="00CA7EFF"/>
    <w:rsid w:val="00D248D2"/>
    <w:rsid w:val="00D336C0"/>
    <w:rsid w:val="00E36971"/>
    <w:rsid w:val="00E64B34"/>
    <w:rsid w:val="00EC013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2C5F"/>
  <w15:chartTrackingRefBased/>
  <w15:docId w15:val="{661701A0-50DD-45E1-B894-A316800D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1F01"/>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A1F01"/>
    <w:pPr>
      <w:tabs>
        <w:tab w:val="right" w:pos="8789"/>
      </w:tabs>
    </w:pPr>
    <w:rPr>
      <w:color w:val="163379"/>
      <w:sz w:val="18"/>
    </w:rPr>
  </w:style>
  <w:style w:type="character" w:customStyle="1" w:styleId="FooterChar">
    <w:name w:val="Footer Char"/>
    <w:basedOn w:val="DefaultParagraphFont"/>
    <w:link w:val="Footer"/>
    <w:semiHidden/>
    <w:rsid w:val="003A1F01"/>
    <w:rPr>
      <w:rFonts w:ascii="Arial" w:eastAsia="Times New Roman" w:hAnsi="Arial" w:cs="Times New Roman"/>
      <w:color w:val="163379"/>
      <w:sz w:val="18"/>
      <w:szCs w:val="24"/>
    </w:rPr>
  </w:style>
  <w:style w:type="paragraph" w:styleId="Header">
    <w:name w:val="header"/>
    <w:basedOn w:val="Normal"/>
    <w:link w:val="HeaderChar"/>
    <w:uiPriority w:val="99"/>
    <w:rsid w:val="003A1F01"/>
    <w:pPr>
      <w:tabs>
        <w:tab w:val="center" w:pos="4320"/>
        <w:tab w:val="right" w:pos="8640"/>
      </w:tabs>
    </w:pPr>
  </w:style>
  <w:style w:type="character" w:customStyle="1" w:styleId="HeaderChar">
    <w:name w:val="Header Char"/>
    <w:basedOn w:val="DefaultParagraphFont"/>
    <w:link w:val="Header"/>
    <w:uiPriority w:val="99"/>
    <w:rsid w:val="003A1F01"/>
    <w:rPr>
      <w:rFonts w:ascii="Arial" w:eastAsia="Times New Roman" w:hAnsi="Arial" w:cs="Times New Roman"/>
      <w:szCs w:val="24"/>
    </w:rPr>
  </w:style>
  <w:style w:type="character" w:styleId="PageNumber">
    <w:name w:val="page number"/>
    <w:basedOn w:val="DefaultParagraphFont"/>
    <w:semiHidden/>
    <w:rsid w:val="003A1F01"/>
    <w:rPr>
      <w:color w:val="163379"/>
      <w:sz w:val="24"/>
    </w:rPr>
  </w:style>
  <w:style w:type="table" w:styleId="TableGrid">
    <w:name w:val="Table Grid"/>
    <w:basedOn w:val="TableNormal"/>
    <w:uiPriority w:val="39"/>
    <w:rsid w:val="003A1F01"/>
    <w:pPr>
      <w:spacing w:after="0" w:line="240" w:lineRule="auto"/>
    </w:pPr>
    <w:rPr>
      <w:rFonts w:ascii="Arial" w:eastAsia="Times New Roman" w:hAnsi="Arial"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smallspace">
    <w:name w:val="DEC small space"/>
    <w:basedOn w:val="Normal"/>
    <w:rsid w:val="003A1F01"/>
    <w:rPr>
      <w:sz w:val="16"/>
    </w:rPr>
  </w:style>
  <w:style w:type="paragraph" w:styleId="ListParagraph">
    <w:name w:val="List Paragraph"/>
    <w:basedOn w:val="Normal"/>
    <w:uiPriority w:val="34"/>
    <w:qFormat/>
    <w:rsid w:val="003A1F01"/>
    <w:pPr>
      <w:ind w:left="720"/>
      <w:contextualSpacing/>
    </w:pPr>
  </w:style>
  <w:style w:type="character" w:styleId="Strong">
    <w:name w:val="Strong"/>
    <w:basedOn w:val="DefaultParagraphFont"/>
    <w:uiPriority w:val="22"/>
    <w:qFormat/>
    <w:rsid w:val="003A1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6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FB9D98D811E439DFC87E475D2687B" ma:contentTypeVersion="16" ma:contentTypeDescription="Create a new document." ma:contentTypeScope="" ma:versionID="72332cb4cc8bd2665b0cdcd2596509b7">
  <xsd:schema xmlns:xsd="http://www.w3.org/2001/XMLSchema" xmlns:xs="http://www.w3.org/2001/XMLSchema" xmlns:p="http://schemas.microsoft.com/office/2006/metadata/properties" xmlns:ns1="http://schemas.microsoft.com/sharepoint/v3" xmlns:ns3="f8c36b57-66b1-4390-bd34-ebc6f5aa5d61" xmlns:ns4="6761ab53-7ecf-4d70-9842-a172a6c1a60d" targetNamespace="http://schemas.microsoft.com/office/2006/metadata/properties" ma:root="true" ma:fieldsID="e3b078e2fade1125b7c6e2514175610a" ns1:_="" ns3:_="" ns4:_="">
    <xsd:import namespace="http://schemas.microsoft.com/sharepoint/v3"/>
    <xsd:import namespace="f8c36b57-66b1-4390-bd34-ebc6f5aa5d61"/>
    <xsd:import namespace="6761ab53-7ecf-4d70-9842-a172a6c1a6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36b57-66b1-4390-bd34-ebc6f5aa5d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1ab53-7ecf-4d70-9842-a172a6c1a6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AA7D321-F6F1-4876-BA22-D05B36746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36b57-66b1-4390-bd34-ebc6f5aa5d61"/>
    <ds:schemaRef ds:uri="6761ab53-7ecf-4d70-9842-a172a6c1a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B5DA9-F8BE-4F07-A835-FE14DCF78AAD}">
  <ds:schemaRefs>
    <ds:schemaRef ds:uri="http://schemas.microsoft.com/sharepoint/v3/contenttype/forms"/>
  </ds:schemaRefs>
</ds:datastoreItem>
</file>

<file path=customXml/itemProps3.xml><?xml version="1.0" encoding="utf-8"?>
<ds:datastoreItem xmlns:ds="http://schemas.openxmlformats.org/officeDocument/2006/customXml" ds:itemID="{1DB247E9-2706-4310-BC01-E0724D3CAC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Withers (David Withers)</dc:creator>
  <cp:keywords/>
  <dc:description/>
  <cp:lastModifiedBy>Claudia Ranieri</cp:lastModifiedBy>
  <cp:revision>2</cp:revision>
  <dcterms:created xsi:type="dcterms:W3CDTF">2022-08-23T12:13:00Z</dcterms:created>
  <dcterms:modified xsi:type="dcterms:W3CDTF">2022-08-23T12:13:00Z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0x010100F35FB9D98D811E439DFC87E475D2687B</vt:lpwstr>
  </property>
</Properties>
</file>