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pPr w:leftFromText="180" w:rightFromText="180" w:vertAnchor="page" w:horzAnchor="margin" w:tblpY="2546"/>
        <w:tblW w:w="10556" w:type="dxa"/>
        <w:tblLook w:val="04A0" w:firstRow="1" w:lastRow="0" w:firstColumn="1" w:lastColumn="0" w:noHBand="0" w:noVBand="1"/>
      </w:tblPr>
      <w:tblGrid>
        <w:gridCol w:w="4026"/>
        <w:gridCol w:w="6530"/>
      </w:tblGrid>
      <w:tr w:rsidR="00BD493A" w:rsidRPr="00C978B9" w:rsidTr="00371D3B">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BD493A" w:rsidRPr="009E6312" w:rsidRDefault="00BD493A" w:rsidP="00371D3B">
            <w:pPr>
              <w:pStyle w:val="TableTextWhite"/>
              <w:rPr>
                <w:b/>
                <w:color w:val="000000"/>
                <w:sz w:val="24"/>
                <w:szCs w:val="24"/>
              </w:rPr>
            </w:pPr>
            <w:bookmarkStart w:id="0" w:name="DeptAgency2"/>
            <w:bookmarkStart w:id="1" w:name="_GoBack"/>
            <w:bookmarkEnd w:id="0"/>
            <w:bookmarkEnd w:id="1"/>
            <w:r w:rsidRPr="009E6312">
              <w:rPr>
                <w:b/>
              </w:rPr>
              <w:t>Cluster</w:t>
            </w:r>
          </w:p>
        </w:tc>
        <w:tc>
          <w:tcPr>
            <w:tcW w:w="6530" w:type="dxa"/>
          </w:tcPr>
          <w:p w:rsidR="00BD493A" w:rsidRPr="0033590A" w:rsidRDefault="00BD493A" w:rsidP="00371D3B">
            <w:pPr>
              <w:pStyle w:val="TableTextWhite"/>
            </w:pPr>
            <w:bookmarkStart w:id="2" w:name="Cluster"/>
            <w:bookmarkEnd w:id="2"/>
            <w:r>
              <w:t xml:space="preserve">Planning &amp; Environment </w:t>
            </w:r>
          </w:p>
        </w:tc>
      </w:tr>
      <w:tr w:rsidR="00BD493A" w:rsidRPr="00C978B9" w:rsidTr="00371D3B">
        <w:tc>
          <w:tcPr>
            <w:tcW w:w="4026" w:type="dxa"/>
            <w:vAlign w:val="center"/>
          </w:tcPr>
          <w:p w:rsidR="00BD493A" w:rsidRPr="009E6312" w:rsidRDefault="00BD493A" w:rsidP="00371D3B">
            <w:pPr>
              <w:pStyle w:val="TableTextWhite"/>
              <w:rPr>
                <w:b/>
              </w:rPr>
            </w:pPr>
            <w:bookmarkStart w:id="3" w:name="DeptAgency"/>
            <w:bookmarkEnd w:id="3"/>
            <w:r>
              <w:rPr>
                <w:b/>
              </w:rPr>
              <w:t>Agency</w:t>
            </w:r>
          </w:p>
        </w:tc>
        <w:tc>
          <w:tcPr>
            <w:tcW w:w="6530" w:type="dxa"/>
          </w:tcPr>
          <w:p w:rsidR="00BD493A" w:rsidRPr="0033590A" w:rsidRDefault="00BD493A" w:rsidP="00371D3B">
            <w:pPr>
              <w:pStyle w:val="TableTextWhite"/>
            </w:pPr>
            <w:bookmarkStart w:id="4" w:name="Dept"/>
            <w:bookmarkEnd w:id="4"/>
            <w:r>
              <w:t>Environment Protection Authority</w:t>
            </w:r>
          </w:p>
        </w:tc>
      </w:tr>
      <w:tr w:rsidR="00BD493A" w:rsidRPr="00C978B9" w:rsidTr="00371D3B">
        <w:tc>
          <w:tcPr>
            <w:tcW w:w="4026" w:type="dxa"/>
            <w:vAlign w:val="center"/>
          </w:tcPr>
          <w:p w:rsidR="00BD493A" w:rsidRPr="009E6312" w:rsidRDefault="00BD493A" w:rsidP="00371D3B">
            <w:pPr>
              <w:pStyle w:val="TableTextWhite"/>
              <w:rPr>
                <w:b/>
                <w:color w:val="000000"/>
                <w:sz w:val="24"/>
                <w:szCs w:val="24"/>
              </w:rPr>
            </w:pPr>
            <w:r>
              <w:rPr>
                <w:b/>
              </w:rPr>
              <w:t>Division/</w:t>
            </w:r>
            <w:r w:rsidRPr="009E6312">
              <w:rPr>
                <w:b/>
              </w:rPr>
              <w:t>Branch/Unit</w:t>
            </w:r>
          </w:p>
        </w:tc>
        <w:tc>
          <w:tcPr>
            <w:tcW w:w="6530" w:type="dxa"/>
            <w:vAlign w:val="center"/>
          </w:tcPr>
          <w:p w:rsidR="00BD493A" w:rsidRPr="009B62D8" w:rsidRDefault="00707001" w:rsidP="00371D3B">
            <w:pPr>
              <w:spacing w:after="0" w:line="240" w:lineRule="auto"/>
              <w:rPr>
                <w:sz w:val="20"/>
              </w:rPr>
            </w:pPr>
            <w:bookmarkStart w:id="5" w:name="Branch"/>
            <w:bookmarkEnd w:id="5"/>
            <w:r>
              <w:rPr>
                <w:sz w:val="20"/>
              </w:rPr>
              <w:t>Regulatory Services/Forestry Branch</w:t>
            </w:r>
          </w:p>
        </w:tc>
      </w:tr>
      <w:tr w:rsidR="00BD493A" w:rsidRPr="00C978B9" w:rsidTr="00371D3B">
        <w:tc>
          <w:tcPr>
            <w:tcW w:w="4026" w:type="dxa"/>
          </w:tcPr>
          <w:p w:rsidR="00BD493A" w:rsidRPr="009E6312" w:rsidRDefault="00BD493A" w:rsidP="00371D3B">
            <w:pPr>
              <w:pStyle w:val="TableTextWhite"/>
              <w:rPr>
                <w:b/>
                <w:color w:val="000000"/>
                <w:sz w:val="24"/>
                <w:szCs w:val="24"/>
              </w:rPr>
            </w:pPr>
            <w:r w:rsidRPr="009E6312">
              <w:rPr>
                <w:b/>
              </w:rPr>
              <w:t>Location</w:t>
            </w:r>
          </w:p>
        </w:tc>
        <w:tc>
          <w:tcPr>
            <w:tcW w:w="6530" w:type="dxa"/>
          </w:tcPr>
          <w:p w:rsidR="00BD493A" w:rsidRPr="0033590A" w:rsidRDefault="00BD493A" w:rsidP="00371D3B">
            <w:pPr>
              <w:pStyle w:val="TableTextWhite"/>
            </w:pPr>
            <w:bookmarkStart w:id="6" w:name="Location"/>
            <w:bookmarkEnd w:id="6"/>
            <w:r>
              <w:t>Sydney</w:t>
            </w:r>
          </w:p>
        </w:tc>
      </w:tr>
      <w:tr w:rsidR="00BD493A" w:rsidRPr="00C978B9" w:rsidTr="00371D3B">
        <w:tc>
          <w:tcPr>
            <w:tcW w:w="4026" w:type="dxa"/>
            <w:vAlign w:val="center"/>
          </w:tcPr>
          <w:p w:rsidR="00BD493A" w:rsidRPr="009E6312" w:rsidRDefault="00BD493A" w:rsidP="00371D3B">
            <w:pPr>
              <w:pStyle w:val="TableTextWhite"/>
              <w:rPr>
                <w:b/>
                <w:color w:val="000000"/>
                <w:sz w:val="24"/>
                <w:szCs w:val="24"/>
              </w:rPr>
            </w:pPr>
            <w:r w:rsidRPr="009E6312">
              <w:rPr>
                <w:b/>
              </w:rPr>
              <w:t>Classification/Grade/Band</w:t>
            </w:r>
          </w:p>
        </w:tc>
        <w:tc>
          <w:tcPr>
            <w:tcW w:w="6530" w:type="dxa"/>
          </w:tcPr>
          <w:p w:rsidR="00BD493A" w:rsidRPr="0033590A" w:rsidRDefault="00BD493A" w:rsidP="00371D3B">
            <w:pPr>
              <w:pStyle w:val="TableTextWhite"/>
            </w:pPr>
            <w:bookmarkStart w:id="7" w:name="Grade"/>
            <w:bookmarkEnd w:id="7"/>
            <w:r>
              <w:t>Environmental Officer Class 9</w:t>
            </w:r>
          </w:p>
        </w:tc>
      </w:tr>
      <w:tr w:rsidR="00BD493A" w:rsidRPr="00C978B9" w:rsidTr="00371D3B">
        <w:tc>
          <w:tcPr>
            <w:tcW w:w="4026" w:type="dxa"/>
            <w:vAlign w:val="center"/>
          </w:tcPr>
          <w:p w:rsidR="00BD493A" w:rsidRPr="009E6312" w:rsidRDefault="001A0DB3" w:rsidP="00371D3B">
            <w:pPr>
              <w:pStyle w:val="TableTextWhite"/>
              <w:rPr>
                <w:b/>
                <w:color w:val="000000"/>
                <w:sz w:val="24"/>
                <w:szCs w:val="24"/>
              </w:rPr>
            </w:pPr>
            <w:r w:rsidRPr="009E6312">
              <w:rPr>
                <w:b/>
              </w:rPr>
              <w:t xml:space="preserve">Role Number </w:t>
            </w:r>
          </w:p>
        </w:tc>
        <w:tc>
          <w:tcPr>
            <w:tcW w:w="6530" w:type="dxa"/>
          </w:tcPr>
          <w:p w:rsidR="00BD493A" w:rsidRPr="0033590A" w:rsidRDefault="001A0DB3" w:rsidP="00371D3B">
            <w:pPr>
              <w:pStyle w:val="TableTextWhite"/>
            </w:pPr>
            <w:bookmarkStart w:id="8" w:name="ANZSCO"/>
            <w:bookmarkEnd w:id="8"/>
            <w:r>
              <w:t>30083 &amp; 37399</w:t>
            </w:r>
          </w:p>
        </w:tc>
      </w:tr>
      <w:tr w:rsidR="00BD493A" w:rsidRPr="00C978B9" w:rsidTr="00371D3B">
        <w:tc>
          <w:tcPr>
            <w:tcW w:w="4026" w:type="dxa"/>
            <w:vAlign w:val="center"/>
          </w:tcPr>
          <w:p w:rsidR="00BD493A" w:rsidRPr="009E6312" w:rsidRDefault="001A0DB3" w:rsidP="00371D3B">
            <w:pPr>
              <w:pStyle w:val="TableTextWhite"/>
              <w:rPr>
                <w:b/>
              </w:rPr>
            </w:pPr>
            <w:r w:rsidRPr="009E6312">
              <w:rPr>
                <w:b/>
              </w:rPr>
              <w:t>ANZSCO Code</w:t>
            </w:r>
          </w:p>
        </w:tc>
        <w:tc>
          <w:tcPr>
            <w:tcW w:w="6530" w:type="dxa"/>
          </w:tcPr>
          <w:p w:rsidR="00BD493A" w:rsidRPr="0033590A" w:rsidRDefault="001A0DB3" w:rsidP="00371D3B">
            <w:pPr>
              <w:pStyle w:val="TableTextWhite"/>
            </w:pPr>
            <w:bookmarkStart w:id="9" w:name="RoleNum"/>
            <w:bookmarkEnd w:id="9"/>
            <w:r>
              <w:t>224412</w:t>
            </w:r>
          </w:p>
        </w:tc>
      </w:tr>
      <w:tr w:rsidR="00BD493A" w:rsidRPr="00C978B9" w:rsidTr="00371D3B">
        <w:tc>
          <w:tcPr>
            <w:tcW w:w="4026" w:type="dxa"/>
            <w:vAlign w:val="center"/>
          </w:tcPr>
          <w:p w:rsidR="00BD493A" w:rsidRPr="009E6312" w:rsidRDefault="00BD493A" w:rsidP="00371D3B">
            <w:pPr>
              <w:pStyle w:val="TableTextWhite"/>
              <w:rPr>
                <w:b/>
                <w:color w:val="000000"/>
                <w:sz w:val="24"/>
                <w:szCs w:val="24"/>
              </w:rPr>
            </w:pPr>
            <w:r w:rsidRPr="009E6312">
              <w:rPr>
                <w:b/>
              </w:rPr>
              <w:t>PCAT Code</w:t>
            </w:r>
          </w:p>
        </w:tc>
        <w:tc>
          <w:tcPr>
            <w:tcW w:w="6530" w:type="dxa"/>
          </w:tcPr>
          <w:p w:rsidR="00BD493A" w:rsidRPr="0033590A" w:rsidRDefault="00BD493A" w:rsidP="00371D3B">
            <w:pPr>
              <w:pStyle w:val="TableTextWhite"/>
            </w:pPr>
            <w:bookmarkStart w:id="10" w:name="PCAT"/>
            <w:bookmarkEnd w:id="10"/>
            <w:r>
              <w:t>2221192</w:t>
            </w:r>
          </w:p>
        </w:tc>
      </w:tr>
      <w:tr w:rsidR="00BD493A" w:rsidRPr="00C978B9" w:rsidTr="00371D3B">
        <w:tc>
          <w:tcPr>
            <w:tcW w:w="4026" w:type="dxa"/>
            <w:vAlign w:val="center"/>
          </w:tcPr>
          <w:p w:rsidR="00BD493A" w:rsidRPr="009E6312" w:rsidRDefault="00BD493A" w:rsidP="00371D3B">
            <w:pPr>
              <w:pStyle w:val="TableTextWhite"/>
              <w:rPr>
                <w:b/>
                <w:color w:val="000000"/>
                <w:sz w:val="24"/>
                <w:szCs w:val="24"/>
              </w:rPr>
            </w:pPr>
            <w:r w:rsidRPr="009E6312">
              <w:rPr>
                <w:b/>
              </w:rPr>
              <w:t>Date of Approval</w:t>
            </w:r>
          </w:p>
        </w:tc>
        <w:tc>
          <w:tcPr>
            <w:tcW w:w="6530" w:type="dxa"/>
          </w:tcPr>
          <w:p w:rsidR="00BD493A" w:rsidRPr="0033590A" w:rsidRDefault="001A0DB3" w:rsidP="00371D3B">
            <w:pPr>
              <w:pStyle w:val="TableTextWhite"/>
            </w:pPr>
            <w:bookmarkStart w:id="11" w:name="Date"/>
            <w:bookmarkEnd w:id="11"/>
            <w:r>
              <w:t>May 2018</w:t>
            </w:r>
          </w:p>
        </w:tc>
      </w:tr>
      <w:tr w:rsidR="00BD493A" w:rsidRPr="00C978B9" w:rsidTr="00371D3B">
        <w:tc>
          <w:tcPr>
            <w:tcW w:w="4026" w:type="dxa"/>
            <w:vAlign w:val="center"/>
          </w:tcPr>
          <w:p w:rsidR="00BD493A" w:rsidRPr="009E6312" w:rsidRDefault="00BD493A" w:rsidP="00371D3B">
            <w:pPr>
              <w:pStyle w:val="TableTextWhite"/>
              <w:rPr>
                <w:b/>
                <w:color w:val="000000"/>
                <w:sz w:val="24"/>
                <w:szCs w:val="24"/>
              </w:rPr>
            </w:pPr>
            <w:r w:rsidRPr="009E6312">
              <w:rPr>
                <w:b/>
              </w:rPr>
              <w:t>Agency Website</w:t>
            </w:r>
          </w:p>
        </w:tc>
        <w:bookmarkStart w:id="12" w:name="AgencyURL"/>
        <w:bookmarkEnd w:id="12"/>
        <w:tc>
          <w:tcPr>
            <w:tcW w:w="6530" w:type="dxa"/>
          </w:tcPr>
          <w:p w:rsidR="00BD493A" w:rsidRPr="0033590A" w:rsidRDefault="00BD493A" w:rsidP="00371D3B">
            <w:pPr>
              <w:pStyle w:val="TableTextWhite"/>
            </w:pPr>
            <w:r>
              <w:rPr>
                <w:color w:val="FFFFFF" w:themeColor="background1"/>
              </w:rPr>
              <w:fldChar w:fldCharType="begin"/>
            </w:r>
            <w:r>
              <w:rPr>
                <w:color w:val="FFFFFF" w:themeColor="background1"/>
              </w:rPr>
              <w:instrText xml:space="preserve"> HYPERLINK "http://</w:instrText>
            </w:r>
            <w:r w:rsidRPr="00A6748F">
              <w:rPr>
                <w:color w:val="FFFFFF" w:themeColor="background1"/>
              </w:rPr>
              <w:instrText>www.e</w:instrText>
            </w:r>
            <w:r>
              <w:rPr>
                <w:color w:val="FFFFFF" w:themeColor="background1"/>
              </w:rPr>
              <w:instrText xml:space="preserve">pa.nsw.gov.au" </w:instrText>
            </w:r>
            <w:r>
              <w:rPr>
                <w:color w:val="FFFFFF" w:themeColor="background1"/>
              </w:rPr>
              <w:fldChar w:fldCharType="separate"/>
            </w:r>
            <w:r w:rsidRPr="0045014E">
              <w:rPr>
                <w:rStyle w:val="Hyperlink"/>
              </w:rPr>
              <w:t>www.epa.nsw.gov.au</w:t>
            </w:r>
            <w:r>
              <w:rPr>
                <w:color w:val="FFFFFF" w:themeColor="background1"/>
              </w:rPr>
              <w:fldChar w:fldCharType="end"/>
            </w:r>
            <w:r>
              <w:rPr>
                <w:color w:val="FFFFFF" w:themeColor="background1"/>
              </w:rPr>
              <w:t xml:space="preserve"> </w:t>
            </w:r>
          </w:p>
        </w:tc>
      </w:tr>
    </w:tbl>
    <w:p w:rsidR="00A76532" w:rsidRDefault="002E6ECD" w:rsidP="00057CB3">
      <w:pPr>
        <w:pStyle w:val="Heading1"/>
        <w:spacing w:before="40"/>
      </w:pPr>
      <w:r>
        <w:t xml:space="preserve">Agency </w:t>
      </w:r>
      <w:r w:rsidR="0003659D" w:rsidRPr="00C978B9">
        <w:t>overview</w:t>
      </w:r>
    </w:p>
    <w:p w:rsidR="00A805D3" w:rsidRDefault="00A805D3" w:rsidP="00A805D3">
      <w:pPr>
        <w:spacing w:after="0" w:line="240" w:lineRule="auto"/>
        <w:rPr>
          <w:color w:val="000000"/>
        </w:rPr>
      </w:pPr>
      <w:r>
        <w:rPr>
          <w:color w:val="000000"/>
        </w:rPr>
        <w:t>The NSW Environment Protection Authority (EPA) is the state‘s primary environmental regulator. We work to protect our community and the environment as a leader, partner and protector. Our vision is for New South Wales to have a healthy environment, healthy community and healthy business. We believe healthy ecosystems are the foundation for healthy communities, a healthy economy and for enhancing Iiveability.</w:t>
      </w:r>
    </w:p>
    <w:p w:rsidR="00A805D3" w:rsidRDefault="00A805D3" w:rsidP="00A805D3">
      <w:pPr>
        <w:spacing w:after="0" w:line="240" w:lineRule="auto"/>
        <w:rPr>
          <w:color w:val="000000"/>
        </w:rPr>
      </w:pPr>
    </w:p>
    <w:p w:rsidR="00A805D3" w:rsidRDefault="00A805D3" w:rsidP="00A805D3">
      <w:pPr>
        <w:spacing w:after="0" w:line="240" w:lineRule="auto"/>
        <w:rPr>
          <w:color w:val="000000"/>
        </w:rPr>
      </w:pPr>
      <w:r>
        <w:rPr>
          <w:color w:val="000000"/>
        </w:rPr>
        <w:t>We lead in protecting our air, waterways, land and the health of the community for the future.</w:t>
      </w:r>
    </w:p>
    <w:p w:rsidR="00A805D3" w:rsidRDefault="00A805D3" w:rsidP="00A805D3">
      <w:pPr>
        <w:spacing w:after="0" w:line="240" w:lineRule="auto"/>
        <w:rPr>
          <w:color w:val="000000"/>
        </w:rPr>
      </w:pPr>
    </w:p>
    <w:p w:rsidR="00A805D3" w:rsidRDefault="00A805D3" w:rsidP="00A805D3">
      <w:pPr>
        <w:spacing w:after="0" w:line="240" w:lineRule="auto"/>
        <w:rPr>
          <w:color w:val="000000"/>
        </w:rPr>
      </w:pPr>
      <w:r>
        <w:rPr>
          <w:color w:val="000000"/>
        </w:rPr>
        <w:t>We work with communities, government and business to reduce our impact on the environment.</w:t>
      </w:r>
    </w:p>
    <w:p w:rsidR="00A805D3" w:rsidRDefault="00A805D3" w:rsidP="00A805D3">
      <w:pPr>
        <w:spacing w:after="0" w:line="240" w:lineRule="auto"/>
        <w:rPr>
          <w:color w:val="000000"/>
        </w:rPr>
      </w:pPr>
    </w:p>
    <w:p w:rsidR="00A805D3" w:rsidRDefault="00A805D3" w:rsidP="00A805D3">
      <w:pPr>
        <w:spacing w:after="0" w:line="240" w:lineRule="auto"/>
        <w:rPr>
          <w:color w:val="000000"/>
        </w:rPr>
      </w:pPr>
      <w:r>
        <w:rPr>
          <w:color w:val="000000"/>
        </w:rPr>
        <w:t>We hold people and organisations to account through licensing, monitoring, regulation and enforcement.</w:t>
      </w:r>
    </w:p>
    <w:p w:rsidR="00A805D3" w:rsidRPr="00A805D3" w:rsidRDefault="00A805D3" w:rsidP="00A805D3"/>
    <w:p w:rsidR="00057CB3" w:rsidRDefault="00057CB3" w:rsidP="00057CB3">
      <w:pPr>
        <w:pStyle w:val="Heading1"/>
      </w:pPr>
      <w:bookmarkStart w:id="13" w:name="DeptOverview"/>
      <w:bookmarkEnd w:id="13"/>
      <w:r w:rsidRPr="00C978B9">
        <w:t>Primary purpose of the role</w:t>
      </w:r>
    </w:p>
    <w:p w:rsidR="001A0DB3" w:rsidRDefault="001A0DB3" w:rsidP="009B62D8">
      <w:r>
        <w:t xml:space="preserve">The Senior Policy Officer manages, or contributes to, policy development projects, provides advice on complex native forestry policy issues and conducts policy evaluations. It advises on EPA regulatory frameworks for native forestry activities to ensure NSW delivers environmentally sustainable forest outcomes and delivers on NSW and EPA strategic goals. </w:t>
      </w:r>
    </w:p>
    <w:p w:rsidR="009B62D8" w:rsidRPr="009B62D8" w:rsidRDefault="00DC0C84" w:rsidP="009B62D8">
      <w:r>
        <w:t xml:space="preserve">The Forestry </w:t>
      </w:r>
      <w:r w:rsidR="008976FB">
        <w:t>Branch supports the Minister and the EPA Executive by</w:t>
      </w:r>
      <w:r>
        <w:t xml:space="preserve"> lead</w:t>
      </w:r>
      <w:r w:rsidR="008976FB">
        <w:t>ing</w:t>
      </w:r>
      <w:r>
        <w:t xml:space="preserve"> the development of </w:t>
      </w:r>
      <w:r w:rsidR="00690479">
        <w:t>strategic native</w:t>
      </w:r>
      <w:r w:rsidR="008976FB">
        <w:t xml:space="preserve"> f</w:t>
      </w:r>
      <w:r w:rsidR="005D3E23">
        <w:t>orestry policy</w:t>
      </w:r>
      <w:r w:rsidR="008976FB">
        <w:t>, influencing whole-of-government and national policy formation</w:t>
      </w:r>
      <w:r>
        <w:t xml:space="preserve"> and provid</w:t>
      </w:r>
      <w:r w:rsidR="008976FB">
        <w:t>ing</w:t>
      </w:r>
      <w:r>
        <w:t xml:space="preserve"> policy advice </w:t>
      </w:r>
      <w:r w:rsidR="008976FB">
        <w:t>relevant to native forestry regulation and environment protection</w:t>
      </w:r>
      <w:r>
        <w:t xml:space="preserve">. </w:t>
      </w:r>
    </w:p>
    <w:p w:rsidR="00057CB3" w:rsidRDefault="00057CB3" w:rsidP="00057CB3">
      <w:pPr>
        <w:pStyle w:val="Heading1"/>
      </w:pPr>
      <w:bookmarkStart w:id="14" w:name="Purpose"/>
      <w:bookmarkEnd w:id="14"/>
      <w:r w:rsidRPr="00C978B9">
        <w:t xml:space="preserve">Key </w:t>
      </w:r>
      <w:r w:rsidR="00043B92">
        <w:t>a</w:t>
      </w:r>
      <w:r w:rsidRPr="00C978B9">
        <w:t>ccountabilities</w:t>
      </w:r>
    </w:p>
    <w:p w:rsidR="005A3E85" w:rsidRDefault="005A3E85" w:rsidP="00244380">
      <w:pPr>
        <w:pStyle w:val="ListParagraph"/>
        <w:numPr>
          <w:ilvl w:val="0"/>
          <w:numId w:val="43"/>
        </w:numPr>
        <w:spacing w:before="120" w:after="0" w:line="240" w:lineRule="auto"/>
        <w:contextualSpacing w:val="0"/>
      </w:pPr>
      <w:r>
        <w:t xml:space="preserve">Contribute to the development of effective policy; coordinate the development of strategic policy, and contribute to the development of legislative and regulatory reforms as relevant to the </w:t>
      </w:r>
      <w:r w:rsidR="00B410B2">
        <w:t>regulation of native forestry on public and private land</w:t>
      </w:r>
      <w:r>
        <w:t xml:space="preserve">. </w:t>
      </w:r>
    </w:p>
    <w:p w:rsidR="005A3E85" w:rsidRDefault="005A3E85" w:rsidP="00244380">
      <w:pPr>
        <w:pStyle w:val="ListParagraph"/>
        <w:numPr>
          <w:ilvl w:val="0"/>
          <w:numId w:val="43"/>
        </w:numPr>
        <w:spacing w:before="120" w:after="0" w:line="240" w:lineRule="auto"/>
        <w:contextualSpacing w:val="0"/>
      </w:pPr>
      <w:r>
        <w:t>Undertake research and scan the external operating context to understand the social and economic forces interacting with operational activities and policy frameworks; and engage with senior staff to understand the government’s and Ministers forestry policy directions</w:t>
      </w:r>
      <w:r w:rsidR="00EA7DFE">
        <w:t>.</w:t>
      </w:r>
    </w:p>
    <w:p w:rsidR="005A2907" w:rsidRDefault="005A2907" w:rsidP="00244380">
      <w:pPr>
        <w:pStyle w:val="ListParagraph"/>
        <w:numPr>
          <w:ilvl w:val="0"/>
          <w:numId w:val="43"/>
        </w:numPr>
        <w:spacing w:before="120" w:after="0" w:line="240" w:lineRule="auto"/>
        <w:contextualSpacing w:val="0"/>
      </w:pPr>
      <w:r>
        <w:t>Develop solutions to policy problems; consider the spectrum of policy choices such as regulation, quasi-regulation, education information and economic instruments.</w:t>
      </w:r>
    </w:p>
    <w:p w:rsidR="005A2907" w:rsidRDefault="005A2907" w:rsidP="00244380">
      <w:pPr>
        <w:pStyle w:val="ListParagraph"/>
        <w:numPr>
          <w:ilvl w:val="0"/>
          <w:numId w:val="43"/>
        </w:numPr>
        <w:spacing w:before="120" w:after="0" w:line="240" w:lineRule="auto"/>
        <w:contextualSpacing w:val="0"/>
      </w:pPr>
      <w:r>
        <w:lastRenderedPageBreak/>
        <w:t>Prepare clear policy advice based on appropriate factual evidence and research, and a comprehensive understanding of EPA’s legislative and strategic policy framework.</w:t>
      </w:r>
    </w:p>
    <w:p w:rsidR="005A3E85" w:rsidRDefault="005A2907" w:rsidP="005A2907">
      <w:pPr>
        <w:pStyle w:val="ListParagraph"/>
        <w:numPr>
          <w:ilvl w:val="0"/>
          <w:numId w:val="43"/>
        </w:numPr>
        <w:spacing w:before="120" w:after="0" w:line="240" w:lineRule="auto"/>
        <w:contextualSpacing w:val="0"/>
      </w:pPr>
      <w:r>
        <w:t xml:space="preserve">Research best practice policy and evaluation design; and assist to strengthen the strategic policy and evaluation capability of the agency. </w:t>
      </w:r>
    </w:p>
    <w:p w:rsidR="009B62D8" w:rsidRDefault="009B62D8" w:rsidP="00244380">
      <w:pPr>
        <w:pStyle w:val="ListParagraph"/>
        <w:numPr>
          <w:ilvl w:val="0"/>
          <w:numId w:val="43"/>
        </w:numPr>
        <w:spacing w:before="120" w:after="0" w:line="240" w:lineRule="auto"/>
        <w:contextualSpacing w:val="0"/>
      </w:pPr>
      <w:r>
        <w:t>Provide</w:t>
      </w:r>
      <w:r w:rsidRPr="009525E2">
        <w:t xml:space="preserve"> essential support </w:t>
      </w:r>
      <w:r w:rsidR="00EA7DFE">
        <w:t xml:space="preserve">and advice </w:t>
      </w:r>
      <w:r w:rsidRPr="009525E2">
        <w:t xml:space="preserve">services to </w:t>
      </w:r>
      <w:r w:rsidR="00EA7DFE">
        <w:t>r</w:t>
      </w:r>
      <w:r w:rsidRPr="009525E2">
        <w:t>egional officers</w:t>
      </w:r>
      <w:r>
        <w:t xml:space="preserve"> including d</w:t>
      </w:r>
      <w:r w:rsidRPr="009525E2">
        <w:t>evelop</w:t>
      </w:r>
      <w:r>
        <w:t>ing</w:t>
      </w:r>
      <w:r w:rsidRPr="009525E2">
        <w:t xml:space="preserve"> policy, tools and guidance to assist with delivering transparent, consistent and accountable </w:t>
      </w:r>
      <w:r>
        <w:t xml:space="preserve">environmental </w:t>
      </w:r>
      <w:r w:rsidRPr="009525E2">
        <w:t>regulation across NSW</w:t>
      </w:r>
      <w:r>
        <w:t xml:space="preserve">. </w:t>
      </w:r>
    </w:p>
    <w:p w:rsidR="009B62D8" w:rsidRDefault="009B62D8" w:rsidP="00244380">
      <w:pPr>
        <w:pStyle w:val="ListParagraph"/>
        <w:numPr>
          <w:ilvl w:val="0"/>
          <w:numId w:val="43"/>
        </w:numPr>
        <w:spacing w:before="120" w:after="0" w:line="240" w:lineRule="auto"/>
        <w:contextualSpacing w:val="0"/>
      </w:pPr>
      <w:r>
        <w:t>Prepare high quality and fit-for-purpose correspondence, briefings, reports, and other written material as required, to agreed timeframes.</w:t>
      </w:r>
    </w:p>
    <w:p w:rsidR="009B62D8" w:rsidRDefault="00EA7DFE" w:rsidP="00E26378">
      <w:pPr>
        <w:pStyle w:val="ListParagraph"/>
        <w:numPr>
          <w:ilvl w:val="0"/>
          <w:numId w:val="43"/>
        </w:numPr>
        <w:spacing w:before="120" w:after="0" w:line="240" w:lineRule="auto"/>
        <w:contextualSpacing w:val="0"/>
      </w:pPr>
      <w:r>
        <w:t>Work closely with subject matter experts including specialists from the Office of Environment and Heritage (OEH) and Legal Services Division, including p</w:t>
      </w:r>
      <w:r w:rsidR="009B62D8">
        <w:t>articipat</w:t>
      </w:r>
      <w:r>
        <w:t>ing</w:t>
      </w:r>
      <w:r w:rsidR="009B62D8">
        <w:t xml:space="preserve"> in multi-disciplinary project teams involving a range of stakeholders</w:t>
      </w:r>
      <w:r>
        <w:t xml:space="preserve"> and r</w:t>
      </w:r>
      <w:r w:rsidR="009B62D8">
        <w:t>epresent the EPA on various forums, including internal and external working groups, workshops and conferences.</w:t>
      </w:r>
    </w:p>
    <w:p w:rsidR="00493C44" w:rsidRPr="00493C44" w:rsidRDefault="00493C44" w:rsidP="00493C44"/>
    <w:p w:rsidR="00057CB3" w:rsidRDefault="00057CB3" w:rsidP="00057CB3">
      <w:pPr>
        <w:pStyle w:val="Heading1"/>
      </w:pPr>
      <w:bookmarkStart w:id="15" w:name="Accountabilities"/>
      <w:bookmarkEnd w:id="15"/>
      <w:r w:rsidRPr="00C978B9">
        <w:t>Key</w:t>
      </w:r>
      <w:r w:rsidR="00E31CD3" w:rsidRPr="00C978B9">
        <w:t xml:space="preserve"> </w:t>
      </w:r>
      <w:r w:rsidR="00043B92">
        <w:t>c</w:t>
      </w:r>
      <w:r w:rsidRPr="00C978B9">
        <w:t>hallenges</w:t>
      </w:r>
    </w:p>
    <w:p w:rsidR="005A2907" w:rsidRDefault="005A2907" w:rsidP="00244380">
      <w:pPr>
        <w:pStyle w:val="ListParagraph"/>
        <w:numPr>
          <w:ilvl w:val="0"/>
          <w:numId w:val="44"/>
        </w:numPr>
        <w:spacing w:before="120" w:after="0" w:line="240" w:lineRule="auto"/>
        <w:contextualSpacing w:val="0"/>
      </w:pPr>
      <w:r>
        <w:t xml:space="preserve">Contributing to policy issues that are diverse, with significant community impact and which may attract high community and media scrutiny. </w:t>
      </w:r>
    </w:p>
    <w:p w:rsidR="005A2907" w:rsidRDefault="005A2907" w:rsidP="00244380">
      <w:pPr>
        <w:pStyle w:val="ListParagraph"/>
        <w:numPr>
          <w:ilvl w:val="0"/>
          <w:numId w:val="44"/>
        </w:numPr>
        <w:spacing w:before="120" w:after="0" w:line="240" w:lineRule="auto"/>
        <w:contextualSpacing w:val="0"/>
      </w:pPr>
      <w:r>
        <w:t>Developing effective working relationships with internal and external stakeholders; agency, government, industry and community representatives</w:t>
      </w:r>
    </w:p>
    <w:p w:rsidR="005A2907" w:rsidRDefault="005A2907" w:rsidP="00244380">
      <w:pPr>
        <w:pStyle w:val="ListParagraph"/>
        <w:numPr>
          <w:ilvl w:val="0"/>
          <w:numId w:val="44"/>
        </w:numPr>
        <w:spacing w:before="120" w:after="0" w:line="240" w:lineRule="auto"/>
        <w:contextualSpacing w:val="0"/>
      </w:pPr>
      <w:r>
        <w:t>Design</w:t>
      </w:r>
      <w:r w:rsidR="0040765F">
        <w:t>ing</w:t>
      </w:r>
      <w:r>
        <w:t xml:space="preserve"> creative solutions to achieve effective policy outcomes within the complexities of inter-agency and inter-governmental processes for policy development. </w:t>
      </w:r>
    </w:p>
    <w:p w:rsidR="00EA7DFE" w:rsidRDefault="00EA7DFE" w:rsidP="00057CB3">
      <w:pPr>
        <w:pStyle w:val="Heading1"/>
      </w:pPr>
      <w:bookmarkStart w:id="16" w:name="Challenges"/>
      <w:bookmarkEnd w:id="16"/>
    </w:p>
    <w:p w:rsidR="00057CB3" w:rsidRDefault="00043B92" w:rsidP="00057CB3">
      <w:pPr>
        <w:pStyle w:val="Heading1"/>
      </w:pPr>
      <w:r>
        <w:t>Key r</w:t>
      </w:r>
      <w:r w:rsidR="00057CB3" w:rsidRPr="00C978B9">
        <w:t>elationships</w:t>
      </w:r>
    </w:p>
    <w:tbl>
      <w:tblPr>
        <w:tblStyle w:val="PSCPurple"/>
        <w:tblW w:w="10547" w:type="dxa"/>
        <w:tblLayout w:type="fixed"/>
        <w:tblLook w:val="04A0" w:firstRow="1" w:lastRow="0" w:firstColumn="1" w:lastColumn="0" w:noHBand="0" w:noVBand="1"/>
      </w:tblPr>
      <w:tblGrid>
        <w:gridCol w:w="3601"/>
        <w:gridCol w:w="6946"/>
      </w:tblGrid>
      <w:tr w:rsidR="00057CB3" w:rsidRPr="00C978B9" w:rsidTr="00014E98">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057CB3" w:rsidRPr="00C978B9" w:rsidRDefault="00057CB3" w:rsidP="00803E47">
            <w:pPr>
              <w:pStyle w:val="TableTextWhite0"/>
            </w:pPr>
            <w:r w:rsidRPr="00C978B9">
              <w:t>Who</w:t>
            </w:r>
          </w:p>
        </w:tc>
        <w:tc>
          <w:tcPr>
            <w:tcW w:w="6946" w:type="dxa"/>
          </w:tcPr>
          <w:p w:rsidR="00057CB3" w:rsidRPr="00C978B9" w:rsidRDefault="00057CB3" w:rsidP="00803E47">
            <w:pPr>
              <w:pStyle w:val="TableTextWhite0"/>
            </w:pPr>
            <w:r w:rsidRPr="00C978B9">
              <w:t>Why</w:t>
            </w:r>
          </w:p>
        </w:tc>
      </w:tr>
      <w:tr w:rsidR="0002436B" w:rsidRPr="00A8245E" w:rsidTr="00117F96">
        <w:trPr>
          <w:cantSplit/>
        </w:trPr>
        <w:tc>
          <w:tcPr>
            <w:tcW w:w="3601" w:type="dxa"/>
            <w:tcBorders>
              <w:top w:val="single" w:sz="8" w:space="0" w:color="auto"/>
              <w:bottom w:val="single" w:sz="8" w:space="0" w:color="auto"/>
            </w:tcBorders>
            <w:shd w:val="clear" w:color="auto" w:fill="BCBEC0"/>
          </w:tcPr>
          <w:p w:rsidR="0002436B" w:rsidRPr="00A8245E" w:rsidRDefault="0002436B" w:rsidP="00732D8A">
            <w:pPr>
              <w:pStyle w:val="TableText"/>
              <w:keepNext/>
              <w:rPr>
                <w:b/>
              </w:rPr>
            </w:pPr>
            <w:bookmarkStart w:id="17" w:name="InternalRelationships"/>
            <w:r w:rsidRPr="00A8245E">
              <w:rPr>
                <w:b/>
              </w:rPr>
              <w:t>Internal</w:t>
            </w:r>
          </w:p>
        </w:tc>
        <w:tc>
          <w:tcPr>
            <w:tcW w:w="6946" w:type="dxa"/>
            <w:tcBorders>
              <w:top w:val="single" w:sz="8" w:space="0" w:color="auto"/>
              <w:bottom w:val="single" w:sz="8" w:space="0" w:color="auto"/>
            </w:tcBorders>
            <w:shd w:val="clear" w:color="auto" w:fill="BCBEC0"/>
          </w:tcPr>
          <w:p w:rsidR="0002436B" w:rsidRPr="00A8245E" w:rsidRDefault="0002436B" w:rsidP="00732D8A">
            <w:pPr>
              <w:pStyle w:val="TableText"/>
              <w:keepNext/>
              <w:rPr>
                <w:b/>
              </w:rPr>
            </w:pPr>
          </w:p>
        </w:tc>
      </w:tr>
      <w:tr w:rsidR="00491BE8" w:rsidRPr="00C978B9" w:rsidTr="00117F96">
        <w:tc>
          <w:tcPr>
            <w:tcW w:w="0" w:type="dxa"/>
            <w:tcBorders>
              <w:top w:val="single" w:sz="8" w:space="0" w:color="auto"/>
              <w:bottom w:val="single" w:sz="4" w:space="0" w:color="auto"/>
            </w:tcBorders>
          </w:tcPr>
          <w:p w:rsidR="00491BE8" w:rsidRPr="00A15CDB" w:rsidRDefault="00165A49" w:rsidP="00A66174">
            <w:pPr>
              <w:pStyle w:val="TableText"/>
            </w:pPr>
            <w:bookmarkStart w:id="18" w:name="Start"/>
            <w:bookmarkEnd w:id="17"/>
            <w:bookmarkEnd w:id="18"/>
            <w:r>
              <w:t>Supervisor</w:t>
            </w:r>
          </w:p>
        </w:tc>
        <w:tc>
          <w:tcPr>
            <w:tcW w:w="0" w:type="dxa"/>
            <w:tcBorders>
              <w:top w:val="single" w:sz="8" w:space="0" w:color="auto"/>
              <w:bottom w:val="single" w:sz="4" w:space="0" w:color="auto"/>
            </w:tcBorders>
          </w:tcPr>
          <w:p w:rsidR="00491BE8" w:rsidRDefault="00165A49" w:rsidP="00BD493A">
            <w:pPr>
              <w:pStyle w:val="TableText"/>
              <w:numPr>
                <w:ilvl w:val="0"/>
                <w:numId w:val="46"/>
              </w:numPr>
            </w:pPr>
            <w:r>
              <w:t>Escalate issues, keep informed, advise and receive instructions</w:t>
            </w:r>
          </w:p>
          <w:p w:rsidR="00165A49" w:rsidRPr="00A15CDB" w:rsidRDefault="00165A49" w:rsidP="00BD493A">
            <w:pPr>
              <w:pStyle w:val="TableText"/>
              <w:numPr>
                <w:ilvl w:val="0"/>
                <w:numId w:val="46"/>
              </w:numPr>
            </w:pPr>
            <w:r>
              <w:t xml:space="preserve">Provide input </w:t>
            </w:r>
            <w:r w:rsidR="00BD493A">
              <w:t>in</w:t>
            </w:r>
            <w:r>
              <w:t>to policy development and recommend variations where required</w:t>
            </w:r>
          </w:p>
        </w:tc>
      </w:tr>
      <w:tr w:rsidR="00491BE8" w:rsidRPr="00C978B9" w:rsidTr="00117F96">
        <w:tc>
          <w:tcPr>
            <w:tcW w:w="0" w:type="dxa"/>
            <w:tcBorders>
              <w:top w:val="single" w:sz="4" w:space="0" w:color="auto"/>
              <w:bottom w:val="single" w:sz="8" w:space="0" w:color="auto"/>
            </w:tcBorders>
          </w:tcPr>
          <w:p w:rsidR="00491BE8" w:rsidRPr="00A15CDB" w:rsidRDefault="00491BE8" w:rsidP="00A66174">
            <w:pPr>
              <w:pStyle w:val="TableText"/>
            </w:pPr>
            <w:r>
              <w:t>Team members</w:t>
            </w:r>
          </w:p>
        </w:tc>
        <w:tc>
          <w:tcPr>
            <w:tcW w:w="0" w:type="dxa"/>
            <w:tcBorders>
              <w:top w:val="single" w:sz="4" w:space="0" w:color="auto"/>
              <w:bottom w:val="single" w:sz="8" w:space="0" w:color="auto"/>
            </w:tcBorders>
          </w:tcPr>
          <w:p w:rsidR="00491BE8" w:rsidRPr="00A15CDB" w:rsidRDefault="00165A49" w:rsidP="00BD493A">
            <w:pPr>
              <w:pStyle w:val="TableText"/>
              <w:numPr>
                <w:ilvl w:val="0"/>
                <w:numId w:val="46"/>
              </w:numPr>
            </w:pPr>
            <w:r>
              <w:t>Work collaboratively</w:t>
            </w:r>
            <w:r w:rsidR="00491BE8">
              <w:t xml:space="preserve"> </w:t>
            </w:r>
            <w:r>
              <w:t>to contribute to achieving the team’s business outcomes</w:t>
            </w:r>
          </w:p>
        </w:tc>
      </w:tr>
      <w:tr w:rsidR="00491BE8" w:rsidRPr="00C978B9" w:rsidTr="00BD493A">
        <w:tc>
          <w:tcPr>
            <w:tcW w:w="0" w:type="dxa"/>
            <w:tcBorders>
              <w:top w:val="single" w:sz="8" w:space="0" w:color="BCBEC0"/>
              <w:bottom w:val="single" w:sz="8" w:space="0" w:color="auto"/>
            </w:tcBorders>
          </w:tcPr>
          <w:p w:rsidR="00491BE8" w:rsidRDefault="00491BE8" w:rsidP="00A66174">
            <w:pPr>
              <w:pStyle w:val="TableText"/>
            </w:pPr>
          </w:p>
          <w:p w:rsidR="00165A49" w:rsidRPr="00A15CDB" w:rsidRDefault="00165A49" w:rsidP="00A66174">
            <w:pPr>
              <w:pStyle w:val="TableText"/>
            </w:pPr>
            <w:r>
              <w:t>Clients</w:t>
            </w:r>
          </w:p>
        </w:tc>
        <w:tc>
          <w:tcPr>
            <w:tcW w:w="0" w:type="dxa"/>
            <w:tcBorders>
              <w:top w:val="single" w:sz="8" w:space="0" w:color="BCBEC0"/>
              <w:bottom w:val="single" w:sz="8" w:space="0" w:color="auto"/>
            </w:tcBorders>
          </w:tcPr>
          <w:p w:rsidR="00165A49" w:rsidRPr="00BD493A" w:rsidRDefault="00165A49" w:rsidP="00BD493A">
            <w:pPr>
              <w:pStyle w:val="ListParagraph"/>
              <w:numPr>
                <w:ilvl w:val="0"/>
                <w:numId w:val="46"/>
              </w:numPr>
              <w:spacing w:before="120" w:after="0" w:line="240" w:lineRule="auto"/>
              <w:rPr>
                <w:sz w:val="20"/>
              </w:rPr>
            </w:pPr>
            <w:r w:rsidRPr="00BD493A">
              <w:rPr>
                <w:sz w:val="20"/>
              </w:rPr>
              <w:t>Consult and liaise to obtain feedback regarding policy issues and directions</w:t>
            </w:r>
          </w:p>
          <w:p w:rsidR="00165A49" w:rsidRPr="00BD493A" w:rsidRDefault="00165A49" w:rsidP="00BD493A">
            <w:pPr>
              <w:pStyle w:val="ListParagraph"/>
              <w:numPr>
                <w:ilvl w:val="0"/>
                <w:numId w:val="46"/>
              </w:numPr>
              <w:spacing w:before="120" w:after="0" w:line="240" w:lineRule="auto"/>
              <w:rPr>
                <w:sz w:val="20"/>
              </w:rPr>
            </w:pPr>
            <w:r w:rsidRPr="00BD493A">
              <w:rPr>
                <w:sz w:val="20"/>
              </w:rPr>
              <w:t xml:space="preserve">Communicate policy proposals </w:t>
            </w:r>
          </w:p>
          <w:p w:rsidR="00165A49" w:rsidRPr="00BD493A" w:rsidRDefault="00165A49" w:rsidP="00BD493A">
            <w:pPr>
              <w:pStyle w:val="ListParagraph"/>
              <w:numPr>
                <w:ilvl w:val="0"/>
                <w:numId w:val="46"/>
              </w:numPr>
              <w:spacing w:before="120" w:after="0" w:line="240" w:lineRule="auto"/>
              <w:rPr>
                <w:sz w:val="20"/>
              </w:rPr>
            </w:pPr>
            <w:r w:rsidRPr="00BD493A">
              <w:rPr>
                <w:sz w:val="20"/>
              </w:rPr>
              <w:t>Provide advice on complex policy issues</w:t>
            </w:r>
          </w:p>
          <w:p w:rsidR="00165A49" w:rsidRPr="00BD493A" w:rsidRDefault="00165A49" w:rsidP="00BD493A">
            <w:pPr>
              <w:pStyle w:val="ListParagraph"/>
              <w:numPr>
                <w:ilvl w:val="0"/>
                <w:numId w:val="46"/>
              </w:numPr>
              <w:spacing w:before="120" w:after="0" w:line="240" w:lineRule="auto"/>
              <w:rPr>
                <w:sz w:val="20"/>
              </w:rPr>
            </w:pPr>
            <w:r w:rsidRPr="00BD493A">
              <w:rPr>
                <w:sz w:val="20"/>
              </w:rPr>
              <w:t>Resolve and provide solutions to policy issues</w:t>
            </w:r>
          </w:p>
        </w:tc>
      </w:tr>
      <w:tr w:rsidR="00491BE8" w:rsidRPr="00A8245E" w:rsidTr="00BD493A">
        <w:tc>
          <w:tcPr>
            <w:tcW w:w="0" w:type="dxa"/>
            <w:tcBorders>
              <w:top w:val="single" w:sz="8" w:space="0" w:color="auto"/>
              <w:bottom w:val="single" w:sz="8" w:space="0" w:color="auto"/>
            </w:tcBorders>
            <w:shd w:val="clear" w:color="auto" w:fill="BCBEC0"/>
          </w:tcPr>
          <w:p w:rsidR="00491BE8" w:rsidRPr="00A8245E" w:rsidRDefault="00491BE8" w:rsidP="0002436B">
            <w:pPr>
              <w:pStyle w:val="TableText"/>
              <w:rPr>
                <w:b/>
              </w:rPr>
            </w:pPr>
            <w:bookmarkStart w:id="19" w:name="ExternalRelationships"/>
            <w:r w:rsidRPr="00A8245E">
              <w:rPr>
                <w:b/>
              </w:rPr>
              <w:t>External</w:t>
            </w:r>
          </w:p>
        </w:tc>
        <w:tc>
          <w:tcPr>
            <w:tcW w:w="0" w:type="dxa"/>
            <w:tcBorders>
              <w:top w:val="single" w:sz="8" w:space="0" w:color="auto"/>
              <w:bottom w:val="single" w:sz="8" w:space="0" w:color="auto"/>
            </w:tcBorders>
            <w:shd w:val="clear" w:color="auto" w:fill="BCBEC0"/>
          </w:tcPr>
          <w:p w:rsidR="00491BE8" w:rsidRPr="00A8245E" w:rsidRDefault="00491BE8" w:rsidP="00BD493A">
            <w:pPr>
              <w:pStyle w:val="TableText"/>
              <w:ind w:left="720"/>
              <w:rPr>
                <w:b/>
              </w:rPr>
            </w:pPr>
          </w:p>
        </w:tc>
      </w:tr>
      <w:tr w:rsidR="00491BE8" w:rsidRPr="00C978B9" w:rsidTr="00BD493A">
        <w:tc>
          <w:tcPr>
            <w:tcW w:w="0" w:type="dxa"/>
            <w:tcBorders>
              <w:top w:val="single" w:sz="8" w:space="0" w:color="auto"/>
              <w:bottom w:val="single" w:sz="8" w:space="0" w:color="auto"/>
            </w:tcBorders>
          </w:tcPr>
          <w:p w:rsidR="00491BE8" w:rsidRPr="00A15CDB" w:rsidRDefault="00491BE8" w:rsidP="00A66174">
            <w:pPr>
              <w:pStyle w:val="TableText"/>
            </w:pPr>
            <w:r>
              <w:t>Stakeholders</w:t>
            </w:r>
          </w:p>
        </w:tc>
        <w:tc>
          <w:tcPr>
            <w:tcW w:w="0" w:type="dxa"/>
            <w:tcBorders>
              <w:top w:val="single" w:sz="8" w:space="0" w:color="auto"/>
              <w:bottom w:val="single" w:sz="8" w:space="0" w:color="auto"/>
            </w:tcBorders>
          </w:tcPr>
          <w:p w:rsidR="00491BE8" w:rsidRPr="00A15CDB" w:rsidRDefault="00165A49" w:rsidP="00BD493A">
            <w:pPr>
              <w:pStyle w:val="TableText"/>
              <w:numPr>
                <w:ilvl w:val="0"/>
                <w:numId w:val="46"/>
              </w:numPr>
            </w:pPr>
            <w:r>
              <w:t xml:space="preserve">Establish and maintain relationships to promote and encourage </w:t>
            </w:r>
            <w:r w:rsidR="00E26378">
              <w:t>engagement</w:t>
            </w:r>
            <w:r>
              <w:t xml:space="preserve"> and participation in policy</w:t>
            </w:r>
            <w:r w:rsidR="00E26378">
              <w:t xml:space="preserve"> and regulatory </w:t>
            </w:r>
            <w:r>
              <w:t>process</w:t>
            </w:r>
            <w:r w:rsidR="00E26378">
              <w:t>es</w:t>
            </w:r>
          </w:p>
        </w:tc>
      </w:tr>
      <w:tr w:rsidR="00491BE8" w:rsidRPr="00C978B9" w:rsidTr="00BD493A">
        <w:tc>
          <w:tcPr>
            <w:tcW w:w="0" w:type="dxa"/>
            <w:tcBorders>
              <w:top w:val="single" w:sz="8" w:space="0" w:color="auto"/>
            </w:tcBorders>
          </w:tcPr>
          <w:p w:rsidR="00491BE8" w:rsidRPr="00A15CDB" w:rsidRDefault="00491BE8" w:rsidP="00A66174">
            <w:pPr>
              <w:pStyle w:val="TableText"/>
            </w:pPr>
            <w:r>
              <w:t>Agencies</w:t>
            </w:r>
          </w:p>
        </w:tc>
        <w:tc>
          <w:tcPr>
            <w:tcW w:w="0" w:type="dxa"/>
            <w:tcBorders>
              <w:top w:val="single" w:sz="8" w:space="0" w:color="auto"/>
            </w:tcBorders>
          </w:tcPr>
          <w:p w:rsidR="00E26378" w:rsidRPr="00A15CDB" w:rsidRDefault="00E26378" w:rsidP="00BD493A">
            <w:pPr>
              <w:pStyle w:val="TableText"/>
              <w:numPr>
                <w:ilvl w:val="0"/>
                <w:numId w:val="46"/>
              </w:numPr>
            </w:pPr>
            <w:r>
              <w:t>Establish and maintain relationships to promote and encourage collaboration, information sharing and engagement in policy and regulatory processes</w:t>
            </w:r>
          </w:p>
        </w:tc>
      </w:tr>
    </w:tbl>
    <w:bookmarkEnd w:id="19"/>
    <w:p w:rsidR="00057CB3" w:rsidRPr="00C978B9" w:rsidRDefault="0002436B" w:rsidP="0002436B">
      <w:pPr>
        <w:pStyle w:val="Heading1"/>
      </w:pPr>
      <w:r w:rsidRPr="00C978B9">
        <w:lastRenderedPageBreak/>
        <w:t xml:space="preserve">Role </w:t>
      </w:r>
      <w:r w:rsidR="00043B92">
        <w:t>d</w:t>
      </w:r>
      <w:r w:rsidRPr="00C978B9">
        <w:t>imensions</w:t>
      </w:r>
    </w:p>
    <w:p w:rsidR="0002436B" w:rsidRDefault="001D133A" w:rsidP="0002436B">
      <w:pPr>
        <w:pStyle w:val="Heading2"/>
      </w:pPr>
      <w:r w:rsidRPr="00C978B9">
        <w:t>Decision making</w:t>
      </w:r>
    </w:p>
    <w:p w:rsidR="001D133A" w:rsidRPr="00C978B9" w:rsidRDefault="00491BE8" w:rsidP="001D133A">
      <w:bookmarkStart w:id="20" w:name="DecisionMaking"/>
      <w:bookmarkEnd w:id="20"/>
      <w:r>
        <w:t xml:space="preserve">The </w:t>
      </w:r>
      <w:r w:rsidR="001A0DB3">
        <w:t>role</w:t>
      </w:r>
      <w:r>
        <w:t xml:space="preserve"> operates with some level of autonomy within </w:t>
      </w:r>
      <w:r w:rsidR="00165A49">
        <w:t>a framework of corporate policies, budget allocation and a business plan</w:t>
      </w:r>
      <w:r>
        <w:t>. The position determines their day to day work priorities for themselves and any project staff supervised</w:t>
      </w:r>
      <w:r w:rsidR="00E26378">
        <w:t>.</w:t>
      </w:r>
    </w:p>
    <w:p w:rsidR="001D133A" w:rsidRDefault="001D133A" w:rsidP="001D133A">
      <w:pPr>
        <w:pStyle w:val="Heading2"/>
      </w:pPr>
      <w:r w:rsidRPr="00C978B9">
        <w:t>Reporting line</w:t>
      </w:r>
    </w:p>
    <w:p w:rsidR="001D133A" w:rsidRPr="00C978B9" w:rsidRDefault="001A0DB3" w:rsidP="001D133A">
      <w:bookmarkStart w:id="21" w:name="ReportingLine"/>
      <w:bookmarkEnd w:id="21"/>
      <w:r>
        <w:t>Reports</w:t>
      </w:r>
      <w:r w:rsidR="00491BE8">
        <w:t xml:space="preserve"> to</w:t>
      </w:r>
      <w:r w:rsidR="00E51235">
        <w:t xml:space="preserve"> the allocated Supervisor/</w:t>
      </w:r>
      <w:r w:rsidR="00491BE8">
        <w:t>Manager</w:t>
      </w:r>
      <w:r w:rsidR="00244380">
        <w:t>.</w:t>
      </w:r>
    </w:p>
    <w:p w:rsidR="001D133A" w:rsidRDefault="001D133A" w:rsidP="001D133A">
      <w:pPr>
        <w:pStyle w:val="Heading2"/>
      </w:pPr>
      <w:r w:rsidRPr="00C978B9">
        <w:t>Direct reports</w:t>
      </w:r>
    </w:p>
    <w:p w:rsidR="001D133A" w:rsidRPr="00C978B9" w:rsidRDefault="001A0DB3" w:rsidP="001D133A">
      <w:bookmarkStart w:id="22" w:name="DirectReports"/>
      <w:bookmarkEnd w:id="22"/>
      <w:r>
        <w:t>Nil; but at times will</w:t>
      </w:r>
      <w:r w:rsidR="00E26378">
        <w:t xml:space="preserve"> be given the opportunity to lead policy project teams comprising of a mix of policy officers, operations officers and graduates.</w:t>
      </w:r>
    </w:p>
    <w:p w:rsidR="001D133A" w:rsidRDefault="001D133A" w:rsidP="001D133A">
      <w:pPr>
        <w:pStyle w:val="Heading2"/>
      </w:pPr>
      <w:r w:rsidRPr="00C978B9">
        <w:t>Budget/Expenditure</w:t>
      </w:r>
    </w:p>
    <w:p w:rsidR="001D133A" w:rsidRPr="00C978B9" w:rsidRDefault="00FC198C" w:rsidP="001D133A">
      <w:bookmarkStart w:id="23" w:name="Budget"/>
      <w:bookmarkEnd w:id="23"/>
      <w:r>
        <w:t>Nil</w:t>
      </w:r>
      <w:r w:rsidR="001A0DB3">
        <w:t>.</w:t>
      </w:r>
    </w:p>
    <w:p w:rsidR="00823BF2" w:rsidRDefault="00823BF2" w:rsidP="00823BF2">
      <w:pPr>
        <w:pStyle w:val="Heading1"/>
      </w:pPr>
      <w:bookmarkStart w:id="24" w:name="EssentialReqs"/>
      <w:bookmarkEnd w:id="24"/>
    </w:p>
    <w:p w:rsidR="00823BF2" w:rsidRPr="00823BF2" w:rsidRDefault="00823BF2" w:rsidP="00823BF2">
      <w:pPr>
        <w:pStyle w:val="Heading1"/>
      </w:pPr>
      <w:r w:rsidRPr="00823BF2">
        <w:t>Essential requirements</w:t>
      </w:r>
    </w:p>
    <w:p w:rsidR="00823BF2" w:rsidRPr="00823BF2" w:rsidRDefault="00823BF2" w:rsidP="00823BF2">
      <w:r w:rsidRPr="00823BF2">
        <w:t>Tertiary qualifications and/or experience in the provision of policy advice in a complex and multi-disciplinary environment.</w:t>
      </w:r>
    </w:p>
    <w:p w:rsidR="00823BF2" w:rsidRPr="00823BF2" w:rsidRDefault="00823BF2" w:rsidP="00823BF2">
      <w:r w:rsidRPr="00823BF2">
        <w:t>Experience in the development and delivery of high level strategic advice, policy and programs to Government.</w:t>
      </w:r>
    </w:p>
    <w:p w:rsidR="00823BF2" w:rsidRDefault="00823BF2" w:rsidP="001D133A">
      <w:pPr>
        <w:pStyle w:val="Heading1"/>
      </w:pPr>
    </w:p>
    <w:p w:rsidR="001D133A" w:rsidRPr="00C978B9" w:rsidRDefault="001D133A" w:rsidP="001D133A">
      <w:pPr>
        <w:pStyle w:val="Heading1"/>
      </w:pPr>
      <w:r w:rsidRPr="00C978B9">
        <w:t>Capabilities for the role</w:t>
      </w:r>
    </w:p>
    <w:p w:rsidR="00566E7B" w:rsidRDefault="00566E7B" w:rsidP="00566E7B">
      <w:r>
        <w:t xml:space="preserve">The NSW Public Sector Capability Framework applies to all NSW public sector employees. The Capability Framework is available at </w:t>
      </w:r>
      <w:hyperlink r:id="rId8" w:history="1">
        <w:r w:rsidR="00A6748F" w:rsidRPr="00244380">
          <w:rPr>
            <w:rStyle w:val="Hyperlink"/>
            <w:sz w:val="22"/>
          </w:rPr>
          <w:t>www.psc.nsw.gov.au/capabilityframework</w:t>
        </w:r>
      </w:hyperlink>
      <w:r w:rsidR="00244380" w:rsidRPr="00244380">
        <w:rPr>
          <w:rStyle w:val="Hyperlink"/>
          <w:sz w:val="22"/>
        </w:rPr>
        <w:t>.</w:t>
      </w:r>
    </w:p>
    <w:p w:rsidR="001D133A" w:rsidRPr="00C978B9" w:rsidRDefault="001D133A" w:rsidP="001D133A">
      <w:pPr>
        <w:pStyle w:val="Heading2"/>
      </w:pPr>
      <w:r w:rsidRPr="00C978B9">
        <w:t xml:space="preserve">Capability </w:t>
      </w:r>
      <w:r w:rsidR="00043B92">
        <w:t>s</w:t>
      </w:r>
      <w:r w:rsidRPr="00C978B9">
        <w:t>ummary</w:t>
      </w:r>
    </w:p>
    <w:p w:rsidR="00A82CC7" w:rsidRPr="00C978B9" w:rsidRDefault="00A82CC7" w:rsidP="00A82CC7">
      <w:r w:rsidRPr="00C978B9">
        <w:t>Below is the full list of capabilities and the level required for this role. The capabilities in bold are the focus capabilities for this role. Refer to the next section for further information about the focus capabilities.</w:t>
      </w:r>
    </w:p>
    <w:p w:rsidR="00E31CD3" w:rsidRPr="00C978B9" w:rsidRDefault="00E31CD3" w:rsidP="00A82CC7"/>
    <w:tbl>
      <w:tblPr>
        <w:tblStyle w:val="PSCPurple"/>
        <w:tblW w:w="0" w:type="auto"/>
        <w:tblLook w:val="04A0" w:firstRow="1" w:lastRow="0" w:firstColumn="1" w:lastColumn="0" w:noHBand="0" w:noVBand="1"/>
      </w:tblPr>
      <w:tblGrid>
        <w:gridCol w:w="2177"/>
        <w:gridCol w:w="4816"/>
        <w:gridCol w:w="3495"/>
      </w:tblGrid>
      <w:tr w:rsidR="001D133A" w:rsidRPr="00C978B9" w:rsidTr="00152869">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152869">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1D133A" w:rsidRPr="00C978B9" w:rsidTr="00152869">
        <w:tc>
          <w:tcPr>
            <w:tcW w:w="2184" w:type="dxa"/>
            <w:vMerge w:val="restart"/>
            <w:tcBorders>
              <w:top w:val="single" w:sz="8" w:space="0" w:color="BCBEC0"/>
            </w:tcBorders>
          </w:tcPr>
          <w:p w:rsidR="001D133A" w:rsidRPr="00C978B9" w:rsidRDefault="001D133A" w:rsidP="003A5831">
            <w:pPr>
              <w:keepNext/>
            </w:pPr>
            <w:bookmarkStart w:id="25" w:name="Resilience" w:colFirst="1" w:colLast="2"/>
            <w:r w:rsidRPr="00C978B9">
              <w:rPr>
                <w:noProof/>
                <w:lang w:eastAsia="en-AU"/>
              </w:rPr>
              <w:drawing>
                <wp:inline distT="0" distB="0" distL="0" distR="0" wp14:anchorId="349194CC" wp14:editId="5006162C">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1D133A" w:rsidRPr="00BD493A" w:rsidRDefault="001D133A" w:rsidP="003A5831">
            <w:pPr>
              <w:pStyle w:val="TableText"/>
              <w:keepNext/>
              <w:rPr>
                <w:sz w:val="24"/>
                <w:szCs w:val="24"/>
              </w:rPr>
            </w:pPr>
            <w:r w:rsidRPr="00BD493A">
              <w:t>Display Resilience and Courage</w:t>
            </w:r>
          </w:p>
        </w:tc>
        <w:tc>
          <w:tcPr>
            <w:tcW w:w="3515" w:type="dxa"/>
            <w:tcBorders>
              <w:top w:val="single" w:sz="8" w:space="0" w:color="BCBEC0"/>
            </w:tcBorders>
          </w:tcPr>
          <w:p w:rsidR="001D133A" w:rsidRPr="00BD493A" w:rsidRDefault="00973918" w:rsidP="003A5831">
            <w:pPr>
              <w:pStyle w:val="TableText"/>
              <w:keepNext/>
            </w:pPr>
            <w:bookmarkStart w:id="26" w:name="Resilience_Level"/>
            <w:bookmarkEnd w:id="26"/>
            <w:r>
              <w:t>Intermediate</w:t>
            </w:r>
          </w:p>
        </w:tc>
      </w:tr>
      <w:tr w:rsidR="001D133A" w:rsidRPr="00C978B9" w:rsidTr="00152869">
        <w:tc>
          <w:tcPr>
            <w:tcW w:w="2184" w:type="dxa"/>
            <w:vMerge/>
          </w:tcPr>
          <w:p w:rsidR="001D133A" w:rsidRPr="00C978B9" w:rsidRDefault="001D133A" w:rsidP="003A5831">
            <w:pPr>
              <w:keepNext/>
            </w:pPr>
            <w:bookmarkStart w:id="27" w:name="Integrity" w:colFirst="1" w:colLast="2"/>
            <w:bookmarkEnd w:id="25"/>
          </w:p>
        </w:tc>
        <w:tc>
          <w:tcPr>
            <w:tcW w:w="4846" w:type="dxa"/>
          </w:tcPr>
          <w:p w:rsidR="001D133A" w:rsidRPr="00BD493A" w:rsidRDefault="001D133A" w:rsidP="003A5831">
            <w:pPr>
              <w:pStyle w:val="TableText"/>
              <w:keepNext/>
              <w:rPr>
                <w:sz w:val="24"/>
                <w:szCs w:val="24"/>
              </w:rPr>
            </w:pPr>
            <w:r w:rsidRPr="00BD493A">
              <w:t>Act with Integrity</w:t>
            </w:r>
          </w:p>
        </w:tc>
        <w:tc>
          <w:tcPr>
            <w:tcW w:w="3515" w:type="dxa"/>
          </w:tcPr>
          <w:p w:rsidR="001D133A" w:rsidRPr="00BD493A" w:rsidRDefault="00E525D0" w:rsidP="003A5831">
            <w:pPr>
              <w:pStyle w:val="TableText"/>
              <w:keepNext/>
            </w:pPr>
            <w:bookmarkStart w:id="28" w:name="Integrity_Level"/>
            <w:bookmarkEnd w:id="28"/>
            <w:r w:rsidRPr="00BD493A">
              <w:t>Intermediate</w:t>
            </w:r>
          </w:p>
        </w:tc>
      </w:tr>
      <w:tr w:rsidR="001D133A" w:rsidRPr="00C978B9" w:rsidTr="00152869">
        <w:tc>
          <w:tcPr>
            <w:tcW w:w="2184" w:type="dxa"/>
            <w:vMerge/>
          </w:tcPr>
          <w:p w:rsidR="001D133A" w:rsidRPr="00C978B9" w:rsidRDefault="001D133A" w:rsidP="003A5831">
            <w:pPr>
              <w:keepNext/>
            </w:pPr>
            <w:bookmarkStart w:id="29" w:name="Self" w:colFirst="1" w:colLast="2"/>
            <w:bookmarkEnd w:id="27"/>
          </w:p>
        </w:tc>
        <w:tc>
          <w:tcPr>
            <w:tcW w:w="4846" w:type="dxa"/>
          </w:tcPr>
          <w:p w:rsidR="001D133A" w:rsidRPr="00590653" w:rsidRDefault="001D133A" w:rsidP="003A5831">
            <w:pPr>
              <w:pStyle w:val="TableText"/>
              <w:keepNext/>
              <w:rPr>
                <w:b/>
                <w:sz w:val="24"/>
                <w:szCs w:val="24"/>
              </w:rPr>
            </w:pPr>
            <w:r w:rsidRPr="00590653">
              <w:rPr>
                <w:b/>
              </w:rPr>
              <w:t>Manage Self</w:t>
            </w:r>
          </w:p>
        </w:tc>
        <w:tc>
          <w:tcPr>
            <w:tcW w:w="3515" w:type="dxa"/>
          </w:tcPr>
          <w:p w:rsidR="001D133A" w:rsidRPr="00590653" w:rsidRDefault="00491BE8" w:rsidP="003A5831">
            <w:pPr>
              <w:pStyle w:val="TableText"/>
              <w:keepNext/>
              <w:rPr>
                <w:b/>
              </w:rPr>
            </w:pPr>
            <w:bookmarkStart w:id="30" w:name="Self_Level"/>
            <w:bookmarkEnd w:id="30"/>
            <w:r w:rsidRPr="00590653">
              <w:rPr>
                <w:b/>
              </w:rPr>
              <w:t>Adept</w:t>
            </w:r>
          </w:p>
        </w:tc>
      </w:tr>
      <w:tr w:rsidR="001D133A" w:rsidRPr="00C978B9" w:rsidTr="00152869">
        <w:tc>
          <w:tcPr>
            <w:tcW w:w="2184" w:type="dxa"/>
            <w:vMerge/>
            <w:tcBorders>
              <w:bottom w:val="single" w:sz="8" w:space="0" w:color="auto"/>
            </w:tcBorders>
          </w:tcPr>
          <w:p w:rsidR="001D133A" w:rsidRPr="00C978B9" w:rsidRDefault="001D133A" w:rsidP="001D133A">
            <w:bookmarkStart w:id="31" w:name="Value" w:colFirst="1" w:colLast="2"/>
            <w:bookmarkEnd w:id="29"/>
          </w:p>
        </w:tc>
        <w:tc>
          <w:tcPr>
            <w:tcW w:w="4846" w:type="dxa"/>
            <w:tcBorders>
              <w:bottom w:val="single" w:sz="8" w:space="0" w:color="auto"/>
            </w:tcBorders>
          </w:tcPr>
          <w:p w:rsidR="001D133A" w:rsidRPr="00C978B9" w:rsidRDefault="001D133A" w:rsidP="00297CDF">
            <w:pPr>
              <w:pStyle w:val="TableText"/>
              <w:rPr>
                <w:sz w:val="24"/>
                <w:szCs w:val="24"/>
              </w:rPr>
            </w:pPr>
            <w:r w:rsidRPr="00C978B9">
              <w:t>Value Diversity</w:t>
            </w:r>
          </w:p>
        </w:tc>
        <w:tc>
          <w:tcPr>
            <w:tcW w:w="3515" w:type="dxa"/>
            <w:tcBorders>
              <w:bottom w:val="single" w:sz="8" w:space="0" w:color="auto"/>
            </w:tcBorders>
          </w:tcPr>
          <w:p w:rsidR="001D133A" w:rsidRPr="00A15CDB" w:rsidRDefault="00491BE8" w:rsidP="00A15CDB">
            <w:pPr>
              <w:pStyle w:val="TableText"/>
            </w:pPr>
            <w:bookmarkStart w:id="32" w:name="Value_Level"/>
            <w:bookmarkEnd w:id="32"/>
            <w:r>
              <w:t xml:space="preserve">Intermediate </w:t>
            </w:r>
          </w:p>
        </w:tc>
      </w:tr>
      <w:tr w:rsidR="009C2D0D" w:rsidRPr="00C978B9" w:rsidTr="00152869">
        <w:tc>
          <w:tcPr>
            <w:tcW w:w="2184" w:type="dxa"/>
            <w:vMerge w:val="restart"/>
            <w:tcBorders>
              <w:top w:val="single" w:sz="8" w:space="0" w:color="auto"/>
            </w:tcBorders>
          </w:tcPr>
          <w:p w:rsidR="009C2D0D" w:rsidRPr="00C978B9" w:rsidRDefault="009C2D0D" w:rsidP="003A5831">
            <w:pPr>
              <w:keepNext/>
            </w:pPr>
            <w:bookmarkStart w:id="33" w:name="Comm" w:colFirst="1" w:colLast="2"/>
            <w:bookmarkEnd w:id="31"/>
            <w:r w:rsidRPr="00C978B9">
              <w:rPr>
                <w:noProof/>
                <w:lang w:eastAsia="en-AU"/>
              </w:rPr>
              <w:drawing>
                <wp:inline distT="0" distB="0" distL="0" distR="0" wp14:anchorId="148D7B71" wp14:editId="12C54F48">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0D66EA" w:rsidRDefault="009C2D0D" w:rsidP="003A5831">
            <w:pPr>
              <w:pStyle w:val="TableText"/>
              <w:keepNext/>
              <w:rPr>
                <w:b/>
                <w:sz w:val="24"/>
                <w:szCs w:val="24"/>
              </w:rPr>
            </w:pPr>
            <w:r w:rsidRPr="000D66EA">
              <w:rPr>
                <w:b/>
              </w:rPr>
              <w:t>Communicate Effectively</w:t>
            </w:r>
          </w:p>
        </w:tc>
        <w:tc>
          <w:tcPr>
            <w:tcW w:w="3515" w:type="dxa"/>
            <w:tcBorders>
              <w:top w:val="single" w:sz="8" w:space="0" w:color="auto"/>
              <w:bottom w:val="single" w:sz="8" w:space="0" w:color="BCBEC0"/>
            </w:tcBorders>
          </w:tcPr>
          <w:p w:rsidR="009C2D0D" w:rsidRPr="000D66EA" w:rsidRDefault="000D66EA" w:rsidP="003A5831">
            <w:pPr>
              <w:pStyle w:val="TableText"/>
              <w:keepNext/>
              <w:rPr>
                <w:b/>
              </w:rPr>
            </w:pPr>
            <w:bookmarkStart w:id="34" w:name="Comm_Level"/>
            <w:bookmarkEnd w:id="34"/>
            <w:r w:rsidRPr="000D66EA">
              <w:rPr>
                <w:b/>
              </w:rPr>
              <w:t>Adept</w:t>
            </w:r>
          </w:p>
        </w:tc>
      </w:tr>
      <w:tr w:rsidR="009C2D0D" w:rsidRPr="00C978B9" w:rsidTr="00152869">
        <w:tc>
          <w:tcPr>
            <w:tcW w:w="2184" w:type="dxa"/>
            <w:vMerge/>
          </w:tcPr>
          <w:p w:rsidR="009C2D0D" w:rsidRPr="00C978B9" w:rsidRDefault="009C2D0D" w:rsidP="003A5831">
            <w:pPr>
              <w:keepNext/>
            </w:pPr>
            <w:bookmarkStart w:id="35" w:name="CustServ" w:colFirst="1" w:colLast="2"/>
            <w:bookmarkEnd w:id="33"/>
          </w:p>
        </w:tc>
        <w:tc>
          <w:tcPr>
            <w:tcW w:w="4846" w:type="dxa"/>
            <w:tcBorders>
              <w:top w:val="single" w:sz="8" w:space="0" w:color="BCBEC0"/>
            </w:tcBorders>
          </w:tcPr>
          <w:p w:rsidR="009C2D0D" w:rsidRPr="00C978B9" w:rsidRDefault="009C2D0D" w:rsidP="003A5831">
            <w:pPr>
              <w:pStyle w:val="TableText"/>
              <w:keepNext/>
              <w:rPr>
                <w:sz w:val="24"/>
                <w:szCs w:val="24"/>
              </w:rPr>
            </w:pPr>
            <w:r w:rsidRPr="00C978B9">
              <w:t>Commit to Customer Service</w:t>
            </w:r>
          </w:p>
        </w:tc>
        <w:tc>
          <w:tcPr>
            <w:tcW w:w="3515" w:type="dxa"/>
            <w:tcBorders>
              <w:top w:val="single" w:sz="8" w:space="0" w:color="BCBEC0"/>
            </w:tcBorders>
          </w:tcPr>
          <w:p w:rsidR="009C2D0D" w:rsidRPr="00C978B9" w:rsidRDefault="000D66EA" w:rsidP="003A5831">
            <w:pPr>
              <w:pStyle w:val="TableText"/>
              <w:keepNext/>
            </w:pPr>
            <w:bookmarkStart w:id="36" w:name="CustServ_Level"/>
            <w:bookmarkEnd w:id="36"/>
            <w:r>
              <w:t>Intermediate</w:t>
            </w:r>
          </w:p>
        </w:tc>
      </w:tr>
      <w:tr w:rsidR="009C2D0D" w:rsidRPr="00C978B9" w:rsidTr="00152869">
        <w:tc>
          <w:tcPr>
            <w:tcW w:w="2184" w:type="dxa"/>
            <w:vMerge/>
          </w:tcPr>
          <w:p w:rsidR="009C2D0D" w:rsidRPr="00C978B9" w:rsidRDefault="009C2D0D" w:rsidP="003A5831">
            <w:pPr>
              <w:keepNext/>
            </w:pPr>
            <w:bookmarkStart w:id="37" w:name="Work_Col" w:colFirst="1" w:colLast="2"/>
            <w:bookmarkEnd w:id="35"/>
          </w:p>
        </w:tc>
        <w:tc>
          <w:tcPr>
            <w:tcW w:w="4846" w:type="dxa"/>
          </w:tcPr>
          <w:p w:rsidR="009C2D0D" w:rsidRPr="000D66EA" w:rsidRDefault="009C2D0D" w:rsidP="003A5831">
            <w:pPr>
              <w:pStyle w:val="TableText"/>
              <w:keepNext/>
              <w:rPr>
                <w:b/>
                <w:sz w:val="24"/>
                <w:szCs w:val="24"/>
              </w:rPr>
            </w:pPr>
            <w:r w:rsidRPr="000D66EA">
              <w:rPr>
                <w:b/>
              </w:rPr>
              <w:t>Work Collaboratively</w:t>
            </w:r>
          </w:p>
        </w:tc>
        <w:tc>
          <w:tcPr>
            <w:tcW w:w="3515" w:type="dxa"/>
          </w:tcPr>
          <w:p w:rsidR="009C2D0D" w:rsidRPr="000D66EA" w:rsidRDefault="000D66EA" w:rsidP="003A5831">
            <w:pPr>
              <w:pStyle w:val="TableText"/>
              <w:keepNext/>
              <w:rPr>
                <w:b/>
              </w:rPr>
            </w:pPr>
            <w:bookmarkStart w:id="38" w:name="Work_Col_Level"/>
            <w:bookmarkEnd w:id="38"/>
            <w:r w:rsidRPr="000D66EA">
              <w:rPr>
                <w:b/>
              </w:rPr>
              <w:t>Adept</w:t>
            </w:r>
          </w:p>
        </w:tc>
      </w:tr>
      <w:tr w:rsidR="009C2D0D" w:rsidRPr="00C978B9" w:rsidTr="00152869">
        <w:tc>
          <w:tcPr>
            <w:tcW w:w="2184" w:type="dxa"/>
            <w:vMerge/>
            <w:tcBorders>
              <w:bottom w:val="single" w:sz="8" w:space="0" w:color="auto"/>
            </w:tcBorders>
          </w:tcPr>
          <w:p w:rsidR="009C2D0D" w:rsidRPr="00C978B9" w:rsidRDefault="009C2D0D" w:rsidP="001D133A">
            <w:bookmarkStart w:id="39" w:name="Negotiate" w:colFirst="1" w:colLast="2"/>
            <w:bookmarkEnd w:id="37"/>
          </w:p>
        </w:tc>
        <w:tc>
          <w:tcPr>
            <w:tcW w:w="4846" w:type="dxa"/>
            <w:tcBorders>
              <w:bottom w:val="single" w:sz="8" w:space="0" w:color="auto"/>
            </w:tcBorders>
          </w:tcPr>
          <w:p w:rsidR="009C2D0D" w:rsidRPr="00BD493A" w:rsidRDefault="009C2D0D" w:rsidP="00C57959">
            <w:pPr>
              <w:pStyle w:val="TableText"/>
              <w:rPr>
                <w:b/>
                <w:sz w:val="24"/>
                <w:szCs w:val="24"/>
              </w:rPr>
            </w:pPr>
            <w:r w:rsidRPr="00BD493A">
              <w:rPr>
                <w:b/>
                <w:bCs/>
              </w:rPr>
              <w:t>Influence and Negotiate</w:t>
            </w:r>
          </w:p>
        </w:tc>
        <w:tc>
          <w:tcPr>
            <w:tcW w:w="3515" w:type="dxa"/>
            <w:tcBorders>
              <w:bottom w:val="single" w:sz="8" w:space="0" w:color="auto"/>
            </w:tcBorders>
          </w:tcPr>
          <w:p w:rsidR="009C2D0D" w:rsidRPr="00BD493A" w:rsidRDefault="000D66EA" w:rsidP="00A15CDB">
            <w:pPr>
              <w:pStyle w:val="TableText"/>
              <w:rPr>
                <w:b/>
              </w:rPr>
            </w:pPr>
            <w:bookmarkStart w:id="40" w:name="Negotiate_Level"/>
            <w:bookmarkEnd w:id="40"/>
            <w:r w:rsidRPr="00BD493A">
              <w:rPr>
                <w:b/>
              </w:rPr>
              <w:t>Intermediate</w:t>
            </w:r>
          </w:p>
        </w:tc>
      </w:tr>
      <w:tr w:rsidR="009C2D0D" w:rsidRPr="00C978B9" w:rsidTr="00152869">
        <w:tc>
          <w:tcPr>
            <w:tcW w:w="2184" w:type="dxa"/>
            <w:vMerge w:val="restart"/>
            <w:tcBorders>
              <w:top w:val="single" w:sz="8" w:space="0" w:color="auto"/>
            </w:tcBorders>
          </w:tcPr>
          <w:p w:rsidR="009C2D0D" w:rsidRPr="00C978B9" w:rsidRDefault="009C2D0D" w:rsidP="003A5831">
            <w:pPr>
              <w:keepNext/>
            </w:pPr>
            <w:bookmarkStart w:id="41" w:name="Deliver" w:colFirst="1" w:colLast="2"/>
            <w:bookmarkEnd w:id="39"/>
            <w:r w:rsidRPr="00C978B9">
              <w:rPr>
                <w:noProof/>
                <w:lang w:eastAsia="en-AU"/>
              </w:rPr>
              <w:lastRenderedPageBreak/>
              <w:drawing>
                <wp:inline distT="0" distB="0" distL="0" distR="0" wp14:anchorId="367F3D98" wp14:editId="4A6AD226">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BD493A" w:rsidRDefault="009C2D0D" w:rsidP="003A5831">
            <w:pPr>
              <w:pStyle w:val="TableText"/>
              <w:keepNext/>
              <w:rPr>
                <w:b/>
                <w:sz w:val="24"/>
                <w:szCs w:val="24"/>
              </w:rPr>
            </w:pPr>
            <w:r w:rsidRPr="00BD493A">
              <w:rPr>
                <w:b/>
              </w:rPr>
              <w:t>Deliver Results</w:t>
            </w:r>
          </w:p>
        </w:tc>
        <w:tc>
          <w:tcPr>
            <w:tcW w:w="3515" w:type="dxa"/>
            <w:tcBorders>
              <w:top w:val="single" w:sz="8" w:space="0" w:color="auto"/>
              <w:bottom w:val="single" w:sz="8" w:space="0" w:color="BCBEC0"/>
            </w:tcBorders>
          </w:tcPr>
          <w:p w:rsidR="009C2D0D" w:rsidRPr="009229A8" w:rsidRDefault="000D66EA" w:rsidP="003A5831">
            <w:pPr>
              <w:pStyle w:val="TableText"/>
              <w:keepNext/>
              <w:rPr>
                <w:b/>
              </w:rPr>
            </w:pPr>
            <w:bookmarkStart w:id="42" w:name="Deliver_Level"/>
            <w:bookmarkEnd w:id="42"/>
            <w:r w:rsidRPr="009229A8">
              <w:rPr>
                <w:b/>
              </w:rPr>
              <w:t>Intermediate</w:t>
            </w:r>
          </w:p>
        </w:tc>
      </w:tr>
      <w:tr w:rsidR="009C2D0D" w:rsidRPr="00C978B9" w:rsidTr="00152869">
        <w:tc>
          <w:tcPr>
            <w:tcW w:w="2184" w:type="dxa"/>
            <w:vMerge/>
          </w:tcPr>
          <w:p w:rsidR="009C2D0D" w:rsidRPr="00C978B9" w:rsidRDefault="009C2D0D" w:rsidP="003A5831">
            <w:pPr>
              <w:keepNext/>
            </w:pPr>
            <w:bookmarkStart w:id="43" w:name="Plan" w:colFirst="1" w:colLast="2"/>
            <w:bookmarkEnd w:id="41"/>
          </w:p>
        </w:tc>
        <w:tc>
          <w:tcPr>
            <w:tcW w:w="4846" w:type="dxa"/>
            <w:tcBorders>
              <w:top w:val="single" w:sz="8" w:space="0" w:color="BCBEC0"/>
            </w:tcBorders>
          </w:tcPr>
          <w:p w:rsidR="009C2D0D" w:rsidRPr="00BD493A" w:rsidRDefault="009C2D0D" w:rsidP="003A5831">
            <w:pPr>
              <w:pStyle w:val="TableText"/>
              <w:keepNext/>
              <w:rPr>
                <w:sz w:val="24"/>
                <w:szCs w:val="24"/>
              </w:rPr>
            </w:pPr>
            <w:r w:rsidRPr="00BD493A">
              <w:rPr>
                <w:bCs/>
              </w:rPr>
              <w:t>Plan and Prioritise</w:t>
            </w:r>
          </w:p>
        </w:tc>
        <w:tc>
          <w:tcPr>
            <w:tcW w:w="3515" w:type="dxa"/>
            <w:tcBorders>
              <w:top w:val="single" w:sz="8" w:space="0" w:color="BCBEC0"/>
            </w:tcBorders>
          </w:tcPr>
          <w:p w:rsidR="009C2D0D" w:rsidRPr="009229A8" w:rsidRDefault="000D66EA" w:rsidP="003A5831">
            <w:pPr>
              <w:pStyle w:val="TableText"/>
              <w:keepNext/>
            </w:pPr>
            <w:bookmarkStart w:id="44" w:name="Plan_Level"/>
            <w:bookmarkEnd w:id="44"/>
            <w:r w:rsidRPr="009229A8">
              <w:t>Adept</w:t>
            </w:r>
          </w:p>
        </w:tc>
      </w:tr>
      <w:tr w:rsidR="009C2D0D" w:rsidRPr="00C978B9" w:rsidTr="00152869">
        <w:tc>
          <w:tcPr>
            <w:tcW w:w="2184" w:type="dxa"/>
            <w:vMerge/>
          </w:tcPr>
          <w:p w:rsidR="009C2D0D" w:rsidRPr="00C978B9" w:rsidRDefault="009C2D0D" w:rsidP="003A5831">
            <w:pPr>
              <w:keepNext/>
            </w:pPr>
            <w:bookmarkStart w:id="45" w:name="Think" w:colFirst="1" w:colLast="2"/>
            <w:bookmarkEnd w:id="43"/>
          </w:p>
        </w:tc>
        <w:tc>
          <w:tcPr>
            <w:tcW w:w="4846" w:type="dxa"/>
          </w:tcPr>
          <w:p w:rsidR="009C2D0D" w:rsidRPr="00590653" w:rsidRDefault="009C2D0D" w:rsidP="003A5831">
            <w:pPr>
              <w:pStyle w:val="TableText"/>
              <w:keepNext/>
              <w:rPr>
                <w:b/>
                <w:sz w:val="24"/>
                <w:szCs w:val="24"/>
              </w:rPr>
            </w:pPr>
            <w:r w:rsidRPr="00590653">
              <w:rPr>
                <w:b/>
                <w:bCs/>
              </w:rPr>
              <w:t>Think and Solve Problems</w:t>
            </w:r>
          </w:p>
        </w:tc>
        <w:tc>
          <w:tcPr>
            <w:tcW w:w="3515" w:type="dxa"/>
          </w:tcPr>
          <w:p w:rsidR="009C2D0D" w:rsidRPr="00C978B9" w:rsidRDefault="00E525D0" w:rsidP="003A5831">
            <w:pPr>
              <w:pStyle w:val="TableText"/>
              <w:keepNext/>
            </w:pPr>
            <w:bookmarkStart w:id="46" w:name="Think_Level"/>
            <w:bookmarkEnd w:id="46"/>
            <w:r w:rsidRPr="000D66EA">
              <w:rPr>
                <w:b/>
              </w:rPr>
              <w:t>Adept</w:t>
            </w:r>
          </w:p>
        </w:tc>
      </w:tr>
      <w:tr w:rsidR="009C2D0D" w:rsidRPr="00C978B9" w:rsidTr="00152869">
        <w:tc>
          <w:tcPr>
            <w:tcW w:w="2184" w:type="dxa"/>
            <w:vMerge/>
            <w:tcBorders>
              <w:bottom w:val="single" w:sz="8" w:space="0" w:color="auto"/>
            </w:tcBorders>
          </w:tcPr>
          <w:p w:rsidR="009C2D0D" w:rsidRPr="00C978B9" w:rsidRDefault="009C2D0D" w:rsidP="001D133A">
            <w:bookmarkStart w:id="47" w:name="Account" w:colFirst="1" w:colLast="2"/>
            <w:bookmarkEnd w:id="45"/>
          </w:p>
        </w:tc>
        <w:tc>
          <w:tcPr>
            <w:tcW w:w="4846" w:type="dxa"/>
            <w:tcBorders>
              <w:bottom w:val="single" w:sz="8" w:space="0" w:color="auto"/>
            </w:tcBorders>
          </w:tcPr>
          <w:p w:rsidR="009C2D0D" w:rsidRPr="00C978B9" w:rsidRDefault="009C2D0D" w:rsidP="00C57959">
            <w:pPr>
              <w:pStyle w:val="TableText"/>
              <w:rPr>
                <w:sz w:val="24"/>
                <w:szCs w:val="24"/>
              </w:rPr>
            </w:pPr>
            <w:r w:rsidRPr="00C978B9">
              <w:t>Demonstrate Accountability</w:t>
            </w:r>
          </w:p>
        </w:tc>
        <w:tc>
          <w:tcPr>
            <w:tcW w:w="3515" w:type="dxa"/>
            <w:tcBorders>
              <w:bottom w:val="single" w:sz="8" w:space="0" w:color="auto"/>
            </w:tcBorders>
          </w:tcPr>
          <w:p w:rsidR="009C2D0D" w:rsidRPr="00C978B9" w:rsidRDefault="000D66EA" w:rsidP="00A15CDB">
            <w:pPr>
              <w:pStyle w:val="TableText"/>
            </w:pPr>
            <w:bookmarkStart w:id="48" w:name="Account_Level"/>
            <w:bookmarkEnd w:id="48"/>
            <w:r>
              <w:t>Intermediate</w:t>
            </w:r>
          </w:p>
        </w:tc>
      </w:tr>
      <w:tr w:rsidR="009C2D0D" w:rsidRPr="00C978B9" w:rsidTr="00152869">
        <w:tc>
          <w:tcPr>
            <w:tcW w:w="2184" w:type="dxa"/>
            <w:vMerge w:val="restart"/>
            <w:tcBorders>
              <w:top w:val="single" w:sz="8" w:space="0" w:color="auto"/>
            </w:tcBorders>
          </w:tcPr>
          <w:p w:rsidR="009C2D0D" w:rsidRPr="00C978B9" w:rsidRDefault="009C2D0D" w:rsidP="003A5831">
            <w:pPr>
              <w:keepNext/>
            </w:pPr>
            <w:bookmarkStart w:id="49" w:name="Fin" w:colFirst="1" w:colLast="2"/>
            <w:bookmarkEnd w:id="47"/>
            <w:r w:rsidRPr="00C978B9">
              <w:rPr>
                <w:noProof/>
                <w:lang w:eastAsia="en-AU"/>
              </w:rPr>
              <w:drawing>
                <wp:inline distT="0" distB="0" distL="0" distR="0" wp14:anchorId="7F0CE526" wp14:editId="2CBFF1D8">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978B9" w:rsidRDefault="009C2D0D" w:rsidP="003A5831">
            <w:pPr>
              <w:pStyle w:val="TableText"/>
              <w:keepNext/>
              <w:rPr>
                <w:sz w:val="24"/>
                <w:szCs w:val="24"/>
              </w:rPr>
            </w:pPr>
            <w:r w:rsidRPr="00C978B9">
              <w:t>Finance</w:t>
            </w:r>
          </w:p>
        </w:tc>
        <w:tc>
          <w:tcPr>
            <w:tcW w:w="3515" w:type="dxa"/>
            <w:tcBorders>
              <w:top w:val="single" w:sz="8" w:space="0" w:color="auto"/>
              <w:bottom w:val="single" w:sz="8" w:space="0" w:color="BCBEC0"/>
            </w:tcBorders>
          </w:tcPr>
          <w:p w:rsidR="009C2D0D" w:rsidRPr="00C978B9" w:rsidRDefault="00973918" w:rsidP="003A5831">
            <w:pPr>
              <w:pStyle w:val="TableText"/>
              <w:keepNext/>
            </w:pPr>
            <w:bookmarkStart w:id="50" w:name="Fin_Level"/>
            <w:bookmarkEnd w:id="50"/>
            <w:r>
              <w:t>Foundational</w:t>
            </w:r>
          </w:p>
        </w:tc>
      </w:tr>
      <w:tr w:rsidR="009C2D0D" w:rsidRPr="00C978B9" w:rsidTr="00152869">
        <w:tc>
          <w:tcPr>
            <w:tcW w:w="2184" w:type="dxa"/>
            <w:vMerge/>
          </w:tcPr>
          <w:p w:rsidR="009C2D0D" w:rsidRPr="00C978B9" w:rsidRDefault="009C2D0D" w:rsidP="003A5831">
            <w:pPr>
              <w:keepNext/>
            </w:pPr>
            <w:bookmarkStart w:id="51" w:name="Tech" w:colFirst="1" w:colLast="2"/>
            <w:bookmarkEnd w:id="49"/>
          </w:p>
        </w:tc>
        <w:tc>
          <w:tcPr>
            <w:tcW w:w="4846" w:type="dxa"/>
            <w:tcBorders>
              <w:top w:val="single" w:sz="8" w:space="0" w:color="BCBEC0"/>
            </w:tcBorders>
          </w:tcPr>
          <w:p w:rsidR="009C2D0D" w:rsidRPr="00C978B9" w:rsidRDefault="009C2D0D" w:rsidP="003A5831">
            <w:pPr>
              <w:pStyle w:val="TableText"/>
              <w:keepNext/>
              <w:rPr>
                <w:sz w:val="24"/>
                <w:szCs w:val="24"/>
              </w:rPr>
            </w:pPr>
            <w:r w:rsidRPr="00C978B9">
              <w:rPr>
                <w:bCs/>
              </w:rPr>
              <w:t>Technology</w:t>
            </w:r>
          </w:p>
        </w:tc>
        <w:tc>
          <w:tcPr>
            <w:tcW w:w="3515" w:type="dxa"/>
            <w:tcBorders>
              <w:top w:val="single" w:sz="8" w:space="0" w:color="BCBEC0"/>
            </w:tcBorders>
          </w:tcPr>
          <w:p w:rsidR="009C2D0D" w:rsidRPr="00C978B9" w:rsidRDefault="000D66EA" w:rsidP="003A5831">
            <w:pPr>
              <w:pStyle w:val="TableText"/>
              <w:keepNext/>
            </w:pPr>
            <w:bookmarkStart w:id="52" w:name="Tech_Level"/>
            <w:bookmarkEnd w:id="52"/>
            <w:r>
              <w:t>Intermediate</w:t>
            </w:r>
          </w:p>
        </w:tc>
      </w:tr>
      <w:tr w:rsidR="009C2D0D" w:rsidRPr="00C978B9" w:rsidTr="00152869">
        <w:tc>
          <w:tcPr>
            <w:tcW w:w="2184" w:type="dxa"/>
            <w:vMerge/>
          </w:tcPr>
          <w:p w:rsidR="009C2D0D" w:rsidRPr="00C978B9" w:rsidRDefault="009C2D0D" w:rsidP="003A5831">
            <w:pPr>
              <w:keepNext/>
            </w:pPr>
            <w:bookmarkStart w:id="53" w:name="Procure" w:colFirst="1" w:colLast="2"/>
            <w:bookmarkEnd w:id="51"/>
          </w:p>
        </w:tc>
        <w:tc>
          <w:tcPr>
            <w:tcW w:w="4846" w:type="dxa"/>
          </w:tcPr>
          <w:p w:rsidR="009C2D0D" w:rsidRPr="00C978B9" w:rsidRDefault="009C2D0D" w:rsidP="003A5831">
            <w:pPr>
              <w:pStyle w:val="TableText"/>
              <w:keepNext/>
              <w:rPr>
                <w:sz w:val="24"/>
                <w:szCs w:val="24"/>
              </w:rPr>
            </w:pPr>
            <w:r w:rsidRPr="00C978B9">
              <w:t>Procurement and Contract Management</w:t>
            </w:r>
          </w:p>
        </w:tc>
        <w:tc>
          <w:tcPr>
            <w:tcW w:w="3515" w:type="dxa"/>
          </w:tcPr>
          <w:p w:rsidR="009C2D0D" w:rsidRPr="00C978B9" w:rsidRDefault="00973918" w:rsidP="003A5831">
            <w:pPr>
              <w:pStyle w:val="TableText"/>
              <w:keepNext/>
            </w:pPr>
            <w:bookmarkStart w:id="54" w:name="Procure_Level"/>
            <w:bookmarkEnd w:id="54"/>
            <w:r>
              <w:t>Foundational</w:t>
            </w:r>
          </w:p>
        </w:tc>
      </w:tr>
      <w:tr w:rsidR="009C2D0D" w:rsidRPr="00C978B9" w:rsidTr="00152869">
        <w:tc>
          <w:tcPr>
            <w:tcW w:w="2184" w:type="dxa"/>
            <w:vMerge/>
            <w:tcBorders>
              <w:bottom w:val="single" w:sz="8" w:space="0" w:color="auto"/>
            </w:tcBorders>
          </w:tcPr>
          <w:p w:rsidR="009C2D0D" w:rsidRPr="00C978B9" w:rsidRDefault="009C2D0D" w:rsidP="001D133A">
            <w:bookmarkStart w:id="55" w:name="Project" w:colFirst="1" w:colLast="2"/>
            <w:bookmarkEnd w:id="53"/>
          </w:p>
        </w:tc>
        <w:tc>
          <w:tcPr>
            <w:tcW w:w="4846" w:type="dxa"/>
            <w:tcBorders>
              <w:bottom w:val="single" w:sz="8" w:space="0" w:color="auto"/>
            </w:tcBorders>
          </w:tcPr>
          <w:p w:rsidR="009C2D0D" w:rsidRPr="000D66EA" w:rsidRDefault="009C2D0D" w:rsidP="00C57959">
            <w:pPr>
              <w:pStyle w:val="TableText"/>
              <w:rPr>
                <w:b/>
                <w:sz w:val="24"/>
                <w:szCs w:val="24"/>
              </w:rPr>
            </w:pPr>
            <w:r w:rsidRPr="000D66EA">
              <w:rPr>
                <w:b/>
              </w:rPr>
              <w:t>Project Management</w:t>
            </w:r>
          </w:p>
        </w:tc>
        <w:tc>
          <w:tcPr>
            <w:tcW w:w="3515" w:type="dxa"/>
            <w:tcBorders>
              <w:bottom w:val="single" w:sz="8" w:space="0" w:color="auto"/>
            </w:tcBorders>
          </w:tcPr>
          <w:p w:rsidR="009C2D0D" w:rsidRPr="000D66EA" w:rsidRDefault="000D66EA" w:rsidP="00A15CDB">
            <w:pPr>
              <w:pStyle w:val="TableText"/>
              <w:rPr>
                <w:b/>
              </w:rPr>
            </w:pPr>
            <w:bookmarkStart w:id="56" w:name="Project_Level"/>
            <w:bookmarkEnd w:id="56"/>
            <w:r w:rsidRPr="000D66EA">
              <w:rPr>
                <w:b/>
              </w:rPr>
              <w:t>Adept</w:t>
            </w:r>
          </w:p>
        </w:tc>
      </w:tr>
      <w:bookmarkEnd w:id="55"/>
    </w:tbl>
    <w:p w:rsidR="00930255" w:rsidRPr="00C978B9" w:rsidRDefault="00930255" w:rsidP="00C24A20"/>
    <w:p w:rsidR="004A31C9" w:rsidRPr="00C978B9" w:rsidRDefault="004A31C9" w:rsidP="004A31C9">
      <w:pPr>
        <w:pStyle w:val="Heading2"/>
      </w:pPr>
      <w:r w:rsidRPr="00C978B9">
        <w:t xml:space="preserve">Focus </w:t>
      </w:r>
      <w:r w:rsidR="00043B92">
        <w:t>c</w:t>
      </w:r>
      <w:r w:rsidRPr="00C978B9">
        <w:t>apabilities</w:t>
      </w:r>
    </w:p>
    <w:p w:rsidR="00822DC8" w:rsidRDefault="00822DC8" w:rsidP="004A31C9">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10545" w:type="dxa"/>
        <w:tblLook w:val="04A0" w:firstRow="1" w:lastRow="0" w:firstColumn="1" w:lastColumn="0" w:noHBand="0" w:noVBand="1"/>
      </w:tblPr>
      <w:tblGrid>
        <w:gridCol w:w="2324"/>
        <w:gridCol w:w="1843"/>
        <w:gridCol w:w="6378"/>
      </w:tblGrid>
      <w:tr w:rsidR="00E31CD3" w:rsidRPr="00C978B9" w:rsidTr="009F1437">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E31CD3" w:rsidRPr="00C978B9" w:rsidRDefault="00E31CD3" w:rsidP="00582E73">
            <w:pPr>
              <w:pStyle w:val="TableTextWhite0"/>
              <w:keepNext/>
            </w:pPr>
            <w:r w:rsidRPr="00C978B9">
              <w:t>NSW Public Sector Capability Framework</w:t>
            </w:r>
          </w:p>
        </w:tc>
      </w:tr>
      <w:tr w:rsidR="00E31CD3" w:rsidRPr="00DA3502" w:rsidTr="009F1437">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Group and Capability</w:t>
            </w:r>
          </w:p>
        </w:tc>
        <w:tc>
          <w:tcPr>
            <w:tcW w:w="1843"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Behavioural Indicators</w:t>
            </w:r>
          </w:p>
        </w:tc>
      </w:tr>
      <w:tr w:rsidR="009C6FAB" w:rsidRPr="00C978B9" w:rsidTr="009F1437">
        <w:tc>
          <w:tcPr>
            <w:tcW w:w="2324" w:type="dxa"/>
          </w:tcPr>
          <w:p w:rsidR="009C6FAB" w:rsidRPr="00C978B9" w:rsidRDefault="009C6FAB" w:rsidP="009C6FAB">
            <w:pPr>
              <w:pStyle w:val="TableText"/>
              <w:rPr>
                <w:b/>
              </w:rPr>
            </w:pPr>
            <w:r w:rsidRPr="00C978B9">
              <w:rPr>
                <w:b/>
              </w:rPr>
              <w:t>Personal Attributes</w:t>
            </w:r>
          </w:p>
          <w:p w:rsidR="009C6FAB" w:rsidRPr="00475837" w:rsidRDefault="009C6FAB" w:rsidP="009C6FAB">
            <w:pPr>
              <w:pStyle w:val="TableText"/>
              <w:rPr>
                <w:b/>
              </w:rPr>
            </w:pPr>
            <w:r w:rsidRPr="00C978B9">
              <w:t>Manage Self</w:t>
            </w:r>
          </w:p>
        </w:tc>
        <w:tc>
          <w:tcPr>
            <w:tcW w:w="1843" w:type="dxa"/>
          </w:tcPr>
          <w:p w:rsidR="009C6FAB" w:rsidRDefault="009C6FAB" w:rsidP="009C6FAB">
            <w:pPr>
              <w:pStyle w:val="TableText"/>
              <w:rPr>
                <w:rFonts w:cs="Arial"/>
                <w:color w:val="000000"/>
              </w:rPr>
            </w:pPr>
            <w:r w:rsidRPr="00C978B9">
              <w:rPr>
                <w:rFonts w:cs="Arial"/>
                <w:color w:val="000000"/>
              </w:rPr>
              <w:t>Adept</w:t>
            </w:r>
          </w:p>
        </w:tc>
        <w:tc>
          <w:tcPr>
            <w:tcW w:w="6378" w:type="dxa"/>
          </w:tcPr>
          <w:p w:rsidR="009C6FAB" w:rsidRPr="009C6FAB" w:rsidRDefault="009C6FAB" w:rsidP="009C6FAB">
            <w:pPr>
              <w:pStyle w:val="Pa18"/>
              <w:numPr>
                <w:ilvl w:val="0"/>
                <w:numId w:val="40"/>
              </w:numPr>
              <w:spacing w:after="140"/>
              <w:rPr>
                <w:rFonts w:asciiTheme="minorHAnsi" w:hAnsiTheme="minorHAnsi" w:cstheme="minorHAnsi"/>
                <w:color w:val="000000"/>
                <w:sz w:val="20"/>
                <w:szCs w:val="20"/>
              </w:rPr>
            </w:pPr>
            <w:r w:rsidRPr="009C6FAB">
              <w:rPr>
                <w:rFonts w:asciiTheme="minorHAnsi" w:hAnsiTheme="minorHAnsi" w:cstheme="minorHAnsi"/>
                <w:color w:val="000000"/>
                <w:sz w:val="20"/>
                <w:szCs w:val="20"/>
              </w:rPr>
              <w:t>Look for and take advantage of opportunities to learn new skills and develop strengths</w:t>
            </w:r>
          </w:p>
          <w:p w:rsidR="009C6FAB" w:rsidRPr="009C6FAB" w:rsidRDefault="009C6FAB" w:rsidP="009C6FAB">
            <w:pPr>
              <w:pStyle w:val="Pa18"/>
              <w:numPr>
                <w:ilvl w:val="0"/>
                <w:numId w:val="40"/>
              </w:numPr>
              <w:spacing w:after="140"/>
              <w:rPr>
                <w:rFonts w:asciiTheme="minorHAnsi" w:hAnsiTheme="minorHAnsi" w:cstheme="minorHAnsi"/>
                <w:color w:val="000000"/>
                <w:sz w:val="20"/>
                <w:szCs w:val="20"/>
              </w:rPr>
            </w:pPr>
            <w:r w:rsidRPr="009C6FAB">
              <w:rPr>
                <w:rFonts w:asciiTheme="minorHAnsi" w:hAnsiTheme="minorHAnsi" w:cstheme="minorHAnsi"/>
                <w:color w:val="000000"/>
                <w:sz w:val="20"/>
                <w:szCs w:val="20"/>
              </w:rPr>
              <w:t>Show commitment to achieving challenging goals</w:t>
            </w:r>
          </w:p>
          <w:p w:rsidR="009C6FAB" w:rsidRPr="009C6FAB" w:rsidRDefault="009C6FAB" w:rsidP="009C6FAB">
            <w:pPr>
              <w:pStyle w:val="Pa18"/>
              <w:numPr>
                <w:ilvl w:val="0"/>
                <w:numId w:val="40"/>
              </w:numPr>
              <w:spacing w:after="140"/>
              <w:rPr>
                <w:rFonts w:asciiTheme="minorHAnsi" w:hAnsiTheme="minorHAnsi" w:cstheme="minorHAnsi"/>
                <w:color w:val="000000"/>
                <w:sz w:val="20"/>
                <w:szCs w:val="20"/>
              </w:rPr>
            </w:pPr>
            <w:r w:rsidRPr="009C6FAB">
              <w:rPr>
                <w:rFonts w:asciiTheme="minorHAnsi" w:hAnsiTheme="minorHAnsi" w:cstheme="minorHAnsi"/>
                <w:color w:val="000000"/>
                <w:sz w:val="20"/>
                <w:szCs w:val="20"/>
              </w:rPr>
              <w:t>Examine and reflect on own performance</w:t>
            </w:r>
          </w:p>
          <w:p w:rsidR="009C6FAB" w:rsidRPr="009C6FAB" w:rsidRDefault="009C6FAB" w:rsidP="009C6FAB">
            <w:pPr>
              <w:pStyle w:val="Pa18"/>
              <w:numPr>
                <w:ilvl w:val="0"/>
                <w:numId w:val="40"/>
              </w:numPr>
              <w:spacing w:after="140"/>
              <w:rPr>
                <w:rFonts w:asciiTheme="minorHAnsi" w:hAnsiTheme="minorHAnsi" w:cstheme="minorHAnsi"/>
                <w:color w:val="000000"/>
                <w:sz w:val="20"/>
                <w:szCs w:val="20"/>
              </w:rPr>
            </w:pPr>
            <w:r w:rsidRPr="009C6FAB">
              <w:rPr>
                <w:rFonts w:asciiTheme="minorHAnsi" w:hAnsiTheme="minorHAnsi" w:cstheme="minorHAnsi"/>
                <w:color w:val="000000"/>
                <w:sz w:val="20"/>
                <w:szCs w:val="20"/>
              </w:rPr>
              <w:t>Seek and respond positively to constructive feedback and guidance</w:t>
            </w:r>
          </w:p>
          <w:p w:rsidR="009C6FAB" w:rsidRPr="001D526D" w:rsidRDefault="009C6FAB" w:rsidP="009C6FAB">
            <w:pPr>
              <w:pStyle w:val="Pa18"/>
              <w:numPr>
                <w:ilvl w:val="0"/>
                <w:numId w:val="40"/>
              </w:numPr>
              <w:spacing w:after="140"/>
              <w:rPr>
                <w:rFonts w:asciiTheme="minorHAnsi" w:hAnsiTheme="minorHAnsi" w:cstheme="minorHAnsi"/>
                <w:color w:val="000000"/>
                <w:sz w:val="20"/>
                <w:szCs w:val="20"/>
              </w:rPr>
            </w:pPr>
            <w:r w:rsidRPr="009C6FAB">
              <w:rPr>
                <w:rFonts w:asciiTheme="minorHAnsi" w:hAnsiTheme="minorHAnsi" w:cstheme="minorHAnsi"/>
                <w:color w:val="000000"/>
                <w:sz w:val="20"/>
                <w:szCs w:val="20"/>
              </w:rPr>
              <w:t>Demonstrate a high level of personal motivation</w:t>
            </w:r>
          </w:p>
        </w:tc>
      </w:tr>
      <w:tr w:rsidR="009C6FAB" w:rsidRPr="00C978B9" w:rsidTr="009F1437">
        <w:tc>
          <w:tcPr>
            <w:tcW w:w="2324" w:type="dxa"/>
          </w:tcPr>
          <w:p w:rsidR="009C6FAB" w:rsidRDefault="009C6FAB" w:rsidP="009C6FAB">
            <w:pPr>
              <w:pStyle w:val="TableText"/>
              <w:rPr>
                <w:b/>
              </w:rPr>
            </w:pPr>
            <w:bookmarkStart w:id="57" w:name="Personal_Resilence_Inter"/>
            <w:r w:rsidRPr="00475837">
              <w:rPr>
                <w:b/>
              </w:rPr>
              <w:t>Relationships</w:t>
            </w:r>
          </w:p>
          <w:p w:rsidR="009C6FAB" w:rsidRPr="00EB6114" w:rsidRDefault="009C6FAB" w:rsidP="009C6FAB">
            <w:pPr>
              <w:pStyle w:val="TableText"/>
            </w:pPr>
            <w:r w:rsidRPr="00EB6114">
              <w:t>Communicate Effectively</w:t>
            </w:r>
          </w:p>
        </w:tc>
        <w:tc>
          <w:tcPr>
            <w:tcW w:w="1843" w:type="dxa"/>
          </w:tcPr>
          <w:p w:rsidR="009C6FAB" w:rsidRDefault="009C6FAB" w:rsidP="009C6FAB">
            <w:pPr>
              <w:pStyle w:val="TableText"/>
              <w:rPr>
                <w:rFonts w:cs="Arial"/>
                <w:color w:val="000000"/>
              </w:rPr>
            </w:pPr>
          </w:p>
          <w:p w:rsidR="009C6FAB" w:rsidRPr="00C978B9" w:rsidRDefault="009C6FAB" w:rsidP="009C6FAB">
            <w:pPr>
              <w:pStyle w:val="TableText"/>
              <w:rPr>
                <w:rFonts w:cs="Arial"/>
                <w:color w:val="000000"/>
              </w:rPr>
            </w:pPr>
            <w:r>
              <w:rPr>
                <w:rFonts w:cs="Arial"/>
                <w:color w:val="000000"/>
              </w:rPr>
              <w:t>Adept</w:t>
            </w:r>
          </w:p>
        </w:tc>
        <w:tc>
          <w:tcPr>
            <w:tcW w:w="6378" w:type="dxa"/>
          </w:tcPr>
          <w:p w:rsidR="009C6FAB" w:rsidRPr="001D526D" w:rsidRDefault="009C6FAB" w:rsidP="009C6FAB">
            <w:pPr>
              <w:pStyle w:val="Pa18"/>
              <w:numPr>
                <w:ilvl w:val="0"/>
                <w:numId w:val="40"/>
              </w:numPr>
              <w:spacing w:after="140"/>
              <w:rPr>
                <w:rFonts w:asciiTheme="minorHAnsi" w:hAnsiTheme="minorHAnsi" w:cstheme="minorHAnsi"/>
                <w:color w:val="000000"/>
                <w:sz w:val="20"/>
                <w:szCs w:val="20"/>
              </w:rPr>
            </w:pPr>
            <w:r w:rsidRPr="001D526D">
              <w:rPr>
                <w:rFonts w:asciiTheme="minorHAnsi" w:hAnsiTheme="minorHAnsi" w:cstheme="minorHAnsi"/>
                <w:color w:val="000000"/>
                <w:sz w:val="20"/>
                <w:szCs w:val="20"/>
              </w:rPr>
              <w:t xml:space="preserve">Tailor communication to the audience </w:t>
            </w:r>
          </w:p>
          <w:p w:rsidR="009C6FAB" w:rsidRPr="001D526D" w:rsidRDefault="009C6FAB" w:rsidP="009C6FAB">
            <w:pPr>
              <w:pStyle w:val="Pa18"/>
              <w:numPr>
                <w:ilvl w:val="0"/>
                <w:numId w:val="40"/>
              </w:numPr>
              <w:spacing w:after="140"/>
              <w:rPr>
                <w:rFonts w:asciiTheme="minorHAnsi" w:hAnsiTheme="minorHAnsi" w:cstheme="minorHAnsi"/>
                <w:color w:val="000000"/>
                <w:sz w:val="20"/>
                <w:szCs w:val="20"/>
              </w:rPr>
            </w:pPr>
            <w:r w:rsidRPr="001D526D">
              <w:rPr>
                <w:rFonts w:asciiTheme="minorHAnsi" w:hAnsiTheme="minorHAnsi" w:cstheme="minorHAnsi"/>
                <w:color w:val="000000"/>
                <w:sz w:val="20"/>
                <w:szCs w:val="20"/>
              </w:rPr>
              <w:t xml:space="preserve">Clearly explain complex concepts and arguments to individuals and groups </w:t>
            </w:r>
          </w:p>
          <w:p w:rsidR="009C6FAB" w:rsidRPr="001D526D" w:rsidRDefault="009C6FAB" w:rsidP="009C6FAB">
            <w:pPr>
              <w:pStyle w:val="Pa18"/>
              <w:numPr>
                <w:ilvl w:val="0"/>
                <w:numId w:val="40"/>
              </w:numPr>
              <w:spacing w:after="140"/>
              <w:rPr>
                <w:rFonts w:asciiTheme="minorHAnsi" w:hAnsiTheme="minorHAnsi" w:cstheme="minorHAnsi"/>
                <w:color w:val="000000"/>
                <w:sz w:val="20"/>
                <w:szCs w:val="20"/>
              </w:rPr>
            </w:pPr>
            <w:r w:rsidRPr="001D526D">
              <w:rPr>
                <w:rFonts w:asciiTheme="minorHAnsi" w:hAnsiTheme="minorHAnsi" w:cstheme="minorHAnsi"/>
                <w:color w:val="000000"/>
                <w:sz w:val="20"/>
                <w:szCs w:val="20"/>
              </w:rPr>
              <w:t xml:space="preserve">Monitor own and others’ non-verbal cues and adapt where necessary </w:t>
            </w:r>
          </w:p>
          <w:p w:rsidR="009C6FAB" w:rsidRPr="001D526D" w:rsidRDefault="009C6FAB" w:rsidP="009C6FAB">
            <w:pPr>
              <w:pStyle w:val="Pa18"/>
              <w:numPr>
                <w:ilvl w:val="0"/>
                <w:numId w:val="40"/>
              </w:numPr>
              <w:spacing w:after="140"/>
              <w:rPr>
                <w:rFonts w:asciiTheme="minorHAnsi" w:hAnsiTheme="minorHAnsi" w:cstheme="minorHAnsi"/>
                <w:color w:val="000000"/>
                <w:sz w:val="20"/>
                <w:szCs w:val="20"/>
              </w:rPr>
            </w:pPr>
            <w:r w:rsidRPr="001D526D">
              <w:rPr>
                <w:rFonts w:asciiTheme="minorHAnsi" w:hAnsiTheme="minorHAnsi" w:cstheme="minorHAnsi"/>
                <w:color w:val="000000"/>
                <w:sz w:val="20"/>
                <w:szCs w:val="20"/>
              </w:rPr>
              <w:t xml:space="preserve">Create opportunities for others to be heard </w:t>
            </w:r>
          </w:p>
          <w:p w:rsidR="009C6FAB" w:rsidRPr="001D526D" w:rsidRDefault="009C6FAB" w:rsidP="009C6FAB">
            <w:pPr>
              <w:pStyle w:val="Pa18"/>
              <w:numPr>
                <w:ilvl w:val="0"/>
                <w:numId w:val="40"/>
              </w:numPr>
              <w:spacing w:after="140"/>
              <w:rPr>
                <w:rFonts w:asciiTheme="minorHAnsi" w:hAnsiTheme="minorHAnsi" w:cstheme="minorHAnsi"/>
                <w:color w:val="000000"/>
                <w:sz w:val="20"/>
                <w:szCs w:val="20"/>
              </w:rPr>
            </w:pPr>
            <w:r w:rsidRPr="001D526D">
              <w:rPr>
                <w:rFonts w:asciiTheme="minorHAnsi" w:hAnsiTheme="minorHAnsi" w:cstheme="minorHAnsi"/>
                <w:color w:val="000000"/>
                <w:sz w:val="20"/>
                <w:szCs w:val="20"/>
              </w:rPr>
              <w:t xml:space="preserve">Actively listen to others and clarify own understanding </w:t>
            </w:r>
          </w:p>
          <w:p w:rsidR="009C6FAB" w:rsidRPr="001D526D" w:rsidRDefault="009C6FAB" w:rsidP="009C6FAB">
            <w:pPr>
              <w:pStyle w:val="TableBullet"/>
              <w:numPr>
                <w:ilvl w:val="0"/>
                <w:numId w:val="40"/>
              </w:numPr>
              <w:rPr>
                <w:rFonts w:asciiTheme="minorHAnsi" w:hAnsiTheme="minorHAnsi" w:cstheme="minorHAnsi"/>
              </w:rPr>
            </w:pPr>
            <w:r w:rsidRPr="001D526D">
              <w:rPr>
                <w:rFonts w:asciiTheme="minorHAnsi" w:hAnsiTheme="minorHAnsi" w:cstheme="minorHAnsi"/>
                <w:color w:val="000000"/>
              </w:rPr>
              <w:t>Write fluently in a range of styles and formats</w:t>
            </w:r>
          </w:p>
        </w:tc>
      </w:tr>
      <w:tr w:rsidR="009C6FAB" w:rsidRPr="00C978B9" w:rsidTr="009F1437">
        <w:tc>
          <w:tcPr>
            <w:tcW w:w="2324" w:type="dxa"/>
          </w:tcPr>
          <w:p w:rsidR="009C6FAB" w:rsidRDefault="009C6FAB" w:rsidP="009C6FAB">
            <w:pPr>
              <w:pStyle w:val="TableText"/>
              <w:rPr>
                <w:b/>
              </w:rPr>
            </w:pPr>
            <w:r w:rsidRPr="00475837">
              <w:rPr>
                <w:b/>
              </w:rPr>
              <w:t>Relationships</w:t>
            </w:r>
          </w:p>
          <w:p w:rsidR="009C6FAB" w:rsidRPr="009F1437" w:rsidRDefault="009C6FAB" w:rsidP="009C6FAB">
            <w:pPr>
              <w:pStyle w:val="TableText"/>
            </w:pPr>
            <w:r w:rsidRPr="009F1437">
              <w:t>Work Collaboratively</w:t>
            </w:r>
          </w:p>
        </w:tc>
        <w:tc>
          <w:tcPr>
            <w:tcW w:w="1843" w:type="dxa"/>
          </w:tcPr>
          <w:p w:rsidR="009C6FAB" w:rsidRPr="00C978B9" w:rsidRDefault="009C6FAB" w:rsidP="009C6FAB">
            <w:pPr>
              <w:pStyle w:val="TableText"/>
              <w:rPr>
                <w:rFonts w:cs="Arial"/>
                <w:color w:val="000000"/>
              </w:rPr>
            </w:pPr>
            <w:r>
              <w:rPr>
                <w:rFonts w:cs="Arial"/>
                <w:color w:val="000000"/>
              </w:rPr>
              <w:t>Adept</w:t>
            </w:r>
          </w:p>
        </w:tc>
        <w:tc>
          <w:tcPr>
            <w:tcW w:w="6378" w:type="dxa"/>
          </w:tcPr>
          <w:p w:rsidR="009C6FAB" w:rsidRPr="001D526D" w:rsidRDefault="009C6FAB" w:rsidP="009C6FAB">
            <w:pPr>
              <w:pStyle w:val="Pa18"/>
              <w:numPr>
                <w:ilvl w:val="0"/>
                <w:numId w:val="40"/>
              </w:numPr>
              <w:spacing w:after="140"/>
              <w:rPr>
                <w:rFonts w:asciiTheme="minorHAnsi" w:hAnsiTheme="minorHAnsi" w:cstheme="minorHAnsi"/>
                <w:color w:val="000000"/>
                <w:sz w:val="20"/>
                <w:szCs w:val="20"/>
              </w:rPr>
            </w:pPr>
            <w:r w:rsidRPr="001D526D">
              <w:rPr>
                <w:rFonts w:asciiTheme="minorHAnsi" w:hAnsiTheme="minorHAnsi" w:cstheme="minorHAnsi"/>
                <w:color w:val="000000"/>
                <w:sz w:val="20"/>
                <w:szCs w:val="20"/>
              </w:rPr>
              <w:t xml:space="preserve">Encourage a culture of recognising the value of collaboration </w:t>
            </w:r>
          </w:p>
          <w:p w:rsidR="009C6FAB" w:rsidRPr="001D526D" w:rsidRDefault="009C6FAB" w:rsidP="009C6FAB">
            <w:pPr>
              <w:pStyle w:val="Pa18"/>
              <w:numPr>
                <w:ilvl w:val="0"/>
                <w:numId w:val="40"/>
              </w:numPr>
              <w:spacing w:after="140"/>
              <w:rPr>
                <w:rFonts w:asciiTheme="minorHAnsi" w:hAnsiTheme="minorHAnsi" w:cstheme="minorHAnsi"/>
                <w:color w:val="000000"/>
                <w:sz w:val="20"/>
                <w:szCs w:val="20"/>
              </w:rPr>
            </w:pPr>
            <w:r w:rsidRPr="001D526D">
              <w:rPr>
                <w:rFonts w:asciiTheme="minorHAnsi" w:hAnsiTheme="minorHAnsi" w:cstheme="minorHAnsi"/>
                <w:color w:val="000000"/>
                <w:sz w:val="20"/>
                <w:szCs w:val="20"/>
              </w:rPr>
              <w:t xml:space="preserve">Build co-operation and overcome barriers to information sharing and communication across teams/units </w:t>
            </w:r>
          </w:p>
          <w:p w:rsidR="009C6FAB" w:rsidRPr="001D526D" w:rsidRDefault="009C6FAB" w:rsidP="009C6FAB">
            <w:pPr>
              <w:pStyle w:val="Pa18"/>
              <w:numPr>
                <w:ilvl w:val="0"/>
                <w:numId w:val="40"/>
              </w:numPr>
              <w:spacing w:after="140"/>
              <w:rPr>
                <w:rFonts w:asciiTheme="minorHAnsi" w:hAnsiTheme="minorHAnsi" w:cstheme="minorHAnsi"/>
                <w:color w:val="000000"/>
                <w:sz w:val="20"/>
                <w:szCs w:val="20"/>
              </w:rPr>
            </w:pPr>
            <w:r w:rsidRPr="001D526D">
              <w:rPr>
                <w:rFonts w:asciiTheme="minorHAnsi" w:hAnsiTheme="minorHAnsi" w:cstheme="minorHAnsi"/>
                <w:color w:val="000000"/>
                <w:sz w:val="20"/>
                <w:szCs w:val="20"/>
              </w:rPr>
              <w:t xml:space="preserve">Share lessons learned across teams/units </w:t>
            </w:r>
          </w:p>
          <w:p w:rsidR="009C6FAB" w:rsidRPr="001D526D" w:rsidRDefault="009C6FAB" w:rsidP="009C6FAB">
            <w:pPr>
              <w:pStyle w:val="TableBullet"/>
              <w:numPr>
                <w:ilvl w:val="0"/>
                <w:numId w:val="40"/>
              </w:numPr>
              <w:rPr>
                <w:rFonts w:asciiTheme="minorHAnsi" w:hAnsiTheme="minorHAnsi" w:cstheme="minorHAnsi"/>
              </w:rPr>
            </w:pPr>
            <w:r w:rsidRPr="001D526D">
              <w:rPr>
                <w:rFonts w:asciiTheme="minorHAnsi" w:hAnsiTheme="minorHAnsi" w:cstheme="minorHAnsi"/>
                <w:color w:val="000000"/>
              </w:rPr>
              <w:t>Identify opportunities to work collaboratively with other teams/ units to solve issues and develop better processes and approaches to work</w:t>
            </w:r>
          </w:p>
        </w:tc>
      </w:tr>
      <w:tr w:rsidR="009C6FAB" w:rsidRPr="00C978B9" w:rsidTr="009F1437">
        <w:tc>
          <w:tcPr>
            <w:tcW w:w="2324" w:type="dxa"/>
          </w:tcPr>
          <w:p w:rsidR="009C6FAB" w:rsidRDefault="009C6FAB" w:rsidP="009C6FAB">
            <w:pPr>
              <w:pStyle w:val="TableText"/>
              <w:rPr>
                <w:b/>
              </w:rPr>
            </w:pPr>
            <w:r>
              <w:rPr>
                <w:b/>
              </w:rPr>
              <w:lastRenderedPageBreak/>
              <w:t>Relationships</w:t>
            </w:r>
          </w:p>
          <w:p w:rsidR="009C6FAB" w:rsidRPr="009C6FAB" w:rsidRDefault="009C6FAB" w:rsidP="009C6FAB">
            <w:pPr>
              <w:pStyle w:val="TableText"/>
            </w:pPr>
            <w:r w:rsidRPr="009C6FAB">
              <w:t>Influence and Negotiate</w:t>
            </w:r>
          </w:p>
        </w:tc>
        <w:tc>
          <w:tcPr>
            <w:tcW w:w="1843" w:type="dxa"/>
          </w:tcPr>
          <w:p w:rsidR="009C6FAB" w:rsidRDefault="009C6FAB" w:rsidP="009C6FAB">
            <w:pPr>
              <w:pStyle w:val="TableText"/>
              <w:rPr>
                <w:rFonts w:cs="Arial"/>
                <w:color w:val="000000"/>
              </w:rPr>
            </w:pPr>
            <w:r>
              <w:rPr>
                <w:rFonts w:cs="Arial"/>
                <w:color w:val="000000"/>
              </w:rPr>
              <w:t>Intermediate</w:t>
            </w:r>
          </w:p>
        </w:tc>
        <w:tc>
          <w:tcPr>
            <w:tcW w:w="6378" w:type="dxa"/>
          </w:tcPr>
          <w:p w:rsidR="009C6FAB" w:rsidRPr="009C6FAB" w:rsidRDefault="009C6FAB" w:rsidP="009C6FAB">
            <w:pPr>
              <w:pStyle w:val="Pa18"/>
              <w:numPr>
                <w:ilvl w:val="0"/>
                <w:numId w:val="40"/>
              </w:numPr>
              <w:spacing w:after="140"/>
              <w:rPr>
                <w:rFonts w:asciiTheme="minorHAnsi" w:hAnsiTheme="minorHAnsi" w:cstheme="minorHAnsi"/>
                <w:color w:val="000000"/>
                <w:sz w:val="20"/>
                <w:szCs w:val="20"/>
              </w:rPr>
            </w:pPr>
            <w:r w:rsidRPr="009C6FAB">
              <w:rPr>
                <w:rFonts w:asciiTheme="minorHAnsi" w:hAnsiTheme="minorHAnsi" w:cstheme="minorHAnsi"/>
                <w:color w:val="000000"/>
                <w:sz w:val="20"/>
                <w:szCs w:val="20"/>
              </w:rPr>
              <w:t xml:space="preserve">Utilise facts, knowledge and experience to support recommendations </w:t>
            </w:r>
          </w:p>
          <w:p w:rsidR="009C6FAB" w:rsidRPr="009C6FAB" w:rsidRDefault="009C6FAB" w:rsidP="009C6FAB">
            <w:pPr>
              <w:pStyle w:val="Pa18"/>
              <w:numPr>
                <w:ilvl w:val="0"/>
                <w:numId w:val="40"/>
              </w:numPr>
              <w:spacing w:after="140"/>
              <w:rPr>
                <w:rFonts w:asciiTheme="minorHAnsi" w:hAnsiTheme="minorHAnsi" w:cstheme="minorHAnsi"/>
                <w:color w:val="000000"/>
                <w:sz w:val="20"/>
                <w:szCs w:val="20"/>
              </w:rPr>
            </w:pPr>
            <w:r w:rsidRPr="009C6FAB">
              <w:rPr>
                <w:rFonts w:asciiTheme="minorHAnsi" w:hAnsiTheme="minorHAnsi" w:cstheme="minorHAnsi"/>
                <w:color w:val="000000"/>
                <w:sz w:val="20"/>
                <w:szCs w:val="20"/>
              </w:rPr>
              <w:t xml:space="preserve">Work towards positive and mutually satisfactory outcomes </w:t>
            </w:r>
          </w:p>
          <w:p w:rsidR="009C6FAB" w:rsidRPr="009C6FAB" w:rsidRDefault="009C6FAB" w:rsidP="009C6FAB">
            <w:pPr>
              <w:pStyle w:val="Pa18"/>
              <w:numPr>
                <w:ilvl w:val="0"/>
                <w:numId w:val="40"/>
              </w:numPr>
              <w:spacing w:after="140"/>
              <w:rPr>
                <w:rFonts w:asciiTheme="minorHAnsi" w:hAnsiTheme="minorHAnsi" w:cstheme="minorHAnsi"/>
                <w:color w:val="000000"/>
                <w:sz w:val="20"/>
                <w:szCs w:val="20"/>
              </w:rPr>
            </w:pPr>
            <w:r w:rsidRPr="009C6FAB">
              <w:rPr>
                <w:rFonts w:asciiTheme="minorHAnsi" w:hAnsiTheme="minorHAnsi" w:cstheme="minorHAnsi"/>
                <w:color w:val="000000"/>
                <w:sz w:val="20"/>
                <w:szCs w:val="20"/>
              </w:rPr>
              <w:t xml:space="preserve">Identify and resolve issues in discussion with other staff and stakeholders </w:t>
            </w:r>
          </w:p>
          <w:p w:rsidR="009C6FAB" w:rsidRPr="009C6FAB" w:rsidRDefault="009C6FAB" w:rsidP="009C6FAB">
            <w:pPr>
              <w:pStyle w:val="Pa18"/>
              <w:numPr>
                <w:ilvl w:val="0"/>
                <w:numId w:val="40"/>
              </w:numPr>
              <w:spacing w:after="140"/>
              <w:rPr>
                <w:rFonts w:asciiTheme="minorHAnsi" w:hAnsiTheme="minorHAnsi" w:cstheme="minorHAnsi"/>
                <w:color w:val="000000"/>
                <w:sz w:val="20"/>
                <w:szCs w:val="20"/>
              </w:rPr>
            </w:pPr>
            <w:r w:rsidRPr="009C6FAB">
              <w:rPr>
                <w:rFonts w:asciiTheme="minorHAnsi" w:hAnsiTheme="minorHAnsi" w:cstheme="minorHAnsi"/>
                <w:color w:val="000000"/>
                <w:sz w:val="20"/>
                <w:szCs w:val="20"/>
              </w:rPr>
              <w:t xml:space="preserve">Identify others’ concerns and expectations </w:t>
            </w:r>
          </w:p>
          <w:p w:rsidR="009C6FAB" w:rsidRPr="009C6FAB" w:rsidRDefault="009C6FAB" w:rsidP="009C6FAB">
            <w:pPr>
              <w:pStyle w:val="Pa18"/>
              <w:numPr>
                <w:ilvl w:val="0"/>
                <w:numId w:val="40"/>
              </w:numPr>
              <w:spacing w:after="140"/>
              <w:rPr>
                <w:rFonts w:asciiTheme="minorHAnsi" w:hAnsiTheme="minorHAnsi" w:cstheme="minorHAnsi"/>
                <w:color w:val="000000"/>
                <w:sz w:val="20"/>
                <w:szCs w:val="20"/>
              </w:rPr>
            </w:pPr>
            <w:r w:rsidRPr="009C6FAB">
              <w:rPr>
                <w:rFonts w:asciiTheme="minorHAnsi" w:hAnsiTheme="minorHAnsi" w:cstheme="minorHAnsi"/>
                <w:color w:val="000000"/>
                <w:sz w:val="20"/>
                <w:szCs w:val="20"/>
              </w:rPr>
              <w:t xml:space="preserve">Respond constructively to conflict and disagreements </w:t>
            </w:r>
          </w:p>
          <w:p w:rsidR="009C6FAB" w:rsidRPr="001D526D" w:rsidRDefault="009C6FAB" w:rsidP="009C6FAB">
            <w:pPr>
              <w:pStyle w:val="Pa18"/>
              <w:numPr>
                <w:ilvl w:val="0"/>
                <w:numId w:val="40"/>
              </w:numPr>
              <w:spacing w:after="140"/>
              <w:rPr>
                <w:rFonts w:asciiTheme="minorHAnsi" w:hAnsiTheme="minorHAnsi" w:cstheme="minorHAnsi"/>
                <w:color w:val="000000"/>
                <w:sz w:val="20"/>
                <w:szCs w:val="20"/>
              </w:rPr>
            </w:pPr>
            <w:r w:rsidRPr="009C6FAB">
              <w:rPr>
                <w:rFonts w:asciiTheme="minorHAnsi" w:hAnsiTheme="minorHAnsi" w:cstheme="minorHAnsi"/>
                <w:color w:val="000000"/>
                <w:sz w:val="20"/>
                <w:szCs w:val="20"/>
              </w:rPr>
              <w:t>Keep discussion focused on the key issues</w:t>
            </w:r>
          </w:p>
        </w:tc>
      </w:tr>
      <w:tr w:rsidR="009229A8" w:rsidRPr="00C978B9" w:rsidTr="009F1437">
        <w:tc>
          <w:tcPr>
            <w:tcW w:w="2324" w:type="dxa"/>
          </w:tcPr>
          <w:p w:rsidR="009229A8" w:rsidRDefault="009229A8" w:rsidP="009C6FAB">
            <w:pPr>
              <w:pStyle w:val="TableText"/>
              <w:rPr>
                <w:b/>
              </w:rPr>
            </w:pPr>
            <w:r>
              <w:rPr>
                <w:b/>
              </w:rPr>
              <w:t>Results</w:t>
            </w:r>
          </w:p>
          <w:p w:rsidR="009229A8" w:rsidRPr="009229A8" w:rsidRDefault="009229A8" w:rsidP="009C6FAB">
            <w:pPr>
              <w:pStyle w:val="TableText"/>
            </w:pPr>
            <w:r w:rsidRPr="009229A8">
              <w:t>Deliver Results</w:t>
            </w:r>
          </w:p>
        </w:tc>
        <w:tc>
          <w:tcPr>
            <w:tcW w:w="1843" w:type="dxa"/>
          </w:tcPr>
          <w:p w:rsidR="009229A8" w:rsidRDefault="009229A8" w:rsidP="009C6FAB">
            <w:pPr>
              <w:pStyle w:val="TableText"/>
              <w:rPr>
                <w:rFonts w:cs="Arial"/>
                <w:color w:val="000000"/>
              </w:rPr>
            </w:pPr>
            <w:r>
              <w:rPr>
                <w:rFonts w:cs="Arial"/>
                <w:color w:val="000000"/>
              </w:rPr>
              <w:t>Intermediate</w:t>
            </w:r>
          </w:p>
        </w:tc>
        <w:tc>
          <w:tcPr>
            <w:tcW w:w="6378" w:type="dxa"/>
          </w:tcPr>
          <w:p w:rsidR="009229A8" w:rsidRPr="009229A8" w:rsidRDefault="009229A8" w:rsidP="009229A8">
            <w:pPr>
              <w:pStyle w:val="Pa18"/>
              <w:numPr>
                <w:ilvl w:val="0"/>
                <w:numId w:val="40"/>
              </w:numPr>
              <w:spacing w:after="140"/>
              <w:rPr>
                <w:rFonts w:asciiTheme="minorHAnsi" w:hAnsiTheme="minorHAnsi" w:cstheme="minorHAnsi"/>
                <w:color w:val="000000"/>
                <w:sz w:val="20"/>
                <w:szCs w:val="20"/>
              </w:rPr>
            </w:pPr>
            <w:r w:rsidRPr="009229A8">
              <w:rPr>
                <w:rFonts w:asciiTheme="minorHAnsi" w:hAnsiTheme="minorHAnsi" w:cstheme="minorHAnsi"/>
                <w:color w:val="000000"/>
                <w:sz w:val="20"/>
                <w:szCs w:val="20"/>
              </w:rPr>
              <w:t xml:space="preserve">Complete work tasks to agreed budgets, timeframes and standards </w:t>
            </w:r>
          </w:p>
          <w:p w:rsidR="009229A8" w:rsidRPr="009229A8" w:rsidRDefault="009229A8" w:rsidP="009229A8">
            <w:pPr>
              <w:pStyle w:val="Pa18"/>
              <w:numPr>
                <w:ilvl w:val="0"/>
                <w:numId w:val="40"/>
              </w:numPr>
              <w:spacing w:after="140"/>
              <w:rPr>
                <w:rFonts w:asciiTheme="minorHAnsi" w:hAnsiTheme="minorHAnsi" w:cstheme="minorHAnsi"/>
                <w:color w:val="000000"/>
                <w:sz w:val="20"/>
                <w:szCs w:val="20"/>
              </w:rPr>
            </w:pPr>
            <w:r w:rsidRPr="009229A8">
              <w:rPr>
                <w:rFonts w:asciiTheme="minorHAnsi" w:hAnsiTheme="minorHAnsi" w:cstheme="minorHAnsi"/>
                <w:color w:val="000000"/>
                <w:sz w:val="20"/>
                <w:szCs w:val="20"/>
              </w:rPr>
              <w:t xml:space="preserve">Take the initiative to progress and deliver own and team/unit work </w:t>
            </w:r>
          </w:p>
          <w:p w:rsidR="009229A8" w:rsidRPr="009229A8" w:rsidRDefault="009229A8" w:rsidP="009229A8">
            <w:pPr>
              <w:pStyle w:val="Pa18"/>
              <w:numPr>
                <w:ilvl w:val="0"/>
                <w:numId w:val="40"/>
              </w:numPr>
              <w:spacing w:after="140"/>
              <w:rPr>
                <w:rFonts w:asciiTheme="minorHAnsi" w:hAnsiTheme="minorHAnsi" w:cstheme="minorHAnsi"/>
                <w:color w:val="000000"/>
                <w:sz w:val="20"/>
                <w:szCs w:val="20"/>
              </w:rPr>
            </w:pPr>
            <w:r w:rsidRPr="009229A8">
              <w:rPr>
                <w:rFonts w:asciiTheme="minorHAnsi" w:hAnsiTheme="minorHAnsi" w:cstheme="minorHAnsi"/>
                <w:color w:val="000000"/>
                <w:sz w:val="20"/>
                <w:szCs w:val="20"/>
              </w:rPr>
              <w:t xml:space="preserve">Contribute to allocation of responsibilities and resources to ensure achievement of team/unit goals </w:t>
            </w:r>
          </w:p>
          <w:p w:rsidR="009229A8" w:rsidRPr="001D526D" w:rsidRDefault="009229A8" w:rsidP="009229A8">
            <w:pPr>
              <w:pStyle w:val="Pa18"/>
              <w:numPr>
                <w:ilvl w:val="0"/>
                <w:numId w:val="40"/>
              </w:numPr>
              <w:spacing w:after="140"/>
              <w:rPr>
                <w:rFonts w:asciiTheme="minorHAnsi" w:hAnsiTheme="minorHAnsi" w:cstheme="minorHAnsi"/>
                <w:color w:val="000000"/>
                <w:sz w:val="20"/>
                <w:szCs w:val="20"/>
              </w:rPr>
            </w:pPr>
            <w:r w:rsidRPr="009229A8">
              <w:rPr>
                <w:rFonts w:asciiTheme="minorHAnsi" w:hAnsiTheme="minorHAnsi" w:cstheme="minorHAnsi"/>
                <w:color w:val="000000"/>
                <w:sz w:val="20"/>
                <w:szCs w:val="20"/>
              </w:rPr>
              <w:t>Seek and apply specialist advice when required</w:t>
            </w:r>
          </w:p>
        </w:tc>
      </w:tr>
      <w:tr w:rsidR="009C6FAB" w:rsidRPr="00C978B9" w:rsidTr="009F1437">
        <w:tc>
          <w:tcPr>
            <w:tcW w:w="2324" w:type="dxa"/>
          </w:tcPr>
          <w:p w:rsidR="009C6FAB" w:rsidRDefault="009C6FAB" w:rsidP="009C6FAB">
            <w:pPr>
              <w:pStyle w:val="TableText"/>
              <w:rPr>
                <w:b/>
              </w:rPr>
            </w:pPr>
            <w:bookmarkStart w:id="58" w:name="Personal_Resilence_Adept"/>
            <w:bookmarkEnd w:id="57"/>
            <w:r w:rsidRPr="00475837">
              <w:rPr>
                <w:b/>
              </w:rPr>
              <w:t>Results</w:t>
            </w:r>
          </w:p>
          <w:p w:rsidR="009C6FAB" w:rsidRPr="009F1437" w:rsidRDefault="009C6FAB" w:rsidP="009C6FAB">
            <w:pPr>
              <w:pStyle w:val="TableText"/>
            </w:pPr>
            <w:r w:rsidRPr="009F1437">
              <w:t>Think &amp; Solve Problems</w:t>
            </w:r>
          </w:p>
        </w:tc>
        <w:tc>
          <w:tcPr>
            <w:tcW w:w="1843" w:type="dxa"/>
          </w:tcPr>
          <w:p w:rsidR="009C6FAB" w:rsidRDefault="009C6FAB" w:rsidP="009C6FAB">
            <w:pPr>
              <w:pStyle w:val="TableText"/>
              <w:rPr>
                <w:rFonts w:cs="Arial"/>
                <w:color w:val="000000"/>
              </w:rPr>
            </w:pPr>
          </w:p>
          <w:p w:rsidR="009C6FAB" w:rsidRPr="00C978B9" w:rsidRDefault="009C6FAB" w:rsidP="009C6FAB">
            <w:pPr>
              <w:pStyle w:val="TableText"/>
              <w:rPr>
                <w:rFonts w:cs="Arial"/>
                <w:color w:val="000000"/>
              </w:rPr>
            </w:pPr>
            <w:r>
              <w:rPr>
                <w:rFonts w:cs="Arial"/>
                <w:color w:val="000000"/>
              </w:rPr>
              <w:t>Adept</w:t>
            </w:r>
          </w:p>
        </w:tc>
        <w:tc>
          <w:tcPr>
            <w:tcW w:w="6378" w:type="dxa"/>
          </w:tcPr>
          <w:p w:rsidR="009C6FAB" w:rsidRPr="001D526D" w:rsidRDefault="009C6FAB" w:rsidP="009C6FAB">
            <w:pPr>
              <w:pStyle w:val="Pa18"/>
              <w:numPr>
                <w:ilvl w:val="0"/>
                <w:numId w:val="40"/>
              </w:numPr>
              <w:spacing w:after="140"/>
              <w:rPr>
                <w:rFonts w:asciiTheme="minorHAnsi" w:hAnsiTheme="minorHAnsi" w:cstheme="minorHAnsi"/>
                <w:color w:val="000000"/>
                <w:sz w:val="20"/>
                <w:szCs w:val="20"/>
              </w:rPr>
            </w:pPr>
            <w:r w:rsidRPr="001D526D">
              <w:rPr>
                <w:rFonts w:asciiTheme="minorHAnsi" w:hAnsiTheme="minorHAnsi" w:cstheme="minorHAnsi"/>
                <w:color w:val="000000"/>
                <w:sz w:val="20"/>
                <w:szCs w:val="20"/>
              </w:rPr>
              <w:t xml:space="preserve">Research and analyse information, identify interrelationships and make recommendations based on relevant evidence </w:t>
            </w:r>
          </w:p>
          <w:p w:rsidR="009C6FAB" w:rsidRPr="001D526D" w:rsidRDefault="009C6FAB" w:rsidP="009C6FAB">
            <w:pPr>
              <w:pStyle w:val="Pa18"/>
              <w:numPr>
                <w:ilvl w:val="0"/>
                <w:numId w:val="40"/>
              </w:numPr>
              <w:spacing w:after="140"/>
              <w:rPr>
                <w:rFonts w:asciiTheme="minorHAnsi" w:hAnsiTheme="minorHAnsi" w:cstheme="minorHAnsi"/>
                <w:color w:val="000000"/>
                <w:sz w:val="20"/>
                <w:szCs w:val="20"/>
              </w:rPr>
            </w:pPr>
            <w:r w:rsidRPr="001D526D">
              <w:rPr>
                <w:rFonts w:asciiTheme="minorHAnsi" w:hAnsiTheme="minorHAnsi" w:cstheme="minorHAnsi"/>
                <w:color w:val="000000"/>
                <w:sz w:val="20"/>
                <w:szCs w:val="20"/>
              </w:rPr>
              <w:t xml:space="preserve">Anticipate, identify and address issues and potential problems and select the most effective solutions from a range of options </w:t>
            </w:r>
          </w:p>
          <w:p w:rsidR="009C6FAB" w:rsidRPr="001D526D" w:rsidRDefault="009C6FAB" w:rsidP="009C6FAB">
            <w:pPr>
              <w:pStyle w:val="Pa18"/>
              <w:numPr>
                <w:ilvl w:val="0"/>
                <w:numId w:val="40"/>
              </w:numPr>
              <w:spacing w:after="140"/>
              <w:rPr>
                <w:rFonts w:asciiTheme="minorHAnsi" w:hAnsiTheme="minorHAnsi" w:cstheme="minorHAnsi"/>
                <w:color w:val="000000"/>
                <w:sz w:val="20"/>
                <w:szCs w:val="20"/>
              </w:rPr>
            </w:pPr>
            <w:r w:rsidRPr="001D526D">
              <w:rPr>
                <w:rFonts w:asciiTheme="minorHAnsi" w:hAnsiTheme="minorHAnsi" w:cstheme="minorHAnsi"/>
                <w:color w:val="000000"/>
                <w:sz w:val="20"/>
                <w:szCs w:val="20"/>
              </w:rPr>
              <w:t xml:space="preserve">Participate in and contribute to team/unit initiatives to resolve common issues or barriers to effectiveness </w:t>
            </w:r>
          </w:p>
          <w:p w:rsidR="009C6FAB" w:rsidRPr="001D526D" w:rsidRDefault="009C6FAB" w:rsidP="009C6FAB">
            <w:pPr>
              <w:pStyle w:val="TableBullet"/>
              <w:numPr>
                <w:ilvl w:val="0"/>
                <w:numId w:val="40"/>
              </w:numPr>
              <w:rPr>
                <w:rFonts w:asciiTheme="minorHAnsi" w:hAnsiTheme="minorHAnsi" w:cstheme="minorHAnsi"/>
              </w:rPr>
            </w:pPr>
            <w:r w:rsidRPr="001D526D">
              <w:rPr>
                <w:rFonts w:asciiTheme="minorHAnsi" w:hAnsiTheme="minorHAnsi" w:cstheme="minorHAnsi"/>
                <w:color w:val="000000"/>
              </w:rPr>
              <w:t>Identify and share business process improvements to enhance effectiveness</w:t>
            </w:r>
          </w:p>
        </w:tc>
      </w:tr>
      <w:tr w:rsidR="009C6FAB" w:rsidRPr="00C978B9" w:rsidTr="009F1437">
        <w:tc>
          <w:tcPr>
            <w:tcW w:w="2324" w:type="dxa"/>
          </w:tcPr>
          <w:p w:rsidR="009C6FAB" w:rsidRDefault="009C6FAB" w:rsidP="009C6FAB">
            <w:pPr>
              <w:pStyle w:val="TableText"/>
              <w:rPr>
                <w:b/>
              </w:rPr>
            </w:pPr>
            <w:bookmarkStart w:id="59" w:name="Personal_Resilence_Adv"/>
            <w:bookmarkEnd w:id="58"/>
            <w:r w:rsidRPr="00475837">
              <w:rPr>
                <w:b/>
              </w:rPr>
              <w:t>Business Enablers</w:t>
            </w:r>
          </w:p>
          <w:p w:rsidR="009C6FAB" w:rsidRPr="00241D08" w:rsidRDefault="009C6FAB" w:rsidP="009C6FAB">
            <w:pPr>
              <w:pStyle w:val="TableText"/>
            </w:pPr>
            <w:r w:rsidRPr="00241D08">
              <w:t>Project Management</w:t>
            </w:r>
          </w:p>
        </w:tc>
        <w:tc>
          <w:tcPr>
            <w:tcW w:w="1843" w:type="dxa"/>
          </w:tcPr>
          <w:p w:rsidR="009C6FAB" w:rsidRDefault="009C6FAB" w:rsidP="009C6FAB">
            <w:pPr>
              <w:pStyle w:val="TableText"/>
              <w:rPr>
                <w:rFonts w:cs="Arial"/>
                <w:color w:val="000000"/>
              </w:rPr>
            </w:pPr>
          </w:p>
          <w:p w:rsidR="009C6FAB" w:rsidRPr="00C978B9" w:rsidRDefault="009C6FAB" w:rsidP="009C6FAB">
            <w:pPr>
              <w:pStyle w:val="TableText"/>
              <w:rPr>
                <w:rFonts w:cs="Arial"/>
                <w:color w:val="000000"/>
              </w:rPr>
            </w:pPr>
            <w:r>
              <w:rPr>
                <w:rFonts w:cs="Arial"/>
                <w:color w:val="000000"/>
              </w:rPr>
              <w:t>Adept</w:t>
            </w:r>
          </w:p>
        </w:tc>
        <w:tc>
          <w:tcPr>
            <w:tcW w:w="6378" w:type="dxa"/>
          </w:tcPr>
          <w:p w:rsidR="009C6FAB" w:rsidRPr="001D526D" w:rsidRDefault="009C6FAB" w:rsidP="009C6FAB">
            <w:pPr>
              <w:pStyle w:val="Pa18"/>
              <w:numPr>
                <w:ilvl w:val="0"/>
                <w:numId w:val="40"/>
              </w:numPr>
              <w:spacing w:after="140"/>
              <w:rPr>
                <w:rFonts w:asciiTheme="minorHAnsi" w:hAnsiTheme="minorHAnsi" w:cstheme="minorHAnsi"/>
                <w:color w:val="000000"/>
                <w:sz w:val="20"/>
                <w:szCs w:val="20"/>
              </w:rPr>
            </w:pPr>
            <w:r w:rsidRPr="001D526D">
              <w:rPr>
                <w:rFonts w:asciiTheme="minorHAnsi" w:hAnsiTheme="minorHAnsi" w:cstheme="minorHAnsi"/>
                <w:color w:val="000000"/>
                <w:sz w:val="20"/>
                <w:szCs w:val="20"/>
              </w:rPr>
              <w:t xml:space="preserve">Prepare clear project proposals and define scope and goals in measurable terms </w:t>
            </w:r>
          </w:p>
          <w:p w:rsidR="009C6FAB" w:rsidRPr="001D526D" w:rsidRDefault="009C6FAB" w:rsidP="009C6FAB">
            <w:pPr>
              <w:pStyle w:val="Pa18"/>
              <w:numPr>
                <w:ilvl w:val="0"/>
                <w:numId w:val="40"/>
              </w:numPr>
              <w:spacing w:after="140"/>
              <w:rPr>
                <w:rFonts w:asciiTheme="minorHAnsi" w:hAnsiTheme="minorHAnsi" w:cstheme="minorHAnsi"/>
                <w:color w:val="000000"/>
                <w:sz w:val="20"/>
                <w:szCs w:val="20"/>
              </w:rPr>
            </w:pPr>
            <w:r w:rsidRPr="001D526D">
              <w:rPr>
                <w:rFonts w:asciiTheme="minorHAnsi" w:hAnsiTheme="minorHAnsi" w:cstheme="minorHAnsi"/>
                <w:color w:val="000000"/>
                <w:sz w:val="20"/>
                <w:szCs w:val="20"/>
              </w:rPr>
              <w:t xml:space="preserve">Establish performance outcomes and measures for key project goals, and define monitoring, reporting and communication requirements </w:t>
            </w:r>
          </w:p>
          <w:p w:rsidR="009C6FAB" w:rsidRPr="001D526D" w:rsidRDefault="009C6FAB" w:rsidP="009C6FAB">
            <w:pPr>
              <w:pStyle w:val="Pa18"/>
              <w:numPr>
                <w:ilvl w:val="0"/>
                <w:numId w:val="40"/>
              </w:numPr>
              <w:spacing w:after="140"/>
              <w:rPr>
                <w:rFonts w:asciiTheme="minorHAnsi" w:hAnsiTheme="minorHAnsi" w:cstheme="minorHAnsi"/>
                <w:color w:val="000000"/>
                <w:sz w:val="20"/>
                <w:szCs w:val="20"/>
              </w:rPr>
            </w:pPr>
            <w:r w:rsidRPr="001D526D">
              <w:rPr>
                <w:rFonts w:asciiTheme="minorHAnsi" w:hAnsiTheme="minorHAnsi" w:cstheme="minorHAnsi"/>
                <w:color w:val="000000"/>
                <w:sz w:val="20"/>
                <w:szCs w:val="20"/>
              </w:rPr>
              <w:t xml:space="preserve">Prepare accurate estimates of costs and resources required for more complex projects </w:t>
            </w:r>
          </w:p>
          <w:p w:rsidR="009C6FAB" w:rsidRPr="001D526D" w:rsidRDefault="009C6FAB" w:rsidP="009C6FAB">
            <w:pPr>
              <w:pStyle w:val="Pa18"/>
              <w:numPr>
                <w:ilvl w:val="0"/>
                <w:numId w:val="40"/>
              </w:numPr>
              <w:spacing w:after="140"/>
              <w:rPr>
                <w:rFonts w:asciiTheme="minorHAnsi" w:hAnsiTheme="minorHAnsi" w:cstheme="minorHAnsi"/>
                <w:color w:val="000000"/>
                <w:sz w:val="20"/>
                <w:szCs w:val="20"/>
              </w:rPr>
            </w:pPr>
            <w:r w:rsidRPr="001D526D">
              <w:rPr>
                <w:rFonts w:asciiTheme="minorHAnsi" w:hAnsiTheme="minorHAnsi" w:cstheme="minorHAnsi"/>
                <w:color w:val="000000"/>
                <w:sz w:val="20"/>
                <w:szCs w:val="20"/>
              </w:rPr>
              <w:t xml:space="preserve">Communicate the project strategy and its expected benefits to others </w:t>
            </w:r>
          </w:p>
          <w:p w:rsidR="009C6FAB" w:rsidRPr="001D526D" w:rsidRDefault="009C6FAB" w:rsidP="009C6FAB">
            <w:pPr>
              <w:pStyle w:val="Pa18"/>
              <w:numPr>
                <w:ilvl w:val="0"/>
                <w:numId w:val="40"/>
              </w:numPr>
              <w:spacing w:after="140"/>
              <w:rPr>
                <w:rFonts w:asciiTheme="minorHAnsi" w:hAnsiTheme="minorHAnsi" w:cstheme="minorHAnsi"/>
                <w:color w:val="000000"/>
                <w:sz w:val="20"/>
                <w:szCs w:val="20"/>
              </w:rPr>
            </w:pPr>
            <w:r w:rsidRPr="001D526D">
              <w:rPr>
                <w:rFonts w:asciiTheme="minorHAnsi" w:hAnsiTheme="minorHAnsi" w:cstheme="minorHAnsi"/>
                <w:color w:val="000000"/>
                <w:sz w:val="20"/>
                <w:szCs w:val="20"/>
              </w:rPr>
              <w:t xml:space="preserve">Monitor the completion of project milestones against goals and initiate amendments where necessary </w:t>
            </w:r>
          </w:p>
          <w:p w:rsidR="009C6FAB" w:rsidRPr="001D526D" w:rsidRDefault="009C6FAB" w:rsidP="009C6FAB">
            <w:pPr>
              <w:pStyle w:val="TableBullet"/>
              <w:numPr>
                <w:ilvl w:val="0"/>
                <w:numId w:val="40"/>
              </w:numPr>
              <w:rPr>
                <w:rFonts w:asciiTheme="minorHAnsi" w:hAnsiTheme="minorHAnsi" w:cstheme="minorHAnsi"/>
              </w:rPr>
            </w:pPr>
            <w:r w:rsidRPr="001D526D">
              <w:rPr>
                <w:rFonts w:asciiTheme="minorHAnsi" w:hAnsiTheme="minorHAnsi" w:cstheme="minorHAnsi"/>
                <w:color w:val="000000"/>
              </w:rPr>
              <w:t>Evaluate progress and identify improvements to inform future projects</w:t>
            </w:r>
          </w:p>
        </w:tc>
      </w:tr>
      <w:bookmarkEnd w:id="59"/>
    </w:tbl>
    <w:p w:rsidR="00B37EC4" w:rsidRPr="00C978B9" w:rsidRDefault="00B37EC4" w:rsidP="00E877C1">
      <w:pPr>
        <w:rPr>
          <w:noProof/>
          <w:lang w:eastAsia="en-AU"/>
        </w:rPr>
      </w:pPr>
    </w:p>
    <w:sectPr w:rsidR="00B37EC4" w:rsidRPr="00C978B9"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B24" w:rsidRDefault="00173B24" w:rsidP="00AC273D">
      <w:pPr>
        <w:spacing w:after="0" w:line="240" w:lineRule="auto"/>
      </w:pPr>
      <w:r>
        <w:separator/>
      </w:r>
    </w:p>
  </w:endnote>
  <w:endnote w:type="continuationSeparator" w:id="0">
    <w:p w:rsidR="00173B24" w:rsidRDefault="00173B24"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Tr="00CD6BA6">
      <w:tc>
        <w:tcPr>
          <w:tcW w:w="9709" w:type="dxa"/>
          <w:vAlign w:val="bottom"/>
        </w:tcPr>
        <w:p w:rsidR="00A90F97" w:rsidRPr="00051237" w:rsidRDefault="00A90F97" w:rsidP="00051237">
          <w:pPr>
            <w:pStyle w:val="Footer"/>
            <w:rPr>
              <w:noProof/>
              <w:vanish/>
              <w:lang w:eastAsia="en-AU"/>
              <w:specVanish/>
            </w:rPr>
          </w:pPr>
          <w:r>
            <w:t xml:space="preserve">Role Description </w:t>
          </w:r>
        </w:p>
        <w:p w:rsidR="00A90F97" w:rsidRPr="00051237" w:rsidRDefault="00244380" w:rsidP="00A063C8">
          <w:pPr>
            <w:pStyle w:val="Footer"/>
            <w:tabs>
              <w:tab w:val="clear" w:pos="4513"/>
              <w:tab w:val="center" w:pos="5315"/>
            </w:tabs>
          </w:pPr>
          <w:bookmarkStart w:id="60" w:name="Footer_Title"/>
          <w:bookmarkEnd w:id="60"/>
          <w:r>
            <w:rPr>
              <w:color w:val="000000" w:themeColor="text1"/>
            </w:rPr>
            <w:t xml:space="preserve">Senior Policy Officer </w:t>
          </w:r>
          <w:r w:rsidR="00A90F97">
            <w:rPr>
              <w:color w:val="000000" w:themeColor="text1"/>
            </w:rPr>
            <w:tab/>
          </w:r>
          <w:r w:rsidR="00A90F97">
            <w:rPr>
              <w:noProof/>
              <w:lang w:eastAsia="en-AU"/>
            </w:rPr>
            <w:fldChar w:fldCharType="begin"/>
          </w:r>
          <w:r w:rsidR="00A90F97">
            <w:rPr>
              <w:noProof/>
              <w:lang w:eastAsia="en-AU"/>
            </w:rPr>
            <w:instrText xml:space="preserve"> PAGE  \* Arabic </w:instrText>
          </w:r>
          <w:r w:rsidR="00A90F97">
            <w:rPr>
              <w:noProof/>
              <w:lang w:eastAsia="en-AU"/>
            </w:rPr>
            <w:fldChar w:fldCharType="separate"/>
          </w:r>
          <w:r w:rsidR="00174243">
            <w:rPr>
              <w:noProof/>
              <w:lang w:eastAsia="en-AU"/>
            </w:rPr>
            <w:t>4</w:t>
          </w:r>
          <w:r w:rsidR="00A90F97">
            <w:rPr>
              <w:noProof/>
              <w:lang w:eastAsia="en-AU"/>
            </w:rPr>
            <w:fldChar w:fldCharType="end"/>
          </w:r>
        </w:p>
      </w:tc>
      <w:tc>
        <w:tcPr>
          <w:tcW w:w="851" w:type="dxa"/>
        </w:tcPr>
        <w:p w:rsidR="00A90F97" w:rsidRDefault="00A90F97" w:rsidP="00CD6BA6">
          <w:pPr>
            <w:pStyle w:val="Footer"/>
            <w:jc w:val="right"/>
          </w:pPr>
          <w:r>
            <w:rPr>
              <w:noProof/>
              <w:lang w:eastAsia="en-AU"/>
            </w:rPr>
            <w:drawing>
              <wp:inline distT="0" distB="0" distL="0" distR="0" wp14:anchorId="6D77B0EF" wp14:editId="23CBAA8D">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A90F97" w:rsidRPr="001E2B26" w:rsidRDefault="00A90F97"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Tr="00732229">
      <w:tc>
        <w:tcPr>
          <w:tcW w:w="9709" w:type="dxa"/>
          <w:vAlign w:val="bottom"/>
        </w:tcPr>
        <w:p w:rsidR="00A90F97" w:rsidRPr="00051237" w:rsidRDefault="00A90F97"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174243">
            <w:rPr>
              <w:noProof/>
              <w:lang w:eastAsia="en-AU"/>
            </w:rPr>
            <w:t>1</w:t>
          </w:r>
          <w:r>
            <w:rPr>
              <w:noProof/>
              <w:lang w:eastAsia="en-AU"/>
            </w:rPr>
            <w:fldChar w:fldCharType="end"/>
          </w:r>
        </w:p>
      </w:tc>
      <w:tc>
        <w:tcPr>
          <w:tcW w:w="851" w:type="dxa"/>
        </w:tcPr>
        <w:p w:rsidR="00A90F97" w:rsidRDefault="00A90F97" w:rsidP="00732229">
          <w:pPr>
            <w:pStyle w:val="Footer"/>
            <w:jc w:val="right"/>
          </w:pPr>
          <w:r>
            <w:rPr>
              <w:noProof/>
              <w:lang w:eastAsia="en-AU"/>
            </w:rPr>
            <w:drawing>
              <wp:inline distT="0" distB="0" distL="0" distR="0" wp14:anchorId="3592E5CC" wp14:editId="5F86A3EA">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A90F97" w:rsidRDefault="00A9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B24" w:rsidRDefault="00173B24" w:rsidP="00AC273D">
      <w:pPr>
        <w:spacing w:after="0" w:line="240" w:lineRule="auto"/>
      </w:pPr>
      <w:r>
        <w:separator/>
      </w:r>
    </w:p>
  </w:footnote>
  <w:footnote w:type="continuationSeparator" w:id="0">
    <w:p w:rsidR="00173B24" w:rsidRDefault="00173B24"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4"/>
      <w:gridCol w:w="2247"/>
      <w:gridCol w:w="2247"/>
    </w:tblGrid>
    <w:tr w:rsidR="00BD493A" w:rsidTr="00BD493A">
      <w:trPr>
        <w:cnfStyle w:val="100000000000" w:firstRow="1" w:lastRow="0" w:firstColumn="0" w:lastColumn="0" w:oddVBand="0" w:evenVBand="0" w:oddHBand="0" w:evenHBand="0" w:firstRowFirstColumn="0" w:firstRowLastColumn="0" w:lastRowFirstColumn="0" w:lastRowLastColumn="0"/>
        <w:trHeight w:val="1134"/>
      </w:trPr>
      <w:tc>
        <w:tcPr>
          <w:tcW w:w="2858" w:type="pct"/>
          <w:noWrap/>
        </w:tcPr>
        <w:p w:rsidR="00BD493A" w:rsidRPr="00371D3B" w:rsidRDefault="00BD493A" w:rsidP="008C25F9">
          <w:pPr>
            <w:pStyle w:val="TitleSub"/>
            <w:spacing w:after="0"/>
            <w:ind w:right="-2325"/>
          </w:pPr>
          <w:r w:rsidRPr="00371D3B">
            <w:t>Role Description</w:t>
          </w:r>
        </w:p>
        <w:p w:rsidR="00BD493A" w:rsidRPr="00C87574" w:rsidRDefault="00BD493A" w:rsidP="00DF4B01">
          <w:pPr>
            <w:pStyle w:val="TitleSub"/>
            <w:spacing w:after="0"/>
            <w:ind w:right="-2325"/>
            <w:rPr>
              <w:b/>
              <w:sz w:val="40"/>
              <w:szCs w:val="40"/>
            </w:rPr>
          </w:pPr>
          <w:r w:rsidRPr="00371D3B">
            <w:rPr>
              <w:b/>
            </w:rPr>
            <w:t>Senior Policy Officer</w:t>
          </w:r>
          <w:r>
            <w:rPr>
              <w:b/>
              <w:sz w:val="40"/>
              <w:szCs w:val="40"/>
            </w:rPr>
            <w:t xml:space="preserve"> </w:t>
          </w:r>
        </w:p>
      </w:tc>
      <w:tc>
        <w:tcPr>
          <w:tcW w:w="1071" w:type="pct"/>
        </w:tcPr>
        <w:p w:rsidR="00BD493A" w:rsidDel="00BD493A" w:rsidRDefault="00BD493A" w:rsidP="008C25F9">
          <w:pPr>
            <w:pStyle w:val="TitleSub"/>
            <w:spacing w:after="0"/>
            <w:ind w:right="-2325"/>
            <w:rPr>
              <w:noProof/>
              <w:lang w:eastAsia="en-AU"/>
            </w:rPr>
          </w:pPr>
        </w:p>
      </w:tc>
      <w:tc>
        <w:tcPr>
          <w:tcW w:w="1071" w:type="pct"/>
        </w:tcPr>
        <w:p w:rsidR="00BD493A" w:rsidRPr="003867E4" w:rsidRDefault="00BD493A" w:rsidP="008C25F9">
          <w:pPr>
            <w:pStyle w:val="TitleSub"/>
            <w:spacing w:after="0"/>
            <w:ind w:right="-2325"/>
          </w:pPr>
          <w:r>
            <w:rPr>
              <w:noProof/>
            </w:rPr>
            <w:drawing>
              <wp:inline distT="0" distB="0" distL="0" distR="0" wp14:anchorId="73962792" wp14:editId="07BD82A0">
                <wp:extent cx="1262557" cy="733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A Logo - October 2017.JPG"/>
                        <pic:cNvPicPr/>
                      </pic:nvPicPr>
                      <pic:blipFill>
                        <a:blip r:embed="rId1">
                          <a:extLst>
                            <a:ext uri="{28A0092B-C50C-407E-A947-70E740481C1C}">
                              <a14:useLocalDpi xmlns:a14="http://schemas.microsoft.com/office/drawing/2010/main" val="0"/>
                            </a:ext>
                          </a:extLst>
                        </a:blip>
                        <a:stretch>
                          <a:fillRect/>
                        </a:stretch>
                      </pic:blipFill>
                      <pic:spPr>
                        <a:xfrm>
                          <a:off x="0" y="0"/>
                          <a:ext cx="1279247" cy="743120"/>
                        </a:xfrm>
                        <a:prstGeom prst="rect">
                          <a:avLst/>
                        </a:prstGeom>
                      </pic:spPr>
                    </pic:pic>
                  </a:graphicData>
                </a:graphic>
              </wp:inline>
            </w:drawing>
          </w:r>
        </w:p>
      </w:tc>
    </w:tr>
  </w:tbl>
  <w:p w:rsidR="00A90F97" w:rsidRPr="00057CB3" w:rsidRDefault="00A90F97"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5.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C6C11"/>
    <w:multiLevelType w:val="hybridMultilevel"/>
    <w:tmpl w:val="15C805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7C824EB"/>
    <w:multiLevelType w:val="hybridMultilevel"/>
    <w:tmpl w:val="EDBCE7F8"/>
    <w:lvl w:ilvl="0" w:tplc="C03C3BEA">
      <w:start w:val="1"/>
      <w:numFmt w:val="bullet"/>
      <w:lvlText w:val=""/>
      <w:lvlJc w:val="left"/>
      <w:pPr>
        <w:ind w:left="360" w:hanging="360"/>
      </w:pPr>
      <w:rPr>
        <w:rFonts w:ascii="Wingdings" w:hAnsi="Wingdings" w:hint="default"/>
        <w:color w:val="auto"/>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0ACE3489"/>
    <w:multiLevelType w:val="hybridMultilevel"/>
    <w:tmpl w:val="58ECB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05428BF"/>
    <w:multiLevelType w:val="hybridMultilevel"/>
    <w:tmpl w:val="DC06752A"/>
    <w:lvl w:ilvl="0" w:tplc="2FF6707C">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605B9D"/>
    <w:multiLevelType w:val="hybridMultilevel"/>
    <w:tmpl w:val="B234E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A87112"/>
    <w:multiLevelType w:val="hybridMultilevel"/>
    <w:tmpl w:val="3830D9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536363"/>
    <w:multiLevelType w:val="hybridMultilevel"/>
    <w:tmpl w:val="475296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E221B7"/>
    <w:multiLevelType w:val="hybridMultilevel"/>
    <w:tmpl w:val="3626BB2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F994FC1"/>
    <w:multiLevelType w:val="hybridMultilevel"/>
    <w:tmpl w:val="BF6C12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9F94887"/>
    <w:multiLevelType w:val="hybridMultilevel"/>
    <w:tmpl w:val="60DC3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125545"/>
    <w:multiLevelType w:val="hybridMultilevel"/>
    <w:tmpl w:val="E1E82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2A56CC2"/>
    <w:multiLevelType w:val="hybridMultilevel"/>
    <w:tmpl w:val="43FC9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C54094"/>
    <w:multiLevelType w:val="hybridMultilevel"/>
    <w:tmpl w:val="4CF839FE"/>
    <w:lvl w:ilvl="0" w:tplc="C03C3BEA">
      <w:start w:val="1"/>
      <w:numFmt w:val="bullet"/>
      <w:lvlText w:val=""/>
      <w:lvlJc w:val="left"/>
      <w:pPr>
        <w:tabs>
          <w:tab w:val="num" w:pos="360"/>
        </w:tabs>
        <w:ind w:left="360" w:hanging="360"/>
      </w:pPr>
      <w:rPr>
        <w:rFonts w:ascii="Wingdings" w:hAnsi="Wingdings" w:hint="default"/>
        <w:b/>
        <w:color w:val="auto"/>
      </w:rPr>
    </w:lvl>
    <w:lvl w:ilvl="1" w:tplc="04090019">
      <w:start w:val="1"/>
      <w:numFmt w:val="lowerLetter"/>
      <w:lvlText w:val="%2."/>
      <w:lvlJc w:val="left"/>
      <w:pPr>
        <w:tabs>
          <w:tab w:val="num" w:pos="1080"/>
        </w:tabs>
        <w:ind w:left="1080" w:hanging="360"/>
      </w:pPr>
      <w:rPr>
        <w:rFonts w:cs="Times New Roman"/>
      </w:rPr>
    </w:lvl>
    <w:lvl w:ilvl="2" w:tplc="C03C3BEA">
      <w:start w:val="1"/>
      <w:numFmt w:val="bullet"/>
      <w:lvlText w:val=""/>
      <w:lvlJc w:val="left"/>
      <w:pPr>
        <w:tabs>
          <w:tab w:val="num" w:pos="1800"/>
        </w:tabs>
        <w:ind w:left="1800" w:hanging="180"/>
      </w:pPr>
      <w:rPr>
        <w:rFonts w:ascii="Wingdings" w:hAnsi="Wingdings" w:hint="default"/>
        <w:color w:val="auto"/>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7"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7E664D"/>
    <w:multiLevelType w:val="hybridMultilevel"/>
    <w:tmpl w:val="A4664C4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77E6803"/>
    <w:multiLevelType w:val="hybridMultilevel"/>
    <w:tmpl w:val="FD0A35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7E4E02"/>
    <w:multiLevelType w:val="hybridMultilevel"/>
    <w:tmpl w:val="F5B6D31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04F342D"/>
    <w:multiLevelType w:val="hybridMultilevel"/>
    <w:tmpl w:val="B560A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650085"/>
    <w:multiLevelType w:val="hybridMultilevel"/>
    <w:tmpl w:val="20DE53B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5FD18C2"/>
    <w:multiLevelType w:val="hybridMultilevel"/>
    <w:tmpl w:val="CA6E7A38"/>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4F0885"/>
    <w:multiLevelType w:val="hybridMultilevel"/>
    <w:tmpl w:val="E9A024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15:restartNumberingAfterBreak="0">
    <w:nsid w:val="6C524DCE"/>
    <w:multiLevelType w:val="hybridMultilevel"/>
    <w:tmpl w:val="502C075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CD1E9E"/>
    <w:multiLevelType w:val="hybridMultilevel"/>
    <w:tmpl w:val="BA5E3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6"/>
  </w:num>
  <w:num w:numId="13">
    <w:abstractNumId w:val="36"/>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38"/>
  </w:num>
  <w:num w:numId="21">
    <w:abstractNumId w:val="34"/>
  </w:num>
  <w:num w:numId="22">
    <w:abstractNumId w:val="24"/>
  </w:num>
  <w:num w:numId="23">
    <w:abstractNumId w:val="27"/>
  </w:num>
  <w:num w:numId="24">
    <w:abstractNumId w:val="19"/>
  </w:num>
  <w:num w:numId="25">
    <w:abstractNumId w:val="40"/>
  </w:num>
  <w:num w:numId="26">
    <w:abstractNumId w:val="15"/>
  </w:num>
  <w:num w:numId="27">
    <w:abstractNumId w:val="11"/>
  </w:num>
  <w:num w:numId="28">
    <w:abstractNumId w:val="26"/>
  </w:num>
  <w:num w:numId="29">
    <w:abstractNumId w:val="29"/>
  </w:num>
  <w:num w:numId="30">
    <w:abstractNumId w:val="10"/>
  </w:num>
  <w:num w:numId="31">
    <w:abstractNumId w:val="28"/>
  </w:num>
  <w:num w:numId="32">
    <w:abstractNumId w:val="13"/>
  </w:num>
  <w:num w:numId="33">
    <w:abstractNumId w:val="21"/>
  </w:num>
  <w:num w:numId="34">
    <w:abstractNumId w:val="17"/>
  </w:num>
  <w:num w:numId="35">
    <w:abstractNumId w:val="20"/>
  </w:num>
  <w:num w:numId="36">
    <w:abstractNumId w:val="25"/>
  </w:num>
  <w:num w:numId="37">
    <w:abstractNumId w:val="33"/>
  </w:num>
  <w:num w:numId="38">
    <w:abstractNumId w:val="35"/>
  </w:num>
  <w:num w:numId="39">
    <w:abstractNumId w:val="31"/>
  </w:num>
  <w:num w:numId="40">
    <w:abstractNumId w:val="22"/>
  </w:num>
  <w:num w:numId="41">
    <w:abstractNumId w:val="37"/>
  </w:num>
  <w:num w:numId="42">
    <w:abstractNumId w:val="32"/>
  </w:num>
  <w:num w:numId="43">
    <w:abstractNumId w:val="30"/>
  </w:num>
  <w:num w:numId="44">
    <w:abstractNumId w:val="39"/>
  </w:num>
  <w:num w:numId="45">
    <w:abstractNumId w:val="23"/>
  </w:num>
  <w:num w:numId="46">
    <w:abstractNumId w:val="1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2E"/>
    <w:rsid w:val="000004A7"/>
    <w:rsid w:val="0000267F"/>
    <w:rsid w:val="000044A0"/>
    <w:rsid w:val="00006660"/>
    <w:rsid w:val="00014206"/>
    <w:rsid w:val="00014E98"/>
    <w:rsid w:val="000151A9"/>
    <w:rsid w:val="00021C23"/>
    <w:rsid w:val="000227A8"/>
    <w:rsid w:val="0002436B"/>
    <w:rsid w:val="0002595E"/>
    <w:rsid w:val="0002637C"/>
    <w:rsid w:val="0003077E"/>
    <w:rsid w:val="00030C9C"/>
    <w:rsid w:val="00031E32"/>
    <w:rsid w:val="0003659D"/>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48C3"/>
    <w:rsid w:val="000758D0"/>
    <w:rsid w:val="00077B45"/>
    <w:rsid w:val="00077DFF"/>
    <w:rsid w:val="00082DEB"/>
    <w:rsid w:val="0008547B"/>
    <w:rsid w:val="00086B43"/>
    <w:rsid w:val="0009116E"/>
    <w:rsid w:val="000915AA"/>
    <w:rsid w:val="00092A99"/>
    <w:rsid w:val="00094538"/>
    <w:rsid w:val="0009663A"/>
    <w:rsid w:val="000967EB"/>
    <w:rsid w:val="000975C1"/>
    <w:rsid w:val="00097C7F"/>
    <w:rsid w:val="00097CC6"/>
    <w:rsid w:val="000A16AF"/>
    <w:rsid w:val="000A417B"/>
    <w:rsid w:val="000A4E9E"/>
    <w:rsid w:val="000A75A4"/>
    <w:rsid w:val="000B1069"/>
    <w:rsid w:val="000B127E"/>
    <w:rsid w:val="000B370C"/>
    <w:rsid w:val="000B6008"/>
    <w:rsid w:val="000C2AB2"/>
    <w:rsid w:val="000D05E3"/>
    <w:rsid w:val="000D66EA"/>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5CF9"/>
    <w:rsid w:val="00106A75"/>
    <w:rsid w:val="0011338E"/>
    <w:rsid w:val="001142DA"/>
    <w:rsid w:val="0011627F"/>
    <w:rsid w:val="00116B0F"/>
    <w:rsid w:val="00116F0D"/>
    <w:rsid w:val="00117F96"/>
    <w:rsid w:val="00120A45"/>
    <w:rsid w:val="0012232D"/>
    <w:rsid w:val="00122685"/>
    <w:rsid w:val="00123E52"/>
    <w:rsid w:val="00126219"/>
    <w:rsid w:val="0012683A"/>
    <w:rsid w:val="00130BC5"/>
    <w:rsid w:val="0014452C"/>
    <w:rsid w:val="0014725A"/>
    <w:rsid w:val="00152869"/>
    <w:rsid w:val="001612BF"/>
    <w:rsid w:val="00162154"/>
    <w:rsid w:val="00162275"/>
    <w:rsid w:val="00165A49"/>
    <w:rsid w:val="001708F4"/>
    <w:rsid w:val="0017252E"/>
    <w:rsid w:val="00172A22"/>
    <w:rsid w:val="00173B24"/>
    <w:rsid w:val="00173FD1"/>
    <w:rsid w:val="00174243"/>
    <w:rsid w:val="00174755"/>
    <w:rsid w:val="00176E9A"/>
    <w:rsid w:val="001772A3"/>
    <w:rsid w:val="00186C79"/>
    <w:rsid w:val="00186F6C"/>
    <w:rsid w:val="001875E2"/>
    <w:rsid w:val="00187715"/>
    <w:rsid w:val="00190510"/>
    <w:rsid w:val="00191ACA"/>
    <w:rsid w:val="00191F05"/>
    <w:rsid w:val="001945A8"/>
    <w:rsid w:val="00194E0A"/>
    <w:rsid w:val="00197236"/>
    <w:rsid w:val="00197EF6"/>
    <w:rsid w:val="001A0DB3"/>
    <w:rsid w:val="001A1637"/>
    <w:rsid w:val="001A5B5E"/>
    <w:rsid w:val="001A704A"/>
    <w:rsid w:val="001B0AF4"/>
    <w:rsid w:val="001B7940"/>
    <w:rsid w:val="001C0122"/>
    <w:rsid w:val="001C0E34"/>
    <w:rsid w:val="001D0E26"/>
    <w:rsid w:val="001D0E78"/>
    <w:rsid w:val="001D133A"/>
    <w:rsid w:val="001D1BB5"/>
    <w:rsid w:val="001D526D"/>
    <w:rsid w:val="001D6B1C"/>
    <w:rsid w:val="001D73CA"/>
    <w:rsid w:val="001E0F3B"/>
    <w:rsid w:val="001E2B26"/>
    <w:rsid w:val="001E7CA4"/>
    <w:rsid w:val="001F0E79"/>
    <w:rsid w:val="001F3B8E"/>
    <w:rsid w:val="001F57B6"/>
    <w:rsid w:val="001F5938"/>
    <w:rsid w:val="001F618B"/>
    <w:rsid w:val="00202CD4"/>
    <w:rsid w:val="00203E4E"/>
    <w:rsid w:val="00213ED7"/>
    <w:rsid w:val="00222CC4"/>
    <w:rsid w:val="002256A0"/>
    <w:rsid w:val="002347AA"/>
    <w:rsid w:val="00237136"/>
    <w:rsid w:val="00237CFF"/>
    <w:rsid w:val="00241D08"/>
    <w:rsid w:val="00244380"/>
    <w:rsid w:val="00252BF9"/>
    <w:rsid w:val="00264A6F"/>
    <w:rsid w:val="00271FAE"/>
    <w:rsid w:val="002735A9"/>
    <w:rsid w:val="0028049D"/>
    <w:rsid w:val="00280676"/>
    <w:rsid w:val="00284FE6"/>
    <w:rsid w:val="00285EA6"/>
    <w:rsid w:val="00285EF8"/>
    <w:rsid w:val="002863B5"/>
    <w:rsid w:val="00286B47"/>
    <w:rsid w:val="002872F7"/>
    <w:rsid w:val="002874E9"/>
    <w:rsid w:val="002901B8"/>
    <w:rsid w:val="00294E56"/>
    <w:rsid w:val="00297CDF"/>
    <w:rsid w:val="002A18A8"/>
    <w:rsid w:val="002A41AA"/>
    <w:rsid w:val="002A60C2"/>
    <w:rsid w:val="002B27D4"/>
    <w:rsid w:val="002C458A"/>
    <w:rsid w:val="002D0251"/>
    <w:rsid w:val="002D4902"/>
    <w:rsid w:val="002D4927"/>
    <w:rsid w:val="002D4DE0"/>
    <w:rsid w:val="002D6639"/>
    <w:rsid w:val="002E09D3"/>
    <w:rsid w:val="002E11BF"/>
    <w:rsid w:val="002E3146"/>
    <w:rsid w:val="002E6ECD"/>
    <w:rsid w:val="002F07BE"/>
    <w:rsid w:val="002F2D26"/>
    <w:rsid w:val="002F5361"/>
    <w:rsid w:val="002F586E"/>
    <w:rsid w:val="002F692E"/>
    <w:rsid w:val="003000E8"/>
    <w:rsid w:val="003008BA"/>
    <w:rsid w:val="0030097A"/>
    <w:rsid w:val="00301B57"/>
    <w:rsid w:val="00302551"/>
    <w:rsid w:val="00313043"/>
    <w:rsid w:val="003232D0"/>
    <w:rsid w:val="00324761"/>
    <w:rsid w:val="00324F2D"/>
    <w:rsid w:val="00326B2D"/>
    <w:rsid w:val="00327C35"/>
    <w:rsid w:val="00330331"/>
    <w:rsid w:val="00334ED9"/>
    <w:rsid w:val="00335583"/>
    <w:rsid w:val="0033590A"/>
    <w:rsid w:val="003361AE"/>
    <w:rsid w:val="0034373A"/>
    <w:rsid w:val="003452C0"/>
    <w:rsid w:val="00347774"/>
    <w:rsid w:val="00347F09"/>
    <w:rsid w:val="00351878"/>
    <w:rsid w:val="00354809"/>
    <w:rsid w:val="003551DB"/>
    <w:rsid w:val="00355AB8"/>
    <w:rsid w:val="00357A96"/>
    <w:rsid w:val="003605CF"/>
    <w:rsid w:val="003613F1"/>
    <w:rsid w:val="0036321F"/>
    <w:rsid w:val="00365DAF"/>
    <w:rsid w:val="0037183B"/>
    <w:rsid w:val="00371D3B"/>
    <w:rsid w:val="003726BA"/>
    <w:rsid w:val="00375A2D"/>
    <w:rsid w:val="00376812"/>
    <w:rsid w:val="00376972"/>
    <w:rsid w:val="003776D3"/>
    <w:rsid w:val="00385104"/>
    <w:rsid w:val="00385EAF"/>
    <w:rsid w:val="003904D7"/>
    <w:rsid w:val="00394D28"/>
    <w:rsid w:val="003A342B"/>
    <w:rsid w:val="003A5831"/>
    <w:rsid w:val="003B310A"/>
    <w:rsid w:val="003C0BA4"/>
    <w:rsid w:val="003C410C"/>
    <w:rsid w:val="003C481F"/>
    <w:rsid w:val="003C5C8D"/>
    <w:rsid w:val="003C64C5"/>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67E"/>
    <w:rsid w:val="003F6E2B"/>
    <w:rsid w:val="003F7C59"/>
    <w:rsid w:val="00402E6D"/>
    <w:rsid w:val="0040765F"/>
    <w:rsid w:val="0041221E"/>
    <w:rsid w:val="00420C6F"/>
    <w:rsid w:val="004219E2"/>
    <w:rsid w:val="00425261"/>
    <w:rsid w:val="0042535F"/>
    <w:rsid w:val="0042696A"/>
    <w:rsid w:val="0042783B"/>
    <w:rsid w:val="00427DB5"/>
    <w:rsid w:val="0043205C"/>
    <w:rsid w:val="0043602E"/>
    <w:rsid w:val="00436C4E"/>
    <w:rsid w:val="0043710E"/>
    <w:rsid w:val="00440C1F"/>
    <w:rsid w:val="004418E9"/>
    <w:rsid w:val="00442847"/>
    <w:rsid w:val="00442916"/>
    <w:rsid w:val="004442C4"/>
    <w:rsid w:val="00444CE9"/>
    <w:rsid w:val="00444E4D"/>
    <w:rsid w:val="00444EC5"/>
    <w:rsid w:val="00451821"/>
    <w:rsid w:val="004522D0"/>
    <w:rsid w:val="00452C6D"/>
    <w:rsid w:val="00453376"/>
    <w:rsid w:val="004536A3"/>
    <w:rsid w:val="00454B08"/>
    <w:rsid w:val="004562EC"/>
    <w:rsid w:val="0045640E"/>
    <w:rsid w:val="00456590"/>
    <w:rsid w:val="00456937"/>
    <w:rsid w:val="00460C8B"/>
    <w:rsid w:val="004629AB"/>
    <w:rsid w:val="00466283"/>
    <w:rsid w:val="00470173"/>
    <w:rsid w:val="00470D08"/>
    <w:rsid w:val="0047302C"/>
    <w:rsid w:val="004750B2"/>
    <w:rsid w:val="00475837"/>
    <w:rsid w:val="00475E3E"/>
    <w:rsid w:val="00477577"/>
    <w:rsid w:val="004779F0"/>
    <w:rsid w:val="004809D1"/>
    <w:rsid w:val="00482EE6"/>
    <w:rsid w:val="0048548B"/>
    <w:rsid w:val="00486A12"/>
    <w:rsid w:val="0048713B"/>
    <w:rsid w:val="00487498"/>
    <w:rsid w:val="0049018A"/>
    <w:rsid w:val="00491437"/>
    <w:rsid w:val="00491BE8"/>
    <w:rsid w:val="00493C44"/>
    <w:rsid w:val="004940A1"/>
    <w:rsid w:val="004955B3"/>
    <w:rsid w:val="0049712A"/>
    <w:rsid w:val="00497E04"/>
    <w:rsid w:val="004A1E16"/>
    <w:rsid w:val="004A31C9"/>
    <w:rsid w:val="004A4485"/>
    <w:rsid w:val="004A4811"/>
    <w:rsid w:val="004A63EB"/>
    <w:rsid w:val="004B0ACE"/>
    <w:rsid w:val="004B0FFB"/>
    <w:rsid w:val="004B57AD"/>
    <w:rsid w:val="004B5D0E"/>
    <w:rsid w:val="004C2EF6"/>
    <w:rsid w:val="004C7ED0"/>
    <w:rsid w:val="004D1E56"/>
    <w:rsid w:val="004D3800"/>
    <w:rsid w:val="004D751F"/>
    <w:rsid w:val="004E0CEE"/>
    <w:rsid w:val="004E3295"/>
    <w:rsid w:val="004E4642"/>
    <w:rsid w:val="004E5FCD"/>
    <w:rsid w:val="004E7C6C"/>
    <w:rsid w:val="004F0E9E"/>
    <w:rsid w:val="004F1DB4"/>
    <w:rsid w:val="004F1FB5"/>
    <w:rsid w:val="004F4AB0"/>
    <w:rsid w:val="004F5E46"/>
    <w:rsid w:val="004F6193"/>
    <w:rsid w:val="005030FB"/>
    <w:rsid w:val="005037F1"/>
    <w:rsid w:val="00506C0E"/>
    <w:rsid w:val="00506CB5"/>
    <w:rsid w:val="00506DED"/>
    <w:rsid w:val="00507F16"/>
    <w:rsid w:val="00507F9E"/>
    <w:rsid w:val="005122CD"/>
    <w:rsid w:val="005132CB"/>
    <w:rsid w:val="00513F46"/>
    <w:rsid w:val="00524886"/>
    <w:rsid w:val="00526D8B"/>
    <w:rsid w:val="00530754"/>
    <w:rsid w:val="005312F5"/>
    <w:rsid w:val="00531385"/>
    <w:rsid w:val="0053264A"/>
    <w:rsid w:val="005360FF"/>
    <w:rsid w:val="00540C8A"/>
    <w:rsid w:val="00546A7D"/>
    <w:rsid w:val="005472AC"/>
    <w:rsid w:val="00550F81"/>
    <w:rsid w:val="0055213E"/>
    <w:rsid w:val="00552A7A"/>
    <w:rsid w:val="00553980"/>
    <w:rsid w:val="00554A2C"/>
    <w:rsid w:val="00556960"/>
    <w:rsid w:val="0056018B"/>
    <w:rsid w:val="005612AD"/>
    <w:rsid w:val="00561952"/>
    <w:rsid w:val="00566E7B"/>
    <w:rsid w:val="0056725F"/>
    <w:rsid w:val="00570E7B"/>
    <w:rsid w:val="005713D4"/>
    <w:rsid w:val="005741B0"/>
    <w:rsid w:val="00575E21"/>
    <w:rsid w:val="00576997"/>
    <w:rsid w:val="005829CE"/>
    <w:rsid w:val="00582E73"/>
    <w:rsid w:val="005830BB"/>
    <w:rsid w:val="005840AF"/>
    <w:rsid w:val="0058762A"/>
    <w:rsid w:val="00590653"/>
    <w:rsid w:val="00591804"/>
    <w:rsid w:val="00594A6C"/>
    <w:rsid w:val="00595E4B"/>
    <w:rsid w:val="005A17C5"/>
    <w:rsid w:val="005A229C"/>
    <w:rsid w:val="005A2572"/>
    <w:rsid w:val="005A28F1"/>
    <w:rsid w:val="005A2907"/>
    <w:rsid w:val="005A2C7E"/>
    <w:rsid w:val="005A3E85"/>
    <w:rsid w:val="005A45D4"/>
    <w:rsid w:val="005B06A8"/>
    <w:rsid w:val="005B4A86"/>
    <w:rsid w:val="005B4FC3"/>
    <w:rsid w:val="005B5229"/>
    <w:rsid w:val="005B5C4C"/>
    <w:rsid w:val="005B740B"/>
    <w:rsid w:val="005C0EBF"/>
    <w:rsid w:val="005C538C"/>
    <w:rsid w:val="005D3386"/>
    <w:rsid w:val="005D3E23"/>
    <w:rsid w:val="005D5F07"/>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DCB"/>
    <w:rsid w:val="00611740"/>
    <w:rsid w:val="00620CA4"/>
    <w:rsid w:val="00624400"/>
    <w:rsid w:val="00632BC3"/>
    <w:rsid w:val="0063412F"/>
    <w:rsid w:val="00634506"/>
    <w:rsid w:val="00635BBB"/>
    <w:rsid w:val="006367AD"/>
    <w:rsid w:val="0064012B"/>
    <w:rsid w:val="00640B15"/>
    <w:rsid w:val="0064395B"/>
    <w:rsid w:val="00645B72"/>
    <w:rsid w:val="006506BC"/>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0479"/>
    <w:rsid w:val="00694BF2"/>
    <w:rsid w:val="00695C95"/>
    <w:rsid w:val="00696D00"/>
    <w:rsid w:val="00697DF2"/>
    <w:rsid w:val="006A38B2"/>
    <w:rsid w:val="006A6D25"/>
    <w:rsid w:val="006B3D3D"/>
    <w:rsid w:val="006B4035"/>
    <w:rsid w:val="006C1B5E"/>
    <w:rsid w:val="006C1FBD"/>
    <w:rsid w:val="006C3E53"/>
    <w:rsid w:val="006E0883"/>
    <w:rsid w:val="006E41E5"/>
    <w:rsid w:val="006F2A07"/>
    <w:rsid w:val="006F481B"/>
    <w:rsid w:val="006F6540"/>
    <w:rsid w:val="006F7045"/>
    <w:rsid w:val="00700589"/>
    <w:rsid w:val="0070281C"/>
    <w:rsid w:val="00707001"/>
    <w:rsid w:val="00713D4E"/>
    <w:rsid w:val="0071562A"/>
    <w:rsid w:val="0071682A"/>
    <w:rsid w:val="00716FD1"/>
    <w:rsid w:val="00720A00"/>
    <w:rsid w:val="00720F93"/>
    <w:rsid w:val="00721496"/>
    <w:rsid w:val="00721689"/>
    <w:rsid w:val="00723929"/>
    <w:rsid w:val="00723D21"/>
    <w:rsid w:val="007265DF"/>
    <w:rsid w:val="00726F48"/>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5B52"/>
    <w:rsid w:val="00765B68"/>
    <w:rsid w:val="00765CA4"/>
    <w:rsid w:val="00766A1C"/>
    <w:rsid w:val="00766C18"/>
    <w:rsid w:val="00773F15"/>
    <w:rsid w:val="00780769"/>
    <w:rsid w:val="007830E1"/>
    <w:rsid w:val="00783BBC"/>
    <w:rsid w:val="007845C3"/>
    <w:rsid w:val="00785FC9"/>
    <w:rsid w:val="0079471C"/>
    <w:rsid w:val="00796201"/>
    <w:rsid w:val="0079771E"/>
    <w:rsid w:val="007A3E74"/>
    <w:rsid w:val="007A5E76"/>
    <w:rsid w:val="007B0207"/>
    <w:rsid w:val="007B05B2"/>
    <w:rsid w:val="007B3114"/>
    <w:rsid w:val="007B3EDD"/>
    <w:rsid w:val="007B5A7A"/>
    <w:rsid w:val="007B7176"/>
    <w:rsid w:val="007B77DD"/>
    <w:rsid w:val="007C47A9"/>
    <w:rsid w:val="007C76D0"/>
    <w:rsid w:val="007C7AE1"/>
    <w:rsid w:val="007D0E9F"/>
    <w:rsid w:val="007D6C1C"/>
    <w:rsid w:val="007D6D30"/>
    <w:rsid w:val="007E3E39"/>
    <w:rsid w:val="007F1AE2"/>
    <w:rsid w:val="007F366D"/>
    <w:rsid w:val="007F3905"/>
    <w:rsid w:val="007F4BAB"/>
    <w:rsid w:val="007F5884"/>
    <w:rsid w:val="0080079A"/>
    <w:rsid w:val="00803E47"/>
    <w:rsid w:val="0080529D"/>
    <w:rsid w:val="008151FF"/>
    <w:rsid w:val="0081582E"/>
    <w:rsid w:val="00821C4C"/>
    <w:rsid w:val="00822DC8"/>
    <w:rsid w:val="00823BF2"/>
    <w:rsid w:val="008245C3"/>
    <w:rsid w:val="00824DB4"/>
    <w:rsid w:val="00825325"/>
    <w:rsid w:val="0082615A"/>
    <w:rsid w:val="008325D5"/>
    <w:rsid w:val="00835D24"/>
    <w:rsid w:val="008365F5"/>
    <w:rsid w:val="00842FBF"/>
    <w:rsid w:val="00844228"/>
    <w:rsid w:val="008478DA"/>
    <w:rsid w:val="008526DE"/>
    <w:rsid w:val="0085463A"/>
    <w:rsid w:val="008616D5"/>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6FB"/>
    <w:rsid w:val="008978C5"/>
    <w:rsid w:val="008A043A"/>
    <w:rsid w:val="008A09CE"/>
    <w:rsid w:val="008A33F0"/>
    <w:rsid w:val="008A5136"/>
    <w:rsid w:val="008A77FC"/>
    <w:rsid w:val="008B1D03"/>
    <w:rsid w:val="008B201D"/>
    <w:rsid w:val="008B243C"/>
    <w:rsid w:val="008B5322"/>
    <w:rsid w:val="008B79A8"/>
    <w:rsid w:val="008C06C0"/>
    <w:rsid w:val="008D21B4"/>
    <w:rsid w:val="008D4DE5"/>
    <w:rsid w:val="008D774C"/>
    <w:rsid w:val="008E0207"/>
    <w:rsid w:val="008E2FD9"/>
    <w:rsid w:val="008E525F"/>
    <w:rsid w:val="008E52B8"/>
    <w:rsid w:val="008E562C"/>
    <w:rsid w:val="008E65A3"/>
    <w:rsid w:val="008E695E"/>
    <w:rsid w:val="008E6C44"/>
    <w:rsid w:val="008F0E0C"/>
    <w:rsid w:val="008F12FD"/>
    <w:rsid w:val="008F52FC"/>
    <w:rsid w:val="00901B0A"/>
    <w:rsid w:val="00911600"/>
    <w:rsid w:val="0091160E"/>
    <w:rsid w:val="00913641"/>
    <w:rsid w:val="00913836"/>
    <w:rsid w:val="00914D86"/>
    <w:rsid w:val="0092000E"/>
    <w:rsid w:val="009229A8"/>
    <w:rsid w:val="00927BEC"/>
    <w:rsid w:val="00930255"/>
    <w:rsid w:val="009302D1"/>
    <w:rsid w:val="00930BFE"/>
    <w:rsid w:val="00931E80"/>
    <w:rsid w:val="0093429D"/>
    <w:rsid w:val="00945108"/>
    <w:rsid w:val="00945CBA"/>
    <w:rsid w:val="00951702"/>
    <w:rsid w:val="009562E4"/>
    <w:rsid w:val="009565EF"/>
    <w:rsid w:val="0095776A"/>
    <w:rsid w:val="00957869"/>
    <w:rsid w:val="0095786C"/>
    <w:rsid w:val="00957887"/>
    <w:rsid w:val="00957A8E"/>
    <w:rsid w:val="009609A1"/>
    <w:rsid w:val="0096289B"/>
    <w:rsid w:val="00967090"/>
    <w:rsid w:val="00970F86"/>
    <w:rsid w:val="00972AE0"/>
    <w:rsid w:val="00972C0F"/>
    <w:rsid w:val="00972D2F"/>
    <w:rsid w:val="00973219"/>
    <w:rsid w:val="00973918"/>
    <w:rsid w:val="00974FBE"/>
    <w:rsid w:val="0097549F"/>
    <w:rsid w:val="00975C70"/>
    <w:rsid w:val="009822C2"/>
    <w:rsid w:val="009868FD"/>
    <w:rsid w:val="009933C0"/>
    <w:rsid w:val="00993AC0"/>
    <w:rsid w:val="00994854"/>
    <w:rsid w:val="009A0A5E"/>
    <w:rsid w:val="009A3B8F"/>
    <w:rsid w:val="009A6996"/>
    <w:rsid w:val="009A7ABD"/>
    <w:rsid w:val="009B016F"/>
    <w:rsid w:val="009B3B93"/>
    <w:rsid w:val="009B62D8"/>
    <w:rsid w:val="009C0731"/>
    <w:rsid w:val="009C10F5"/>
    <w:rsid w:val="009C2A70"/>
    <w:rsid w:val="009C2D0D"/>
    <w:rsid w:val="009C6FAB"/>
    <w:rsid w:val="009C726E"/>
    <w:rsid w:val="009D2ECB"/>
    <w:rsid w:val="009D32A7"/>
    <w:rsid w:val="009D3EB2"/>
    <w:rsid w:val="009D7C79"/>
    <w:rsid w:val="009E39AD"/>
    <w:rsid w:val="009E3EA7"/>
    <w:rsid w:val="009E575C"/>
    <w:rsid w:val="009E597C"/>
    <w:rsid w:val="009E5EB9"/>
    <w:rsid w:val="009E6312"/>
    <w:rsid w:val="009F0890"/>
    <w:rsid w:val="009F0E18"/>
    <w:rsid w:val="009F1437"/>
    <w:rsid w:val="009F182E"/>
    <w:rsid w:val="009F1CD9"/>
    <w:rsid w:val="009F7524"/>
    <w:rsid w:val="00A02257"/>
    <w:rsid w:val="00A02297"/>
    <w:rsid w:val="00A03790"/>
    <w:rsid w:val="00A057BA"/>
    <w:rsid w:val="00A0630F"/>
    <w:rsid w:val="00A06383"/>
    <w:rsid w:val="00A063C8"/>
    <w:rsid w:val="00A120AB"/>
    <w:rsid w:val="00A14552"/>
    <w:rsid w:val="00A15CDB"/>
    <w:rsid w:val="00A24571"/>
    <w:rsid w:val="00A266ED"/>
    <w:rsid w:val="00A34E17"/>
    <w:rsid w:val="00A35AA5"/>
    <w:rsid w:val="00A362D2"/>
    <w:rsid w:val="00A37C23"/>
    <w:rsid w:val="00A43CE0"/>
    <w:rsid w:val="00A4526C"/>
    <w:rsid w:val="00A45F50"/>
    <w:rsid w:val="00A51871"/>
    <w:rsid w:val="00A51ECE"/>
    <w:rsid w:val="00A522D3"/>
    <w:rsid w:val="00A525E0"/>
    <w:rsid w:val="00A527FC"/>
    <w:rsid w:val="00A61EA7"/>
    <w:rsid w:val="00A64134"/>
    <w:rsid w:val="00A6748F"/>
    <w:rsid w:val="00A67BC8"/>
    <w:rsid w:val="00A71829"/>
    <w:rsid w:val="00A71CEF"/>
    <w:rsid w:val="00A755A5"/>
    <w:rsid w:val="00A756A7"/>
    <w:rsid w:val="00A76532"/>
    <w:rsid w:val="00A76845"/>
    <w:rsid w:val="00A76BF2"/>
    <w:rsid w:val="00A77C45"/>
    <w:rsid w:val="00A805D3"/>
    <w:rsid w:val="00A80EA2"/>
    <w:rsid w:val="00A8245E"/>
    <w:rsid w:val="00A82CC7"/>
    <w:rsid w:val="00A83DEC"/>
    <w:rsid w:val="00A84761"/>
    <w:rsid w:val="00A85561"/>
    <w:rsid w:val="00A85ACD"/>
    <w:rsid w:val="00A85E7D"/>
    <w:rsid w:val="00A86EA3"/>
    <w:rsid w:val="00A870F6"/>
    <w:rsid w:val="00A90F97"/>
    <w:rsid w:val="00A91E70"/>
    <w:rsid w:val="00A93EB9"/>
    <w:rsid w:val="00A96277"/>
    <w:rsid w:val="00AA00CD"/>
    <w:rsid w:val="00AA05B6"/>
    <w:rsid w:val="00AA3A8F"/>
    <w:rsid w:val="00AA4E34"/>
    <w:rsid w:val="00AA65F1"/>
    <w:rsid w:val="00AB096C"/>
    <w:rsid w:val="00AB0B56"/>
    <w:rsid w:val="00AB5DEE"/>
    <w:rsid w:val="00AB767C"/>
    <w:rsid w:val="00AB7995"/>
    <w:rsid w:val="00AC273D"/>
    <w:rsid w:val="00AC3EE2"/>
    <w:rsid w:val="00AC4675"/>
    <w:rsid w:val="00AC56BF"/>
    <w:rsid w:val="00AC7D9E"/>
    <w:rsid w:val="00AD4152"/>
    <w:rsid w:val="00AD5945"/>
    <w:rsid w:val="00AE2222"/>
    <w:rsid w:val="00AE75EA"/>
    <w:rsid w:val="00AF0507"/>
    <w:rsid w:val="00AF6C3D"/>
    <w:rsid w:val="00AF6C63"/>
    <w:rsid w:val="00AF75E5"/>
    <w:rsid w:val="00B03318"/>
    <w:rsid w:val="00B0402F"/>
    <w:rsid w:val="00B04165"/>
    <w:rsid w:val="00B04E23"/>
    <w:rsid w:val="00B0703F"/>
    <w:rsid w:val="00B07555"/>
    <w:rsid w:val="00B1410C"/>
    <w:rsid w:val="00B2131F"/>
    <w:rsid w:val="00B223FE"/>
    <w:rsid w:val="00B229B3"/>
    <w:rsid w:val="00B24067"/>
    <w:rsid w:val="00B2603F"/>
    <w:rsid w:val="00B3444D"/>
    <w:rsid w:val="00B3664D"/>
    <w:rsid w:val="00B36ADB"/>
    <w:rsid w:val="00B37EC4"/>
    <w:rsid w:val="00B40DC6"/>
    <w:rsid w:val="00B40ED0"/>
    <w:rsid w:val="00B40F02"/>
    <w:rsid w:val="00B410B2"/>
    <w:rsid w:val="00B43C9C"/>
    <w:rsid w:val="00B44FA0"/>
    <w:rsid w:val="00B46439"/>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5918"/>
    <w:rsid w:val="00B80BAB"/>
    <w:rsid w:val="00B81F30"/>
    <w:rsid w:val="00B92BA2"/>
    <w:rsid w:val="00B92D96"/>
    <w:rsid w:val="00B93AF5"/>
    <w:rsid w:val="00BA2FCB"/>
    <w:rsid w:val="00BA36ED"/>
    <w:rsid w:val="00BA3815"/>
    <w:rsid w:val="00BA5174"/>
    <w:rsid w:val="00BA6905"/>
    <w:rsid w:val="00BB287E"/>
    <w:rsid w:val="00BB7FE7"/>
    <w:rsid w:val="00BC3F78"/>
    <w:rsid w:val="00BC543C"/>
    <w:rsid w:val="00BC78A9"/>
    <w:rsid w:val="00BD1219"/>
    <w:rsid w:val="00BD4313"/>
    <w:rsid w:val="00BD493A"/>
    <w:rsid w:val="00BD79F4"/>
    <w:rsid w:val="00BE57E8"/>
    <w:rsid w:val="00BF3DFD"/>
    <w:rsid w:val="00BF5AC8"/>
    <w:rsid w:val="00C002B4"/>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5D3B"/>
    <w:rsid w:val="00C267D4"/>
    <w:rsid w:val="00C272EE"/>
    <w:rsid w:val="00C304E0"/>
    <w:rsid w:val="00C362C0"/>
    <w:rsid w:val="00C443BB"/>
    <w:rsid w:val="00C45998"/>
    <w:rsid w:val="00C45AEA"/>
    <w:rsid w:val="00C47F9B"/>
    <w:rsid w:val="00C550B9"/>
    <w:rsid w:val="00C5547A"/>
    <w:rsid w:val="00C5778D"/>
    <w:rsid w:val="00C57959"/>
    <w:rsid w:val="00C61154"/>
    <w:rsid w:val="00C64392"/>
    <w:rsid w:val="00C64BAF"/>
    <w:rsid w:val="00C65280"/>
    <w:rsid w:val="00C67638"/>
    <w:rsid w:val="00C677C0"/>
    <w:rsid w:val="00C71ECA"/>
    <w:rsid w:val="00C75830"/>
    <w:rsid w:val="00C76E4D"/>
    <w:rsid w:val="00C774D1"/>
    <w:rsid w:val="00C801E1"/>
    <w:rsid w:val="00C81FD9"/>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7C17"/>
    <w:rsid w:val="00CD3717"/>
    <w:rsid w:val="00CD5CA8"/>
    <w:rsid w:val="00CD6BA6"/>
    <w:rsid w:val="00CE17D7"/>
    <w:rsid w:val="00CE5B1D"/>
    <w:rsid w:val="00CF008C"/>
    <w:rsid w:val="00CF0299"/>
    <w:rsid w:val="00CF15AA"/>
    <w:rsid w:val="00CF4997"/>
    <w:rsid w:val="00D009F6"/>
    <w:rsid w:val="00D01DB5"/>
    <w:rsid w:val="00D01DE9"/>
    <w:rsid w:val="00D03021"/>
    <w:rsid w:val="00D13F22"/>
    <w:rsid w:val="00D145C0"/>
    <w:rsid w:val="00D201B3"/>
    <w:rsid w:val="00D215DE"/>
    <w:rsid w:val="00D248B7"/>
    <w:rsid w:val="00D24E35"/>
    <w:rsid w:val="00D2560A"/>
    <w:rsid w:val="00D25C96"/>
    <w:rsid w:val="00D2725D"/>
    <w:rsid w:val="00D30028"/>
    <w:rsid w:val="00D31E55"/>
    <w:rsid w:val="00D34DFE"/>
    <w:rsid w:val="00D35E99"/>
    <w:rsid w:val="00D41B3C"/>
    <w:rsid w:val="00D50088"/>
    <w:rsid w:val="00D57BD0"/>
    <w:rsid w:val="00D60597"/>
    <w:rsid w:val="00D6122E"/>
    <w:rsid w:val="00D6282F"/>
    <w:rsid w:val="00D64C06"/>
    <w:rsid w:val="00D64DCD"/>
    <w:rsid w:val="00D66802"/>
    <w:rsid w:val="00D67A8B"/>
    <w:rsid w:val="00D74850"/>
    <w:rsid w:val="00D77D7D"/>
    <w:rsid w:val="00D83555"/>
    <w:rsid w:val="00D87288"/>
    <w:rsid w:val="00D903AB"/>
    <w:rsid w:val="00D904C8"/>
    <w:rsid w:val="00D9203A"/>
    <w:rsid w:val="00D9376A"/>
    <w:rsid w:val="00D95C64"/>
    <w:rsid w:val="00D96261"/>
    <w:rsid w:val="00DA0A2D"/>
    <w:rsid w:val="00DA0A53"/>
    <w:rsid w:val="00DA27C4"/>
    <w:rsid w:val="00DA3502"/>
    <w:rsid w:val="00DA457E"/>
    <w:rsid w:val="00DB14CE"/>
    <w:rsid w:val="00DB2A8D"/>
    <w:rsid w:val="00DB4946"/>
    <w:rsid w:val="00DC006B"/>
    <w:rsid w:val="00DC0C84"/>
    <w:rsid w:val="00DC18CB"/>
    <w:rsid w:val="00DC338F"/>
    <w:rsid w:val="00DC3A8C"/>
    <w:rsid w:val="00DC400E"/>
    <w:rsid w:val="00DD1535"/>
    <w:rsid w:val="00DD15D6"/>
    <w:rsid w:val="00DD3989"/>
    <w:rsid w:val="00DE405D"/>
    <w:rsid w:val="00DE54F9"/>
    <w:rsid w:val="00DE6AF8"/>
    <w:rsid w:val="00DF30E6"/>
    <w:rsid w:val="00DF3DC9"/>
    <w:rsid w:val="00DF3F93"/>
    <w:rsid w:val="00DF42A4"/>
    <w:rsid w:val="00DF4B01"/>
    <w:rsid w:val="00DF59CB"/>
    <w:rsid w:val="00DF67F6"/>
    <w:rsid w:val="00E04F5B"/>
    <w:rsid w:val="00E058FB"/>
    <w:rsid w:val="00E0672D"/>
    <w:rsid w:val="00E0750F"/>
    <w:rsid w:val="00E10BFC"/>
    <w:rsid w:val="00E12DDA"/>
    <w:rsid w:val="00E135C5"/>
    <w:rsid w:val="00E158C8"/>
    <w:rsid w:val="00E22488"/>
    <w:rsid w:val="00E23F6C"/>
    <w:rsid w:val="00E2410D"/>
    <w:rsid w:val="00E24161"/>
    <w:rsid w:val="00E25BBE"/>
    <w:rsid w:val="00E26378"/>
    <w:rsid w:val="00E2699A"/>
    <w:rsid w:val="00E30E47"/>
    <w:rsid w:val="00E30F38"/>
    <w:rsid w:val="00E31B30"/>
    <w:rsid w:val="00E31CD3"/>
    <w:rsid w:val="00E334D8"/>
    <w:rsid w:val="00E36116"/>
    <w:rsid w:val="00E37F8A"/>
    <w:rsid w:val="00E42376"/>
    <w:rsid w:val="00E4329E"/>
    <w:rsid w:val="00E43C5B"/>
    <w:rsid w:val="00E47997"/>
    <w:rsid w:val="00E51235"/>
    <w:rsid w:val="00E5168D"/>
    <w:rsid w:val="00E525D0"/>
    <w:rsid w:val="00E531A9"/>
    <w:rsid w:val="00E54215"/>
    <w:rsid w:val="00E565D0"/>
    <w:rsid w:val="00E62C1F"/>
    <w:rsid w:val="00E62FC0"/>
    <w:rsid w:val="00E6495E"/>
    <w:rsid w:val="00E71EAD"/>
    <w:rsid w:val="00E720F5"/>
    <w:rsid w:val="00E74F63"/>
    <w:rsid w:val="00E752E9"/>
    <w:rsid w:val="00E80B45"/>
    <w:rsid w:val="00E8208B"/>
    <w:rsid w:val="00E827B0"/>
    <w:rsid w:val="00E86271"/>
    <w:rsid w:val="00E87403"/>
    <w:rsid w:val="00E877C1"/>
    <w:rsid w:val="00E87940"/>
    <w:rsid w:val="00E87CAB"/>
    <w:rsid w:val="00E903AC"/>
    <w:rsid w:val="00EA0BC5"/>
    <w:rsid w:val="00EA2ACF"/>
    <w:rsid w:val="00EA2DF3"/>
    <w:rsid w:val="00EA5D0F"/>
    <w:rsid w:val="00EA7DFE"/>
    <w:rsid w:val="00EB277F"/>
    <w:rsid w:val="00EB431F"/>
    <w:rsid w:val="00EB6114"/>
    <w:rsid w:val="00EB64B8"/>
    <w:rsid w:val="00EB76CB"/>
    <w:rsid w:val="00EB7F9D"/>
    <w:rsid w:val="00EC20DC"/>
    <w:rsid w:val="00EC237B"/>
    <w:rsid w:val="00ED00C2"/>
    <w:rsid w:val="00ED118C"/>
    <w:rsid w:val="00ED368F"/>
    <w:rsid w:val="00ED472C"/>
    <w:rsid w:val="00ED649D"/>
    <w:rsid w:val="00EE35DA"/>
    <w:rsid w:val="00EE724E"/>
    <w:rsid w:val="00EE75EC"/>
    <w:rsid w:val="00EF0BF3"/>
    <w:rsid w:val="00EF4094"/>
    <w:rsid w:val="00EF4821"/>
    <w:rsid w:val="00EF5BA6"/>
    <w:rsid w:val="00EF6A76"/>
    <w:rsid w:val="00F01FE5"/>
    <w:rsid w:val="00F035CC"/>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3A24"/>
    <w:rsid w:val="00F548BF"/>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3D7"/>
    <w:rsid w:val="00F9774A"/>
    <w:rsid w:val="00FA1399"/>
    <w:rsid w:val="00FA3A77"/>
    <w:rsid w:val="00FA7304"/>
    <w:rsid w:val="00FB0070"/>
    <w:rsid w:val="00FB048D"/>
    <w:rsid w:val="00FB1347"/>
    <w:rsid w:val="00FC198C"/>
    <w:rsid w:val="00FC1BDC"/>
    <w:rsid w:val="00FC1D6A"/>
    <w:rsid w:val="00FC2FCD"/>
    <w:rsid w:val="00FC3181"/>
    <w:rsid w:val="00FC41C4"/>
    <w:rsid w:val="00FE270A"/>
    <w:rsid w:val="00FE5C48"/>
    <w:rsid w:val="00FE6656"/>
    <w:rsid w:val="00FE7439"/>
    <w:rsid w:val="00FF191E"/>
    <w:rsid w:val="00FF1C52"/>
    <w:rsid w:val="00FF54EA"/>
    <w:rsid w:val="00FF7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D54408-A371-42AD-BCEE-3710C975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5">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0"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Pa18">
    <w:name w:val="Pa18"/>
    <w:basedOn w:val="Normal"/>
    <w:next w:val="Normal"/>
    <w:uiPriority w:val="99"/>
    <w:rsid w:val="001D526D"/>
    <w:pPr>
      <w:autoSpaceDE w:val="0"/>
      <w:autoSpaceDN w:val="0"/>
      <w:adjustRightInd w:val="0"/>
      <w:spacing w:after="0" w:line="161" w:lineRule="atLeast"/>
    </w:pPr>
    <w:rPr>
      <w:rFonts w:ascii="Rooney Light" w:hAnsi="Rooney Light"/>
      <w:sz w:val="24"/>
      <w:szCs w:val="24"/>
    </w:rPr>
  </w:style>
  <w:style w:type="paragraph" w:styleId="Revision">
    <w:name w:val="Revision"/>
    <w:hidden/>
    <w:uiPriority w:val="99"/>
    <w:semiHidden/>
    <w:rsid w:val="00E26378"/>
    <w:rPr>
      <w:rFonts w:ascii="Arial" w:hAnsi="Arial"/>
      <w:sz w:val="22"/>
    </w:rPr>
  </w:style>
  <w:style w:type="character" w:customStyle="1" w:styleId="Heading1Char">
    <w:name w:val="Heading 1 Char"/>
    <w:basedOn w:val="DefaultParagraphFont"/>
    <w:link w:val="Heading1"/>
    <w:uiPriority w:val="1"/>
    <w:rsid w:val="00823BF2"/>
    <w:rPr>
      <w:rFonts w:ascii="Arial" w:hAnsi="Arial" w:cs="Arial"/>
      <w:b/>
      <w:bCs/>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06570">
      <w:bodyDiv w:val="1"/>
      <w:marLeft w:val="0"/>
      <w:marRight w:val="0"/>
      <w:marTop w:val="0"/>
      <w:marBottom w:val="0"/>
      <w:divBdr>
        <w:top w:val="none" w:sz="0" w:space="0" w:color="auto"/>
        <w:left w:val="none" w:sz="0" w:space="0" w:color="auto"/>
        <w:bottom w:val="none" w:sz="0" w:space="0" w:color="auto"/>
        <w:right w:val="none" w:sz="0" w:space="0" w:color="auto"/>
      </w:divBdr>
    </w:div>
    <w:div w:id="587885442">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68796454">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92788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2F19-B290-4BB6-8B1F-59E47A0C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8609</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Megale</dc:creator>
  <cp:lastModifiedBy>Anjy Fayad</cp:lastModifiedBy>
  <cp:revision>2</cp:revision>
  <cp:lastPrinted>2018-05-03T23:55:00Z</cp:lastPrinted>
  <dcterms:created xsi:type="dcterms:W3CDTF">2018-05-30T23:03:00Z</dcterms:created>
  <dcterms:modified xsi:type="dcterms:W3CDTF">2018-05-30T23:03:00Z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